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CDF3" w14:textId="15009905" w:rsidR="00AE1071" w:rsidRPr="009433C1" w:rsidRDefault="00AE1071" w:rsidP="00AE1071">
      <w:pPr>
        <w:rPr>
          <w:rFonts w:ascii="Aptos" w:hAnsi="Aptos"/>
          <w:b/>
          <w:bCs/>
        </w:rPr>
      </w:pPr>
      <w:r w:rsidRPr="00E62E46">
        <w:rPr>
          <w:rFonts w:ascii="Aptos" w:hAnsi="Aptos"/>
          <w:b/>
          <w:bCs/>
        </w:rPr>
        <w:t>#</w:t>
      </w:r>
      <w:r w:rsidRPr="009433C1">
        <w:rPr>
          <w:rFonts w:ascii="Aptos" w:hAnsi="Aptos"/>
          <w:b/>
          <w:bCs/>
        </w:rPr>
        <w:t>Africa at the Crossroads: How the US-Iran War Is Reshaping the Continent's Future</w:t>
      </w:r>
    </w:p>
    <w:p w14:paraId="24B8D88B" w14:textId="77777777" w:rsidR="00AE1071" w:rsidRPr="009433C1" w:rsidRDefault="00AE1071" w:rsidP="00AE1071">
      <w:pPr>
        <w:rPr>
          <w:rFonts w:ascii="Aptos" w:hAnsi="Aptos"/>
        </w:rPr>
      </w:pPr>
      <w:r w:rsidRPr="009433C1">
        <w:rPr>
          <w:rFonts w:ascii="Aptos" w:hAnsi="Aptos"/>
          <w:i/>
          <w:iCs/>
        </w:rPr>
        <w:t>By [</w:t>
      </w:r>
      <w:r w:rsidRPr="00E62E46">
        <w:rPr>
          <w:rFonts w:ascii="Aptos" w:hAnsi="Aptos"/>
          <w:i/>
          <w:iCs/>
        </w:rPr>
        <w:t>Prof. Bartholomew Armah</w:t>
      </w:r>
      <w:r w:rsidRPr="009433C1">
        <w:rPr>
          <w:rFonts w:ascii="Aptos" w:hAnsi="Aptos"/>
          <w:i/>
          <w:iCs/>
        </w:rPr>
        <w:t>] | March 2026</w:t>
      </w:r>
    </w:p>
    <w:p w14:paraId="62580A4F" w14:textId="77777777" w:rsidR="00AE1071" w:rsidRPr="009433C1" w:rsidRDefault="00AE1071" w:rsidP="00AE1071">
      <w:pPr>
        <w:rPr>
          <w:rFonts w:ascii="Aptos" w:hAnsi="Aptos"/>
        </w:rPr>
      </w:pPr>
    </w:p>
    <w:p w14:paraId="66907348" w14:textId="77777777" w:rsidR="00AE1071" w:rsidRPr="009433C1" w:rsidRDefault="00AE1071" w:rsidP="00AE1071">
      <w:pPr>
        <w:rPr>
          <w:rFonts w:ascii="Aptos" w:hAnsi="Aptos"/>
        </w:rPr>
      </w:pPr>
      <w:r w:rsidRPr="009433C1">
        <w:rPr>
          <w:rFonts w:ascii="Aptos" w:hAnsi="Aptos"/>
        </w:rPr>
        <w:t>The date was February 28, 2026. At Accra's Kotoka International Airport, hundreds of travelers stared at departure boards in disbelief. Flights to Dubai, Doha, and Riyadh—lifelines connecting West Africa to the world—had been cancelled. Passengers were stranded. The US-Iran war had reached African soil not with bombs, but with the silent snap of severed air links.</w:t>
      </w:r>
    </w:p>
    <w:p w14:paraId="4EA3714A" w14:textId="77777777" w:rsidR="00AE1071" w:rsidRPr="009433C1" w:rsidRDefault="00AE1071" w:rsidP="00AE1071">
      <w:pPr>
        <w:rPr>
          <w:rFonts w:ascii="Aptos" w:hAnsi="Aptos"/>
        </w:rPr>
      </w:pPr>
      <w:r w:rsidRPr="009433C1">
        <w:rPr>
          <w:rFonts w:ascii="Aptos" w:hAnsi="Aptos"/>
        </w:rPr>
        <w:t>Three thousand miles away in Nairobi, Kenya's Treasury officials watched currency markets with growing alarm. In Pretoria, South Africa's Reserve Bank calculated what another dollar-per-liter petrol increase would do to inflation. And in Abuja, Nigeria's Shi'ite communities took to the streets, their grief over Iran's fallen leadership spilling into Africa's most populous nation.</w:t>
      </w:r>
    </w:p>
    <w:p w14:paraId="6F3DFF71" w14:textId="77777777" w:rsidR="00AE1071" w:rsidRPr="009433C1" w:rsidRDefault="00AE1071" w:rsidP="00AE1071">
      <w:pPr>
        <w:rPr>
          <w:rFonts w:ascii="Aptos" w:hAnsi="Aptos"/>
        </w:rPr>
      </w:pPr>
      <w:r w:rsidRPr="009433C1">
        <w:rPr>
          <w:rFonts w:ascii="Aptos" w:hAnsi="Aptos"/>
        </w:rPr>
        <w:t xml:space="preserve">The war between the United States and Iran is not Africa's conflict. But </w:t>
      </w:r>
      <w:proofErr w:type="gramStart"/>
      <w:r w:rsidRPr="009433C1">
        <w:rPr>
          <w:rFonts w:ascii="Aptos" w:hAnsi="Aptos"/>
        </w:rPr>
        <w:t>make</w:t>
      </w:r>
      <w:proofErr w:type="gramEnd"/>
      <w:r w:rsidRPr="009433C1">
        <w:rPr>
          <w:rFonts w:ascii="Aptos" w:hAnsi="Aptos"/>
        </w:rPr>
        <w:t xml:space="preserve"> no </w:t>
      </w:r>
      <w:proofErr w:type="gramStart"/>
      <w:r w:rsidRPr="009433C1">
        <w:rPr>
          <w:rFonts w:ascii="Aptos" w:hAnsi="Aptos"/>
        </w:rPr>
        <w:t>mistake—it</w:t>
      </w:r>
      <w:proofErr w:type="gramEnd"/>
      <w:r w:rsidRPr="009433C1">
        <w:rPr>
          <w:rFonts w:ascii="Aptos" w:hAnsi="Aptos"/>
        </w:rPr>
        <w:t xml:space="preserve"> is becoming Africa's crisis.</w:t>
      </w:r>
    </w:p>
    <w:p w14:paraId="387D90E8" w14:textId="77777777" w:rsidR="00AE1071" w:rsidRPr="009433C1" w:rsidRDefault="00AE1071" w:rsidP="00AE1071">
      <w:pPr>
        <w:rPr>
          <w:rFonts w:ascii="Aptos" w:hAnsi="Aptos"/>
        </w:rPr>
      </w:pPr>
    </w:p>
    <w:p w14:paraId="442CDBB0" w14:textId="77777777" w:rsidR="00AE1071" w:rsidRPr="009433C1" w:rsidRDefault="00AE1071" w:rsidP="00AE1071">
      <w:pPr>
        <w:rPr>
          <w:rFonts w:ascii="Aptos" w:hAnsi="Aptos"/>
          <w:b/>
          <w:bCs/>
        </w:rPr>
      </w:pPr>
      <w:r w:rsidRPr="009433C1">
        <w:rPr>
          <w:rFonts w:ascii="Aptos" w:hAnsi="Aptos"/>
          <w:b/>
          <w:bCs/>
        </w:rPr>
        <w:t>The Hard Numbers: Quantifying the Shock</w:t>
      </w:r>
    </w:p>
    <w:p w14:paraId="07F4CCC0" w14:textId="77777777" w:rsidR="00AE1071" w:rsidRPr="009433C1" w:rsidRDefault="00AE1071" w:rsidP="00AE1071">
      <w:pPr>
        <w:rPr>
          <w:rFonts w:ascii="Aptos" w:hAnsi="Aptos"/>
        </w:rPr>
      </w:pPr>
      <w:r w:rsidRPr="009433C1">
        <w:rPr>
          <w:rFonts w:ascii="Aptos" w:hAnsi="Aptos"/>
        </w:rPr>
        <w:t>Let us begin with cold, hard data. Because the numbers tell a story that sentiment cannot capture.</w:t>
      </w:r>
    </w:p>
    <w:p w14:paraId="555FA51C" w14:textId="77777777" w:rsidR="00AE1071" w:rsidRPr="009433C1" w:rsidRDefault="00AE1071" w:rsidP="00AE1071">
      <w:pPr>
        <w:rPr>
          <w:rFonts w:ascii="Aptos" w:hAnsi="Aptos"/>
          <w:b/>
          <w:bCs/>
        </w:rPr>
      </w:pPr>
      <w:r w:rsidRPr="009433C1">
        <w:rPr>
          <w:rFonts w:ascii="Aptos" w:hAnsi="Aptos"/>
          <w:b/>
          <w:bCs/>
        </w:rPr>
        <w:t>The Oil Price Jolt</w:t>
      </w:r>
    </w:p>
    <w:p w14:paraId="514E0853" w14:textId="77777777" w:rsidR="00AE1071" w:rsidRPr="009433C1" w:rsidRDefault="00AE1071" w:rsidP="00AE1071">
      <w:pPr>
        <w:rPr>
          <w:rFonts w:ascii="Aptos" w:hAnsi="Aptos"/>
        </w:rPr>
      </w:pPr>
      <w:r w:rsidRPr="009433C1">
        <w:rPr>
          <w:rFonts w:ascii="Aptos" w:hAnsi="Aptos"/>
        </w:rPr>
        <w:t>When the Strait of Hormuz—through which </w:t>
      </w:r>
      <w:r w:rsidRPr="009433C1">
        <w:rPr>
          <w:rFonts w:ascii="Aptos" w:hAnsi="Aptos"/>
          <w:b/>
          <w:bCs/>
        </w:rPr>
        <w:t>20% of the world's oil passes</w:t>
      </w:r>
      <w:r w:rsidRPr="009433C1">
        <w:rPr>
          <w:rFonts w:ascii="Aptos" w:hAnsi="Aptos"/>
        </w:rPr>
        <w:t>—became a war zone, global energy markets convulsed:</w:t>
      </w:r>
    </w:p>
    <w:p w14:paraId="39A23A3C" w14:textId="6F55B485" w:rsidR="00AE1071" w:rsidRPr="00E62E46" w:rsidRDefault="00AE1071" w:rsidP="00AE1071">
      <w:pPr>
        <w:pStyle w:val="ListParagraph"/>
        <w:numPr>
          <w:ilvl w:val="0"/>
          <w:numId w:val="9"/>
        </w:numPr>
        <w:rPr>
          <w:rFonts w:ascii="Aptos" w:hAnsi="Aptos"/>
        </w:rPr>
      </w:pPr>
      <w:r w:rsidRPr="00E62E46">
        <w:rPr>
          <w:rFonts w:ascii="Aptos" w:hAnsi="Aptos"/>
          <w:b/>
          <w:bCs/>
        </w:rPr>
        <w:t>Brent crude</w:t>
      </w:r>
      <w:r w:rsidRPr="00E62E46">
        <w:rPr>
          <w:rFonts w:ascii="Aptos" w:hAnsi="Aptos"/>
        </w:rPr>
        <w:t> prices breached the $100 mark on March 9</w:t>
      </w:r>
      <w:r w:rsidRPr="00E62E46">
        <w:rPr>
          <w:rFonts w:ascii="Aptos" w:hAnsi="Aptos"/>
          <w:vertAlign w:val="superscript"/>
        </w:rPr>
        <w:t>th</w:t>
      </w:r>
      <w:r w:rsidRPr="00E62E46">
        <w:rPr>
          <w:rFonts w:ascii="Aptos" w:hAnsi="Aptos"/>
        </w:rPr>
        <w:t xml:space="preserve"> and </w:t>
      </w:r>
      <w:proofErr w:type="gramStart"/>
      <w:r w:rsidRPr="00E62E46">
        <w:rPr>
          <w:rFonts w:ascii="Aptos" w:hAnsi="Aptos"/>
        </w:rPr>
        <w:t>is</w:t>
      </w:r>
      <w:proofErr w:type="gramEnd"/>
      <w:r w:rsidRPr="00E62E46">
        <w:rPr>
          <w:rFonts w:ascii="Aptos" w:hAnsi="Aptos"/>
        </w:rPr>
        <w:t xml:space="preserve"> projected to reach $</w:t>
      </w:r>
      <w:r w:rsidRPr="00E62E46">
        <w:rPr>
          <w:rFonts w:ascii="Aptos" w:hAnsi="Aptos"/>
          <w:b/>
          <w:bCs/>
        </w:rPr>
        <w:t>130 per barrel</w:t>
      </w:r>
      <w:r w:rsidRPr="00E62E46">
        <w:rPr>
          <w:rFonts w:ascii="Aptos" w:hAnsi="Aptos"/>
        </w:rPr>
        <w:t> if the conflict is prolonged</w:t>
      </w:r>
    </w:p>
    <w:p w14:paraId="1FA0E0B9" w14:textId="77777777" w:rsidR="00AE1071" w:rsidRPr="009433C1" w:rsidRDefault="00AE1071" w:rsidP="00AE1071">
      <w:pPr>
        <w:rPr>
          <w:rFonts w:ascii="Aptos" w:hAnsi="Aptos"/>
        </w:rPr>
      </w:pPr>
      <w:r w:rsidRPr="009433C1">
        <w:rPr>
          <w:rFonts w:ascii="Aptos" w:hAnsi="Aptos"/>
        </w:rPr>
        <w:t>For African oil importers, this is not an abstract statistic. It is a direct hit to national treasuries and household budgets.</w:t>
      </w:r>
    </w:p>
    <w:p w14:paraId="79D9D346" w14:textId="77777777" w:rsidR="00AE1071" w:rsidRPr="009433C1" w:rsidRDefault="00AE1071" w:rsidP="00AE1071">
      <w:pPr>
        <w:rPr>
          <w:rFonts w:ascii="Aptos" w:hAnsi="Aptos"/>
        </w:rPr>
      </w:pPr>
      <w:r w:rsidRPr="009433C1">
        <w:rPr>
          <w:rFonts w:ascii="Aptos" w:hAnsi="Aptos"/>
          <w:b/>
          <w:bCs/>
        </w:rPr>
        <w:t>In South Africa:</w:t>
      </w:r>
    </w:p>
    <w:p w14:paraId="348B1BDE" w14:textId="77777777" w:rsidR="00AE1071" w:rsidRPr="009433C1" w:rsidRDefault="00AE1071" w:rsidP="00AE1071">
      <w:pPr>
        <w:numPr>
          <w:ilvl w:val="0"/>
          <w:numId w:val="8"/>
        </w:numPr>
        <w:rPr>
          <w:rFonts w:ascii="Aptos" w:hAnsi="Aptos"/>
        </w:rPr>
      </w:pPr>
      <w:r w:rsidRPr="009433C1">
        <w:rPr>
          <w:rFonts w:ascii="Aptos" w:hAnsi="Aptos"/>
        </w:rPr>
        <w:t>Every </w:t>
      </w:r>
      <w:r w:rsidRPr="009433C1">
        <w:rPr>
          <w:rFonts w:ascii="Aptos" w:hAnsi="Aptos"/>
          <w:b/>
          <w:bCs/>
        </w:rPr>
        <w:t xml:space="preserve">R1 per </w:t>
      </w:r>
      <w:proofErr w:type="spellStart"/>
      <w:r w:rsidRPr="009433C1">
        <w:rPr>
          <w:rFonts w:ascii="Aptos" w:hAnsi="Aptos"/>
          <w:b/>
          <w:bCs/>
        </w:rPr>
        <w:t>litre</w:t>
      </w:r>
      <w:proofErr w:type="spellEnd"/>
      <w:r w:rsidRPr="009433C1">
        <w:rPr>
          <w:rFonts w:ascii="Aptos" w:hAnsi="Aptos"/>
        </w:rPr>
        <w:t> increase in petrol adds </w:t>
      </w:r>
      <w:r w:rsidRPr="009433C1">
        <w:rPr>
          <w:rFonts w:ascii="Aptos" w:hAnsi="Aptos"/>
          <w:b/>
          <w:bCs/>
        </w:rPr>
        <w:t>0.4 percentage points</w:t>
      </w:r>
      <w:r w:rsidRPr="009433C1">
        <w:rPr>
          <w:rFonts w:ascii="Aptos" w:hAnsi="Aptos"/>
        </w:rPr>
        <w:t> to inflation</w:t>
      </w:r>
    </w:p>
    <w:p w14:paraId="57B8DBCE" w14:textId="77777777" w:rsidR="00AE1071" w:rsidRPr="009433C1" w:rsidRDefault="00AE1071" w:rsidP="00AE1071">
      <w:pPr>
        <w:numPr>
          <w:ilvl w:val="0"/>
          <w:numId w:val="8"/>
        </w:numPr>
        <w:rPr>
          <w:rFonts w:ascii="Aptos" w:hAnsi="Aptos"/>
        </w:rPr>
      </w:pPr>
      <w:r w:rsidRPr="009433C1">
        <w:rPr>
          <w:rFonts w:ascii="Aptos" w:hAnsi="Aptos"/>
        </w:rPr>
        <w:t>A sustained shock could force interest rate hikes of </w:t>
      </w:r>
      <w:r w:rsidRPr="009433C1">
        <w:rPr>
          <w:rFonts w:ascii="Aptos" w:hAnsi="Aptos"/>
          <w:b/>
          <w:bCs/>
        </w:rPr>
        <w:t>0.25-0.50 percentage points</w:t>
      </w:r>
    </w:p>
    <w:p w14:paraId="69D5449A" w14:textId="77777777" w:rsidR="00AE1071" w:rsidRPr="009433C1" w:rsidRDefault="00AE1071" w:rsidP="00AE1071">
      <w:pPr>
        <w:numPr>
          <w:ilvl w:val="0"/>
          <w:numId w:val="8"/>
        </w:numPr>
        <w:rPr>
          <w:rFonts w:ascii="Aptos" w:hAnsi="Aptos"/>
        </w:rPr>
      </w:pPr>
      <w:r w:rsidRPr="009433C1">
        <w:rPr>
          <w:rFonts w:ascii="Aptos" w:hAnsi="Aptos"/>
        </w:rPr>
        <w:t>Early estimates suggest petrol could rise by </w:t>
      </w:r>
      <w:r w:rsidRPr="009433C1">
        <w:rPr>
          <w:rFonts w:ascii="Aptos" w:hAnsi="Aptos"/>
          <w:b/>
          <w:bCs/>
        </w:rPr>
        <w:t xml:space="preserve">R1.00-1.50 per </w:t>
      </w:r>
      <w:proofErr w:type="spellStart"/>
      <w:r w:rsidRPr="009433C1">
        <w:rPr>
          <w:rFonts w:ascii="Aptos" w:hAnsi="Aptos"/>
          <w:b/>
          <w:bCs/>
        </w:rPr>
        <w:t>litre</w:t>
      </w:r>
      <w:proofErr w:type="spellEnd"/>
    </w:p>
    <w:p w14:paraId="660FFBE4" w14:textId="20CB6835" w:rsidR="00AE1071" w:rsidRDefault="00AE1071" w:rsidP="00AE1071">
      <w:pPr>
        <w:rPr>
          <w:rFonts w:ascii="Aptos" w:hAnsi="Aptos"/>
          <w:b/>
          <w:bCs/>
        </w:rPr>
      </w:pPr>
      <w:r w:rsidRPr="009433C1">
        <w:rPr>
          <w:rFonts w:ascii="Aptos" w:hAnsi="Aptos"/>
          <w:b/>
          <w:bCs/>
        </w:rPr>
        <w:t>The Economic Shockwave</w:t>
      </w:r>
      <w:r w:rsidR="00BD7C91">
        <w:rPr>
          <w:rFonts w:ascii="Aptos" w:hAnsi="Aptos"/>
          <w:b/>
          <w:bCs/>
        </w:rPr>
        <w:t>s</w:t>
      </w:r>
    </w:p>
    <w:p w14:paraId="491C7129" w14:textId="77777777" w:rsidR="00E62E46" w:rsidRPr="009433C1" w:rsidRDefault="00E62E46" w:rsidP="009B50E2">
      <w:pPr>
        <w:jc w:val="both"/>
        <w:rPr>
          <w:rFonts w:ascii="Aptos" w:hAnsi="Aptos"/>
        </w:rPr>
      </w:pPr>
      <w:r>
        <w:rPr>
          <w:rFonts w:ascii="Aptos" w:eastAsia="Times New Roman" w:hAnsi="Aptos" w:cs="Segoe UI"/>
          <w:b/>
          <w:bCs/>
          <w:color w:val="0F1115"/>
          <w:kern w:val="0"/>
          <w14:ligatures w14:val="none"/>
        </w:rPr>
        <w:t>*</w:t>
      </w:r>
      <w:r w:rsidRPr="00A87C48">
        <w:rPr>
          <w:rFonts w:ascii="Aptos" w:eastAsia="Times New Roman" w:hAnsi="Aptos" w:cs="Segoe UI"/>
          <w:b/>
          <w:bCs/>
          <w:color w:val="0F1115"/>
          <w:kern w:val="0"/>
          <w14:ligatures w14:val="none"/>
        </w:rPr>
        <w:t xml:space="preserve">Terms of trade </w:t>
      </w:r>
      <w:proofErr w:type="gramStart"/>
      <w:r w:rsidRPr="00A87C48">
        <w:rPr>
          <w:rFonts w:ascii="Aptos" w:eastAsia="Times New Roman" w:hAnsi="Aptos" w:cs="Segoe UI"/>
          <w:b/>
          <w:bCs/>
          <w:color w:val="0F1115"/>
          <w:kern w:val="0"/>
          <w14:ligatures w14:val="none"/>
        </w:rPr>
        <w:t>deterioration</w:t>
      </w:r>
      <w:r w:rsidRPr="00A87C48">
        <w:rPr>
          <w:rFonts w:ascii="Aptos" w:eastAsia="Times New Roman" w:hAnsi="Aptos" w:cs="Segoe UI"/>
          <w:color w:val="0F1115"/>
          <w:kern w:val="0"/>
          <w14:ligatures w14:val="none"/>
        </w:rPr>
        <w:t>:</w:t>
      </w:r>
      <w:r>
        <w:rPr>
          <w:rFonts w:ascii="Aptos" w:eastAsia="Times New Roman" w:hAnsi="Aptos" w:cs="Segoe UI"/>
          <w:color w:val="0F1115"/>
          <w:kern w:val="0"/>
          <w14:ligatures w14:val="none"/>
        </w:rPr>
        <w:t>*</w:t>
      </w:r>
      <w:proofErr w:type="gramEnd"/>
      <w:r w:rsidRPr="00A87C48">
        <w:rPr>
          <w:rFonts w:ascii="Aptos" w:eastAsia="Times New Roman" w:hAnsi="Aptos" w:cs="Segoe UI"/>
          <w:color w:val="0F1115"/>
          <w:kern w:val="0"/>
          <w14:ligatures w14:val="none"/>
        </w:rPr>
        <w:t xml:space="preserve"> </w:t>
      </w:r>
      <w:r w:rsidRPr="009433C1">
        <w:rPr>
          <w:rFonts w:ascii="Aptos" w:hAnsi="Aptos"/>
        </w:rPr>
        <w:t>The war is driving a wedge between African economies.</w:t>
      </w:r>
      <w:r>
        <w:rPr>
          <w:rFonts w:ascii="Aptos" w:hAnsi="Aptos"/>
        </w:rPr>
        <w:t xml:space="preserve"> </w:t>
      </w:r>
      <w:r w:rsidRPr="009433C1">
        <w:rPr>
          <w:rFonts w:ascii="Aptos" w:hAnsi="Aptos"/>
        </w:rPr>
        <w:t>Oil exporters like </w:t>
      </w:r>
      <w:r w:rsidRPr="009433C1">
        <w:rPr>
          <w:rFonts w:ascii="Aptos" w:hAnsi="Aptos"/>
          <w:b/>
          <w:bCs/>
        </w:rPr>
        <w:t>Nigeria and Angola</w:t>
      </w:r>
      <w:r w:rsidRPr="009433C1">
        <w:rPr>
          <w:rFonts w:ascii="Aptos" w:hAnsi="Aptos"/>
        </w:rPr>
        <w:t> may see short-term revenue gains, but even they are not immune. Nigeria still imports refined fuel, and domestic petrol prices have already risen </w:t>
      </w:r>
      <w:r w:rsidRPr="009433C1">
        <w:rPr>
          <w:rFonts w:ascii="Aptos" w:hAnsi="Aptos"/>
          <w:b/>
          <w:bCs/>
        </w:rPr>
        <w:t>11%</w:t>
      </w:r>
      <w:r w:rsidRPr="009433C1">
        <w:rPr>
          <w:rFonts w:ascii="Aptos" w:hAnsi="Aptos"/>
        </w:rPr>
        <w:t>.</w:t>
      </w:r>
    </w:p>
    <w:p w14:paraId="4B28E797" w14:textId="0F763529" w:rsidR="00AE1071" w:rsidRPr="009433C1" w:rsidRDefault="00E62E46" w:rsidP="009B50E2">
      <w:pPr>
        <w:shd w:val="clear" w:color="auto" w:fill="FFFFFF"/>
        <w:spacing w:before="240" w:after="240" w:line="240" w:lineRule="auto"/>
        <w:jc w:val="both"/>
        <w:rPr>
          <w:rFonts w:ascii="Aptos" w:hAnsi="Aptos"/>
        </w:rPr>
      </w:pPr>
      <w:r w:rsidRPr="009433C1">
        <w:rPr>
          <w:rFonts w:ascii="Aptos" w:hAnsi="Aptos"/>
        </w:rPr>
        <w:t>For import-dependent nations, the pressure is unrelenting</w:t>
      </w:r>
      <w:r w:rsidRPr="00A87C48">
        <w:rPr>
          <w:rFonts w:ascii="Aptos" w:eastAsia="Times New Roman" w:hAnsi="Aptos" w:cs="Segoe UI"/>
          <w:color w:val="0F1115"/>
          <w:kern w:val="0"/>
          <w14:ligatures w14:val="none"/>
        </w:rPr>
        <w:t>, higher energy prices worsen trade balances, requiring more foreign currency to purchase the same volume of fuel. This drives currency depreciation and increases the cost of servicing foreign currency-denominated debt.</w:t>
      </w:r>
      <w:r>
        <w:rPr>
          <w:rFonts w:ascii="Aptos" w:eastAsia="Times New Roman" w:hAnsi="Aptos" w:cs="Segoe UI"/>
          <w:color w:val="0F1115"/>
          <w:kern w:val="0"/>
          <w14:ligatures w14:val="none"/>
        </w:rPr>
        <w:t xml:space="preserve"> </w:t>
      </w:r>
      <w:r w:rsidR="00AE1071" w:rsidRPr="009433C1">
        <w:rPr>
          <w:rFonts w:ascii="Aptos" w:hAnsi="Aptos"/>
          <w:b/>
          <w:bCs/>
        </w:rPr>
        <w:t xml:space="preserve">Kenya, South </w:t>
      </w:r>
      <w:r w:rsidR="00AE1071" w:rsidRPr="009433C1">
        <w:rPr>
          <w:rFonts w:ascii="Aptos" w:hAnsi="Aptos"/>
          <w:b/>
          <w:bCs/>
        </w:rPr>
        <w:lastRenderedPageBreak/>
        <w:t>Africa, Ghana, and Rwanda</w:t>
      </w:r>
      <w:r w:rsidR="00AE1071" w:rsidRPr="009433C1">
        <w:rPr>
          <w:rFonts w:ascii="Aptos" w:hAnsi="Aptos"/>
        </w:rPr>
        <w:t> face currency depreciation, widening trade deficits, and imported inflation</w:t>
      </w:r>
    </w:p>
    <w:p w14:paraId="06862E5C" w14:textId="71CF8C8D" w:rsidR="00480F1A" w:rsidRPr="00A87C48" w:rsidRDefault="00693DE4" w:rsidP="00A87C48">
      <w:pPr>
        <w:shd w:val="clear" w:color="auto" w:fill="FFFFFF"/>
        <w:spacing w:before="480" w:after="240" w:line="450" w:lineRule="atLeast"/>
        <w:jc w:val="both"/>
        <w:outlineLvl w:val="2"/>
        <w:rPr>
          <w:rFonts w:ascii="Aptos" w:eastAsia="Times New Roman" w:hAnsi="Aptos" w:cs="Segoe UI"/>
          <w:b/>
          <w:bCs/>
          <w:color w:val="0F1115"/>
          <w:kern w:val="0"/>
          <w14:ligatures w14:val="none"/>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Capital Flight: Investors Seek Safe Havens</w:t>
      </w:r>
    </w:p>
    <w:p w14:paraId="64AD3A04" w14:textId="77777777" w:rsidR="00480F1A" w:rsidRPr="00A87C48" w:rsidRDefault="00480F1A"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t>The conflict has triggered measurable capital flight from African markets as investors retreat to the safety of US dollar-denominated assets.</w:t>
      </w:r>
    </w:p>
    <w:p w14:paraId="649786F0" w14:textId="5EDE0AA0" w:rsidR="00480F1A" w:rsidRPr="00A87C48" w:rsidRDefault="00E469E7"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Bond market sell-</w:t>
      </w:r>
      <w:proofErr w:type="gramStart"/>
      <w:r w:rsidR="00480F1A" w:rsidRPr="00A87C48">
        <w:rPr>
          <w:rFonts w:ascii="Aptos" w:eastAsia="Times New Roman" w:hAnsi="Aptos" w:cs="Segoe UI"/>
          <w:b/>
          <w:bCs/>
          <w:color w:val="0F1115"/>
          <w:kern w:val="0"/>
          <w14:ligatures w14:val="none"/>
        </w:rPr>
        <w:t>off</w:t>
      </w:r>
      <w:r w:rsidR="00480F1A" w:rsidRPr="00A87C48">
        <w:rPr>
          <w:rFonts w:ascii="Aptos" w:eastAsia="Times New Roman" w:hAnsi="Aptos" w:cs="Segoe UI"/>
          <w:color w:val="0F1115"/>
          <w:kern w:val="0"/>
          <w14:ligatures w14:val="none"/>
        </w:rPr>
        <w:t>:</w:t>
      </w:r>
      <w:r>
        <w:rPr>
          <w:rFonts w:ascii="Aptos" w:eastAsia="Times New Roman" w:hAnsi="Aptos" w:cs="Segoe UI"/>
          <w:color w:val="0F1115"/>
          <w:kern w:val="0"/>
          <w14:ligatures w14:val="none"/>
        </w:rPr>
        <w:t>*</w:t>
      </w:r>
      <w:proofErr w:type="gramEnd"/>
      <w:r w:rsidR="00480F1A" w:rsidRPr="00A87C48">
        <w:rPr>
          <w:rFonts w:ascii="Aptos" w:eastAsia="Times New Roman" w:hAnsi="Aptos" w:cs="Segoe UI"/>
          <w:color w:val="0F1115"/>
          <w:kern w:val="0"/>
          <w14:ligatures w14:val="none"/>
        </w:rPr>
        <w:t xml:space="preserve"> The most immediate evidence comes from African </w:t>
      </w:r>
      <w:proofErr w:type="spellStart"/>
      <w:r w:rsidR="00480F1A" w:rsidRPr="00A87C48">
        <w:rPr>
          <w:rFonts w:ascii="Aptos" w:eastAsia="Times New Roman" w:hAnsi="Aptos" w:cs="Segoe UI"/>
          <w:color w:val="0F1115"/>
          <w:kern w:val="0"/>
          <w14:ligatures w14:val="none"/>
        </w:rPr>
        <w:t>eurobond</w:t>
      </w:r>
      <w:proofErr w:type="spellEnd"/>
      <w:r w:rsidR="00480F1A" w:rsidRPr="00A87C48">
        <w:rPr>
          <w:rFonts w:ascii="Aptos" w:eastAsia="Times New Roman" w:hAnsi="Aptos" w:cs="Segoe UI"/>
          <w:color w:val="0F1115"/>
          <w:kern w:val="0"/>
          <w14:ligatures w14:val="none"/>
        </w:rPr>
        <w:t xml:space="preserve"> markets. Spreads on African dollar bonds over US Treasuries widened by </w:t>
      </w:r>
      <w:r w:rsidR="00480F1A" w:rsidRPr="00A87C48">
        <w:rPr>
          <w:rFonts w:ascii="Aptos" w:eastAsia="Times New Roman" w:hAnsi="Aptos" w:cs="Segoe UI"/>
          <w:b/>
          <w:bCs/>
          <w:color w:val="0F1115"/>
          <w:kern w:val="0"/>
          <w14:ligatures w14:val="none"/>
        </w:rPr>
        <w:t>17 basis points</w:t>
      </w:r>
      <w:r w:rsidR="00480F1A" w:rsidRPr="00A87C48">
        <w:rPr>
          <w:rFonts w:ascii="Aptos" w:eastAsia="Times New Roman" w:hAnsi="Aptos" w:cs="Segoe UI"/>
          <w:color w:val="0F1115"/>
          <w:kern w:val="0"/>
          <w14:ligatures w14:val="none"/>
        </w:rPr>
        <w:t> to reach </w:t>
      </w:r>
      <w:r w:rsidR="00480F1A" w:rsidRPr="00A87C48">
        <w:rPr>
          <w:rFonts w:ascii="Aptos" w:eastAsia="Times New Roman" w:hAnsi="Aptos" w:cs="Segoe UI"/>
          <w:b/>
          <w:bCs/>
          <w:color w:val="0F1115"/>
          <w:kern w:val="0"/>
          <w14:ligatures w14:val="none"/>
        </w:rPr>
        <w:t>367 basis points</w:t>
      </w:r>
      <w:r w:rsidR="00480F1A" w:rsidRPr="00A87C48">
        <w:rPr>
          <w:rFonts w:ascii="Aptos" w:eastAsia="Times New Roman" w:hAnsi="Aptos" w:cs="Segoe UI"/>
          <w:color w:val="0F1115"/>
          <w:kern w:val="0"/>
          <w14:ligatures w14:val="none"/>
        </w:rPr>
        <w:t> on March 3, 2026. This was the largest single-day increase since October 2025 and significantly exceeded the 4-11 basis point increases seen in other emerging market regions. This indicates that African assets are being disproportionately sold off as investors flee perceived risk.</w:t>
      </w:r>
    </w:p>
    <w:p w14:paraId="7898AED6" w14:textId="0DF2688E" w:rsidR="00693DE4" w:rsidRPr="00A87C48"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t>The combination of capital flight, rising borrowing costs, and oil price pressure creates a challenging environment for African economies, many of which "simply do not have the buffers for another prolonged global shock".</w:t>
      </w:r>
    </w:p>
    <w:p w14:paraId="24209D13" w14:textId="7A65FB04" w:rsidR="00480F1A"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 xml:space="preserve">Currency pressure on </w:t>
      </w:r>
      <w:proofErr w:type="gramStart"/>
      <w:r w:rsidR="00480F1A" w:rsidRPr="00A87C48">
        <w:rPr>
          <w:rFonts w:ascii="Aptos" w:eastAsia="Times New Roman" w:hAnsi="Aptos" w:cs="Segoe UI"/>
          <w:b/>
          <w:bCs/>
          <w:color w:val="0F1115"/>
          <w:kern w:val="0"/>
          <w14:ligatures w14:val="none"/>
        </w:rPr>
        <w:t>importers</w:t>
      </w:r>
      <w:r w:rsidR="00480F1A" w:rsidRPr="00A87C48">
        <w:rPr>
          <w:rFonts w:ascii="Aptos" w:eastAsia="Times New Roman" w:hAnsi="Aptos" w:cs="Segoe UI"/>
          <w:color w:val="0F1115"/>
          <w:kern w:val="0"/>
          <w14:ligatures w14:val="none"/>
        </w:rPr>
        <w:t>:</w:t>
      </w:r>
      <w:r w:rsidRPr="00A87C48">
        <w:rPr>
          <w:rFonts w:ascii="Aptos" w:eastAsia="Times New Roman" w:hAnsi="Aptos" w:cs="Segoe UI"/>
          <w:color w:val="0F1115"/>
          <w:kern w:val="0"/>
          <w14:ligatures w14:val="none"/>
        </w:rPr>
        <w:t>*</w:t>
      </w:r>
      <w:proofErr w:type="gramEnd"/>
      <w:r w:rsidR="00480F1A" w:rsidRPr="00A87C48">
        <w:rPr>
          <w:rFonts w:ascii="Aptos" w:eastAsia="Times New Roman" w:hAnsi="Aptos" w:cs="Segoe UI"/>
          <w:color w:val="0F1115"/>
          <w:kern w:val="0"/>
          <w14:ligatures w14:val="none"/>
        </w:rPr>
        <w:t xml:space="preserve"> Capital flight compounds the currency challenges facing oil-importing nations. As foreign investors sell local currency-denominated assets and repatriate funds, this adds to depreciation pressure already driven by deteriorating terms of trade. Countries with thin foreign exchange reserves face the most acute risk:</w:t>
      </w:r>
    </w:p>
    <w:p w14:paraId="0F3069E0" w14:textId="77777777" w:rsidR="00B3534A" w:rsidRPr="009B50E2" w:rsidRDefault="00B3534A" w:rsidP="00B3534A">
      <w:pPr>
        <w:pStyle w:val="ListParagraph"/>
        <w:numPr>
          <w:ilvl w:val="0"/>
          <w:numId w:val="7"/>
        </w:numPr>
        <w:shd w:val="clear" w:color="auto" w:fill="FFFFFF"/>
        <w:spacing w:after="0" w:line="240" w:lineRule="auto"/>
        <w:jc w:val="both"/>
        <w:rPr>
          <w:rFonts w:ascii="Aptos" w:eastAsia="Times New Roman" w:hAnsi="Aptos" w:cs="Segoe UI"/>
          <w:color w:val="0F1115"/>
          <w:kern w:val="0"/>
          <w14:ligatures w14:val="none"/>
        </w:rPr>
      </w:pPr>
      <w:r w:rsidRPr="009B50E2">
        <w:rPr>
          <w:rFonts w:ascii="Aptos" w:eastAsia="Times New Roman" w:hAnsi="Aptos" w:cs="Segoe UI"/>
          <w:b/>
          <w:bCs/>
          <w:color w:val="0F1115"/>
          <w:kern w:val="0"/>
          <w14:ligatures w14:val="none"/>
        </w:rPr>
        <w:t>*Burundi*</w:t>
      </w:r>
      <w:r w:rsidRPr="009B50E2">
        <w:rPr>
          <w:rFonts w:ascii="Aptos" w:eastAsia="Times New Roman" w:hAnsi="Aptos" w:cs="Segoe UI"/>
          <w:color w:val="0F1115"/>
          <w:kern w:val="0"/>
          <w14:ligatures w14:val="none"/>
        </w:rPr>
        <w:t> has reserves covering only </w:t>
      </w:r>
      <w:r w:rsidRPr="009B50E2">
        <w:rPr>
          <w:rFonts w:ascii="Aptos" w:eastAsia="Times New Roman" w:hAnsi="Aptos" w:cs="Segoe UI"/>
          <w:b/>
          <w:bCs/>
          <w:color w:val="0F1115"/>
          <w:kern w:val="0"/>
          <w14:ligatures w14:val="none"/>
        </w:rPr>
        <w:t>1.2 months</w:t>
      </w:r>
      <w:r w:rsidRPr="009B50E2">
        <w:rPr>
          <w:rFonts w:ascii="Aptos" w:eastAsia="Times New Roman" w:hAnsi="Aptos" w:cs="Segoe UI"/>
          <w:color w:val="0F1115"/>
          <w:kern w:val="0"/>
          <w14:ligatures w14:val="none"/>
        </w:rPr>
        <w:t> of imports, well below the IMF's recommended minimum of three months </w:t>
      </w:r>
    </w:p>
    <w:p w14:paraId="4F5A60C9" w14:textId="77777777" w:rsidR="00B3534A" w:rsidRPr="00B3534A" w:rsidRDefault="00B3534A" w:rsidP="00B3534A">
      <w:pPr>
        <w:pStyle w:val="ListParagraph"/>
        <w:numPr>
          <w:ilvl w:val="0"/>
          <w:numId w:val="7"/>
        </w:numPr>
        <w:shd w:val="clear" w:color="auto" w:fill="FFFFFF"/>
        <w:spacing w:after="0" w:line="240" w:lineRule="auto"/>
        <w:jc w:val="both"/>
        <w:rPr>
          <w:rFonts w:ascii="Aptos" w:eastAsia="Times New Roman" w:hAnsi="Aptos" w:cs="Segoe UI"/>
          <w:color w:val="0F1115"/>
          <w:kern w:val="0"/>
          <w:highlight w:val="yellow"/>
          <w14:ligatures w14:val="none"/>
        </w:rPr>
      </w:pPr>
      <w:r w:rsidRPr="009B50E2">
        <w:rPr>
          <w:rFonts w:ascii="Aptos" w:eastAsia="Times New Roman" w:hAnsi="Aptos" w:cs="Segoe UI"/>
          <w:b/>
          <w:bCs/>
          <w:color w:val="0F1115"/>
          <w:kern w:val="0"/>
          <w14:ligatures w14:val="none"/>
        </w:rPr>
        <w:t>*Malawi*</w:t>
      </w:r>
      <w:r w:rsidRPr="009B50E2">
        <w:rPr>
          <w:rFonts w:ascii="Aptos" w:eastAsia="Times New Roman" w:hAnsi="Aptos" w:cs="Segoe UI"/>
          <w:color w:val="0F1115"/>
          <w:kern w:val="0"/>
          <w14:ligatures w14:val="none"/>
        </w:rPr>
        <w:t> faces even greater strain, with reserves covering only about </w:t>
      </w:r>
      <w:r w:rsidRPr="009B50E2">
        <w:rPr>
          <w:rFonts w:ascii="Aptos" w:eastAsia="Times New Roman" w:hAnsi="Aptos" w:cs="Segoe UI"/>
          <w:b/>
          <w:bCs/>
          <w:color w:val="0F1115"/>
          <w:kern w:val="0"/>
          <w14:ligatures w14:val="none"/>
        </w:rPr>
        <w:t>half a month</w:t>
      </w:r>
      <w:r w:rsidRPr="009B50E2">
        <w:rPr>
          <w:rFonts w:ascii="Aptos" w:eastAsia="Times New Roman" w:hAnsi="Aptos" w:cs="Segoe UI"/>
          <w:color w:val="0F1115"/>
          <w:kern w:val="0"/>
          <w14:ligatures w14:val="none"/>
        </w:rPr>
        <w:t> of imports, while fuel accounts for </w:t>
      </w:r>
      <w:r w:rsidRPr="009B50E2">
        <w:rPr>
          <w:rFonts w:ascii="Aptos" w:eastAsia="Times New Roman" w:hAnsi="Aptos" w:cs="Segoe UI"/>
          <w:b/>
          <w:bCs/>
          <w:color w:val="0F1115"/>
          <w:kern w:val="0"/>
          <w14:ligatures w14:val="none"/>
        </w:rPr>
        <w:t>16.5%</w:t>
      </w:r>
      <w:r w:rsidRPr="009B50E2">
        <w:rPr>
          <w:rFonts w:ascii="Aptos" w:eastAsia="Times New Roman" w:hAnsi="Aptos" w:cs="Segoe UI"/>
          <w:color w:val="0F1115"/>
          <w:kern w:val="0"/>
          <w14:ligatures w14:val="none"/>
        </w:rPr>
        <w:t> of its import bill </w:t>
      </w:r>
    </w:p>
    <w:p w14:paraId="20492F62" w14:textId="3AF2975F" w:rsidR="00480F1A" w:rsidRPr="00A87C48"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Rising Borrowing Costs: The Risk Premium Spikes</w:t>
      </w:r>
    </w:p>
    <w:p w14:paraId="32AB7FF8" w14:textId="47296783" w:rsidR="00480F1A"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9B50E2" w:rsidRPr="00A87C48">
        <w:rPr>
          <w:rFonts w:ascii="Aptos" w:eastAsia="Times New Roman" w:hAnsi="Aptos" w:cs="Segoe UI"/>
          <w:b/>
          <w:bCs/>
          <w:color w:val="0F1115"/>
          <w:kern w:val="0"/>
          <w14:ligatures w14:val="none"/>
        </w:rPr>
        <w:t>Sovereign borrowing costs</w:t>
      </w:r>
      <w:r>
        <w:rPr>
          <w:rFonts w:ascii="Aptos" w:eastAsia="Times New Roman" w:hAnsi="Aptos" w:cs="Segoe UI"/>
          <w:b/>
          <w:bCs/>
          <w:color w:val="0F1115"/>
          <w:kern w:val="0"/>
          <w14:ligatures w14:val="none"/>
        </w:rPr>
        <w:t>*</w:t>
      </w:r>
      <w:r w:rsidR="009B50E2" w:rsidRPr="00A87C48">
        <w:rPr>
          <w:rFonts w:ascii="Aptos" w:eastAsia="Times New Roman" w:hAnsi="Aptos" w:cs="Segoe UI"/>
          <w:color w:val="0F1115"/>
          <w:kern w:val="0"/>
          <w14:ligatures w14:val="none"/>
        </w:rPr>
        <w:t xml:space="preserve">: </w:t>
      </w:r>
      <w:r w:rsidR="00480F1A" w:rsidRPr="00A87C48">
        <w:rPr>
          <w:rFonts w:ascii="Aptos" w:eastAsia="Times New Roman" w:hAnsi="Aptos" w:cs="Segoe UI"/>
          <w:color w:val="0F1115"/>
          <w:kern w:val="0"/>
          <w14:ligatures w14:val="none"/>
        </w:rPr>
        <w:t>The combination of capital flight and heightened geopolitical risk translates directly into higher borrowing costs for African governments and corporations</w:t>
      </w:r>
      <w:r w:rsidR="00B3534A">
        <w:rPr>
          <w:rFonts w:ascii="Aptos" w:eastAsia="Times New Roman" w:hAnsi="Aptos" w:cs="Segoe UI"/>
          <w:color w:val="0F1115"/>
          <w:kern w:val="0"/>
          <w14:ligatures w14:val="none"/>
        </w:rPr>
        <w:t xml:space="preserve"> as investor appetite for </w:t>
      </w:r>
      <w:r w:rsidR="009B50E2">
        <w:rPr>
          <w:rFonts w:ascii="Aptos" w:eastAsia="Times New Roman" w:hAnsi="Aptos" w:cs="Segoe UI"/>
          <w:color w:val="0F1115"/>
          <w:kern w:val="0"/>
          <w14:ligatures w14:val="none"/>
        </w:rPr>
        <w:t>high-risk</w:t>
      </w:r>
      <w:r w:rsidR="00B3534A">
        <w:rPr>
          <w:rFonts w:ascii="Aptos" w:eastAsia="Times New Roman" w:hAnsi="Aptos" w:cs="Segoe UI"/>
          <w:color w:val="0F1115"/>
          <w:kern w:val="0"/>
          <w14:ligatures w14:val="none"/>
        </w:rPr>
        <w:t xml:space="preserve"> assets wanes further pushing up the cost of borrowing</w:t>
      </w:r>
      <w:r w:rsidR="00480F1A" w:rsidRPr="00A87C48">
        <w:rPr>
          <w:rFonts w:ascii="Aptos" w:eastAsia="Times New Roman" w:hAnsi="Aptos" w:cs="Segoe UI"/>
          <w:color w:val="0F1115"/>
          <w:kern w:val="0"/>
          <w14:ligatures w14:val="none"/>
        </w:rPr>
        <w:t>.</w:t>
      </w:r>
    </w:p>
    <w:p w14:paraId="78591DDD" w14:textId="2D791338" w:rsidR="00480F1A" w:rsidRPr="00A87C48" w:rsidRDefault="009B50E2"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color w:val="0F1115"/>
          <w:kern w:val="0"/>
          <w14:ligatures w14:val="none"/>
        </w:rPr>
        <w:t>Indeed, t</w:t>
      </w:r>
      <w:r w:rsidR="00480F1A" w:rsidRPr="00A87C48">
        <w:rPr>
          <w:rFonts w:ascii="Aptos" w:eastAsia="Times New Roman" w:hAnsi="Aptos" w:cs="Segoe UI"/>
          <w:color w:val="0F1115"/>
          <w:kern w:val="0"/>
          <w14:ligatures w14:val="none"/>
        </w:rPr>
        <w:t xml:space="preserve">he </w:t>
      </w:r>
      <w:r w:rsidR="00B3534A" w:rsidRPr="00A87C48">
        <w:rPr>
          <w:rFonts w:ascii="Aptos" w:eastAsia="Times New Roman" w:hAnsi="Aptos" w:cs="Segoe UI"/>
          <w:color w:val="0F1115"/>
          <w:kern w:val="0"/>
          <w14:ligatures w14:val="none"/>
        </w:rPr>
        <w:t>17-basis</w:t>
      </w:r>
      <w:r w:rsidR="00480F1A" w:rsidRPr="00A87C48">
        <w:rPr>
          <w:rFonts w:ascii="Aptos" w:eastAsia="Times New Roman" w:hAnsi="Aptos" w:cs="Segoe UI"/>
          <w:color w:val="0F1115"/>
          <w:kern w:val="0"/>
          <w14:ligatures w14:val="none"/>
        </w:rPr>
        <w:t xml:space="preserve"> point widening in spreads means that African countries now face higher yields when issuing new debt or refinancing existing obligations. For a country with substantial external debt, even a small increase in borrowing costs translates into millions of dollars in additional annual interest payments.</w:t>
      </w:r>
    </w:p>
    <w:p w14:paraId="0DDBA026" w14:textId="1A74F797" w:rsidR="00480F1A"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Interest rate transmission</w:t>
      </w:r>
      <w:r>
        <w:rPr>
          <w:rFonts w:ascii="Aptos" w:eastAsia="Times New Roman" w:hAnsi="Aptos" w:cs="Segoe UI"/>
          <w:b/>
          <w:bCs/>
          <w:color w:val="0F1115"/>
          <w:kern w:val="0"/>
          <w14:ligatures w14:val="none"/>
        </w:rPr>
        <w:t>*</w:t>
      </w:r>
      <w:r w:rsidR="00480F1A" w:rsidRPr="00A87C48">
        <w:rPr>
          <w:rFonts w:ascii="Aptos" w:eastAsia="Times New Roman" w:hAnsi="Aptos" w:cs="Segoe UI"/>
          <w:color w:val="0F1115"/>
          <w:kern w:val="0"/>
          <w14:ligatures w14:val="none"/>
        </w:rPr>
        <w:t>: The impact cascades through domestic economies. In South Africa, economists estimate that if oil prices reach $100 per barrel (a plausible scenario if the conflict is prolonged), this could force interest rate increases of between </w:t>
      </w:r>
      <w:r w:rsidR="00480F1A" w:rsidRPr="00A87C48">
        <w:rPr>
          <w:rFonts w:ascii="Aptos" w:eastAsia="Times New Roman" w:hAnsi="Aptos" w:cs="Segoe UI"/>
          <w:b/>
          <w:bCs/>
          <w:color w:val="0F1115"/>
          <w:kern w:val="0"/>
          <w14:ligatures w14:val="none"/>
        </w:rPr>
        <w:t>0.25 and 0.50 percentage points</w:t>
      </w:r>
      <w:r w:rsidR="00480F1A" w:rsidRPr="00A87C48">
        <w:rPr>
          <w:rFonts w:ascii="Aptos" w:eastAsia="Times New Roman" w:hAnsi="Aptos" w:cs="Segoe UI"/>
          <w:color w:val="0F1115"/>
          <w:kern w:val="0"/>
          <w14:ligatures w14:val="none"/>
        </w:rPr>
        <w:t>. Higher domestic borrowing costs would further pressure economies already struggling with weak growth.</w:t>
      </w:r>
    </w:p>
    <w:p w14:paraId="51D1AF28" w14:textId="144B1E05" w:rsidR="00693DE4"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Delayed monetary easing</w:t>
      </w:r>
      <w:r>
        <w:rPr>
          <w:rFonts w:ascii="Aptos" w:eastAsia="Times New Roman" w:hAnsi="Aptos" w:cs="Segoe UI"/>
          <w:b/>
          <w:bCs/>
          <w:color w:val="0F1115"/>
          <w:kern w:val="0"/>
          <w14:ligatures w14:val="none"/>
        </w:rPr>
        <w:t>*</w:t>
      </w:r>
      <w:r w:rsidR="00480F1A" w:rsidRPr="00A87C48">
        <w:rPr>
          <w:rFonts w:ascii="Aptos" w:eastAsia="Times New Roman" w:hAnsi="Aptos" w:cs="Segoe UI"/>
          <w:color w:val="0F1115"/>
          <w:kern w:val="0"/>
          <w14:ligatures w14:val="none"/>
        </w:rPr>
        <w:t xml:space="preserve">: The conflict has significantly reduced the likelihood of near-term interest rate relief. In South Africa, the probability of a March 2026 rate cut has "declined </w:t>
      </w:r>
      <w:r w:rsidR="00480F1A" w:rsidRPr="00A87C48">
        <w:rPr>
          <w:rFonts w:ascii="Aptos" w:eastAsia="Times New Roman" w:hAnsi="Aptos" w:cs="Segoe UI"/>
          <w:color w:val="0F1115"/>
          <w:kern w:val="0"/>
          <w14:ligatures w14:val="none"/>
        </w:rPr>
        <w:lastRenderedPageBreak/>
        <w:t>significantly" and now seems plausible "only if the war is decisively ended within the next week". If the conflict becomes protracted, monetary easing could be delayed well into 202</w:t>
      </w:r>
      <w:r w:rsidR="009B50E2">
        <w:rPr>
          <w:rFonts w:ascii="Aptos" w:eastAsia="Times New Roman" w:hAnsi="Aptos" w:cs="Segoe UI"/>
          <w:color w:val="0F1115"/>
          <w:kern w:val="0"/>
          <w14:ligatures w14:val="none"/>
        </w:rPr>
        <w:t>7</w:t>
      </w:r>
      <w:r w:rsidR="00480F1A" w:rsidRPr="00A87C48">
        <w:rPr>
          <w:rFonts w:ascii="Aptos" w:eastAsia="Times New Roman" w:hAnsi="Aptos" w:cs="Segoe UI"/>
          <w:color w:val="0F1115"/>
          <w:kern w:val="0"/>
          <w14:ligatures w14:val="none"/>
        </w:rPr>
        <w:t>.</w:t>
      </w:r>
    </w:p>
    <w:p w14:paraId="460B77CC" w14:textId="1A7CDD29" w:rsidR="00480F1A" w:rsidRDefault="00480F1A"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t>The combination of capital flight, rising borrowing costs, and oil price pressure creates a challenging environment for African economies, many of which "simply do not have the buffers for another prolonged global shock".</w:t>
      </w:r>
    </w:p>
    <w:p w14:paraId="051B5802" w14:textId="79B986FD" w:rsidR="00BD7C91"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color w:val="0F1115"/>
          <w:kern w:val="0"/>
          <w14:ligatures w14:val="none"/>
        </w:rPr>
        <w:t>##Rising insurance and logistics costs</w:t>
      </w:r>
    </w:p>
    <w:p w14:paraId="1E3E22AB" w14:textId="77777777" w:rsidR="00BD7C91" w:rsidRPr="009433C1" w:rsidRDefault="00BD7C91" w:rsidP="00BD7C91">
      <w:pPr>
        <w:numPr>
          <w:ilvl w:val="0"/>
          <w:numId w:val="12"/>
        </w:numPr>
        <w:rPr>
          <w:rFonts w:ascii="Aptos" w:hAnsi="Aptos"/>
          <w:highlight w:val="yellow"/>
        </w:rPr>
      </w:pPr>
      <w:r w:rsidRPr="009433C1">
        <w:rPr>
          <w:rFonts w:ascii="Aptos" w:hAnsi="Aptos"/>
          <w:highlight w:val="yellow"/>
        </w:rPr>
        <w:t>Shipping costs have soared; insurance premiums have spiked</w:t>
      </w:r>
    </w:p>
    <w:p w14:paraId="50C4AA4D" w14:textId="77777777" w:rsidR="00BD7C91" w:rsidRPr="009433C1" w:rsidRDefault="00BD7C91" w:rsidP="00BD7C91">
      <w:pPr>
        <w:numPr>
          <w:ilvl w:val="0"/>
          <w:numId w:val="12"/>
        </w:numPr>
        <w:rPr>
          <w:rFonts w:ascii="Aptos" w:hAnsi="Aptos"/>
          <w:highlight w:val="yellow"/>
        </w:rPr>
      </w:pPr>
      <w:r w:rsidRPr="009433C1">
        <w:rPr>
          <w:rFonts w:ascii="Aptos" w:hAnsi="Aptos"/>
          <w:highlight w:val="yellow"/>
        </w:rPr>
        <w:t>Fertilizer imports from the Gulf—critical for African agriculture—are disrupted, threatening future harvests</w:t>
      </w:r>
    </w:p>
    <w:p w14:paraId="23C61DF2" w14:textId="77777777" w:rsidR="00BD7C91" w:rsidRPr="00E62E46" w:rsidRDefault="00BD7C91" w:rsidP="00BD7C91">
      <w:pPr>
        <w:pStyle w:val="ListParagraph"/>
        <w:numPr>
          <w:ilvl w:val="0"/>
          <w:numId w:val="12"/>
        </w:numPr>
        <w:rPr>
          <w:rFonts w:ascii="Aptos" w:hAnsi="Aptos"/>
          <w:b/>
          <w:bCs/>
          <w:highlight w:val="yellow"/>
        </w:rPr>
      </w:pPr>
      <w:r w:rsidRPr="00E62E46">
        <w:rPr>
          <w:rFonts w:ascii="Aptos" w:hAnsi="Aptos"/>
          <w:b/>
          <w:bCs/>
          <w:highlight w:val="yellow"/>
        </w:rPr>
        <w:t>The Remittance Risk</w:t>
      </w:r>
    </w:p>
    <w:p w14:paraId="02779BD1" w14:textId="77777777" w:rsidR="00BD7C91" w:rsidRPr="00E62E46" w:rsidRDefault="00BD7C91" w:rsidP="00BD7C91">
      <w:pPr>
        <w:pStyle w:val="ListParagraph"/>
        <w:numPr>
          <w:ilvl w:val="0"/>
          <w:numId w:val="12"/>
        </w:numPr>
        <w:rPr>
          <w:rFonts w:ascii="Aptos" w:hAnsi="Aptos"/>
          <w:highlight w:val="yellow"/>
        </w:rPr>
      </w:pPr>
      <w:r w:rsidRPr="00E62E46">
        <w:rPr>
          <w:rFonts w:ascii="Aptos" w:hAnsi="Aptos"/>
          <w:highlight w:val="yellow"/>
        </w:rPr>
        <w:t>More than </w:t>
      </w:r>
      <w:r w:rsidRPr="00E62E46">
        <w:rPr>
          <w:rFonts w:ascii="Aptos" w:hAnsi="Aptos"/>
          <w:b/>
          <w:bCs/>
          <w:highlight w:val="yellow"/>
        </w:rPr>
        <w:t>400,000 Kenyans</w:t>
      </w:r>
      <w:r w:rsidRPr="00E62E46">
        <w:rPr>
          <w:rFonts w:ascii="Aptos" w:hAnsi="Aptos"/>
          <w:highlight w:val="yellow"/>
        </w:rPr>
        <w:t xml:space="preserve"> work in Gulf states under the "Kazi Majuu" </w:t>
      </w:r>
      <w:proofErr w:type="spellStart"/>
      <w:r w:rsidRPr="00E62E46">
        <w:rPr>
          <w:rFonts w:ascii="Aptos" w:hAnsi="Aptos"/>
          <w:highlight w:val="yellow"/>
        </w:rPr>
        <w:t>programme</w:t>
      </w:r>
      <w:proofErr w:type="spellEnd"/>
      <w:r w:rsidRPr="00E62E46">
        <w:rPr>
          <w:rFonts w:ascii="Aptos" w:hAnsi="Aptos"/>
          <w:highlight w:val="yellow"/>
        </w:rPr>
        <w:t>. Their remittances are a vital source of foreign exchange. Today, their safety—and the flow of money they send home—hangs in the balance.</w:t>
      </w:r>
    </w:p>
    <w:p w14:paraId="7222059C" w14:textId="77777777" w:rsidR="00BD7C91"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p>
    <w:p w14:paraId="1CEF5475" w14:textId="6A59D3BE" w:rsidR="00A87C48" w:rsidRPr="00A87C48" w:rsidRDefault="009B50E2" w:rsidP="00A87C48">
      <w:pPr>
        <w:jc w:val="both"/>
        <w:rPr>
          <w:rFonts w:ascii="Aptos" w:hAnsi="Aptos"/>
        </w:rPr>
      </w:pPr>
      <w:r>
        <w:rPr>
          <w:rFonts w:ascii="Aptos" w:hAnsi="Aptos"/>
        </w:rPr>
        <w:t>#</w:t>
      </w:r>
      <w:r w:rsidRPr="00BD7C91">
        <w:rPr>
          <w:rFonts w:ascii="Aptos" w:hAnsi="Aptos"/>
          <w:b/>
          <w:bCs/>
        </w:rPr>
        <w:t>Sectoral impacts of the US-Iran War</w:t>
      </w:r>
    </w:p>
    <w:p w14:paraId="2487C287" w14:textId="77777777" w:rsidR="00A87C48" w:rsidRPr="00A87C48" w:rsidRDefault="00A87C48" w:rsidP="00A87C48">
      <w:pPr>
        <w:jc w:val="both"/>
        <w:rPr>
          <w:rFonts w:ascii="Aptos" w:hAnsi="Aptos"/>
        </w:rPr>
      </w:pPr>
      <w:r w:rsidRPr="00A87C48">
        <w:rPr>
          <w:rFonts w:ascii="Aptos" w:hAnsi="Aptos"/>
        </w:rPr>
        <w:t>### Impact on Africa's Airline Industry: Crisis as Catalyst</w:t>
      </w:r>
    </w:p>
    <w:p w14:paraId="616E56E8" w14:textId="46BD7D32" w:rsidR="009C4BBD" w:rsidRPr="00A87C48" w:rsidRDefault="009B50E2" w:rsidP="009C4BBD">
      <w:pPr>
        <w:jc w:val="both"/>
        <w:rPr>
          <w:rFonts w:ascii="Aptos" w:hAnsi="Aptos"/>
        </w:rPr>
      </w:pPr>
      <w:r w:rsidRPr="00A87C48">
        <w:rPr>
          <w:rFonts w:ascii="Aptos" w:hAnsi="Aptos"/>
        </w:rPr>
        <w:t>The war between the US and Iran is delivering a powerful shock to Africa's tourism and airline industries</w:t>
      </w:r>
      <w:r w:rsidR="008F4369">
        <w:rPr>
          <w:rFonts w:ascii="Aptos" w:hAnsi="Aptos"/>
        </w:rPr>
        <w:t xml:space="preserve">, </w:t>
      </w:r>
      <w:r w:rsidRPr="00A87C48">
        <w:rPr>
          <w:rFonts w:ascii="Aptos" w:hAnsi="Aptos"/>
        </w:rPr>
        <w:t>severing critical air links with the Gulf</w:t>
      </w:r>
      <w:r w:rsidR="008F4369">
        <w:rPr>
          <w:rFonts w:ascii="Aptos" w:hAnsi="Aptos"/>
        </w:rPr>
        <w:t xml:space="preserve">, </w:t>
      </w:r>
      <w:r w:rsidR="008F4369" w:rsidRPr="00A87C48">
        <w:rPr>
          <w:rFonts w:ascii="Aptos" w:hAnsi="Aptos"/>
        </w:rPr>
        <w:t>threatening the flow of tourists to the continent</w:t>
      </w:r>
      <w:r w:rsidRPr="00A87C48">
        <w:rPr>
          <w:rFonts w:ascii="Aptos" w:hAnsi="Aptos"/>
        </w:rPr>
        <w:t>, while simultaneously reshaping the competitive landscape for airlines</w:t>
      </w:r>
      <w:r w:rsidR="008F4369">
        <w:rPr>
          <w:rFonts w:ascii="Aptos" w:hAnsi="Aptos"/>
        </w:rPr>
        <w:t xml:space="preserve"> particularly</w:t>
      </w:r>
      <w:r w:rsidR="009C4BBD" w:rsidRPr="00A87C48">
        <w:rPr>
          <w:rFonts w:ascii="Aptos" w:hAnsi="Aptos"/>
        </w:rPr>
        <w:t xml:space="preserve"> Africa's own carriers.</w:t>
      </w:r>
    </w:p>
    <w:p w14:paraId="05C5A83C" w14:textId="146DFD40" w:rsidR="00A87C48" w:rsidRPr="00A87C48" w:rsidRDefault="00A87C48" w:rsidP="00A87C48">
      <w:pPr>
        <w:jc w:val="both"/>
        <w:rPr>
          <w:rFonts w:ascii="Aptos" w:hAnsi="Aptos"/>
        </w:rPr>
      </w:pPr>
      <w:r w:rsidRPr="00A87C48">
        <w:rPr>
          <w:rFonts w:ascii="Aptos" w:hAnsi="Aptos"/>
        </w:rPr>
        <w:t xml:space="preserve">- **Immediate Disruption and Stranded Passengers**: The closure of airspace over several Gulf states, including the UAE and Qatar, on February 28, 2026, led to the mass cancellation of flights by major Gulf carriers like **Emirates, Qatar Airways, Etihad Airways, and Saudia**. </w:t>
      </w:r>
      <w:proofErr w:type="gramStart"/>
      <w:r w:rsidRPr="00A87C48">
        <w:rPr>
          <w:rFonts w:ascii="Aptos" w:hAnsi="Aptos"/>
        </w:rPr>
        <w:t>This left hundreds of passengers</w:t>
      </w:r>
      <w:proofErr w:type="gramEnd"/>
      <w:r w:rsidRPr="00A87C48">
        <w:rPr>
          <w:rFonts w:ascii="Aptos" w:hAnsi="Aptos"/>
        </w:rPr>
        <w:t xml:space="preserve"> stranded at major African airports like Accra's Kotoka International Airport, as a key transit link connecting the continent to global destinations was abruptly severed.</w:t>
      </w:r>
    </w:p>
    <w:p w14:paraId="72A6201A" w14:textId="4F654243" w:rsidR="009665E7" w:rsidRDefault="00A87C48" w:rsidP="00A87C48">
      <w:pPr>
        <w:jc w:val="both"/>
        <w:rPr>
          <w:rFonts w:ascii="Aptos" w:hAnsi="Aptos"/>
        </w:rPr>
      </w:pPr>
      <w:r w:rsidRPr="00A87C48">
        <w:rPr>
          <w:rFonts w:ascii="Aptos" w:hAnsi="Aptos"/>
        </w:rPr>
        <w:t xml:space="preserve">- **African Airlines Step into the Breach**: The crisis has, however, empowered African airlines. With Gulf carriers unable to operate, airlines such as **Ethiopian Airlines, Kenya Airways, and </w:t>
      </w:r>
      <w:proofErr w:type="spellStart"/>
      <w:r w:rsidRPr="00A87C48">
        <w:rPr>
          <w:rFonts w:ascii="Aptos" w:hAnsi="Aptos"/>
        </w:rPr>
        <w:t>RwandAir</w:t>
      </w:r>
      <w:proofErr w:type="spellEnd"/>
      <w:r w:rsidRPr="00A87C48">
        <w:rPr>
          <w:rFonts w:ascii="Aptos" w:hAnsi="Aptos"/>
        </w:rPr>
        <w:t xml:space="preserve">** have become the go-to </w:t>
      </w:r>
      <w:proofErr w:type="gramStart"/>
      <w:r w:rsidRPr="00A87C48">
        <w:rPr>
          <w:rFonts w:ascii="Aptos" w:hAnsi="Aptos"/>
        </w:rPr>
        <w:t>choice</w:t>
      </w:r>
      <w:proofErr w:type="gramEnd"/>
      <w:r w:rsidRPr="00A87C48">
        <w:rPr>
          <w:rFonts w:ascii="Aptos" w:hAnsi="Aptos"/>
        </w:rPr>
        <w:t xml:space="preserve"> for transferring passengers, including those originally booked with the now-grounded Gulf carriers. Travel experts note that Ethiopian Airlines, with its vast global network, is now helping to distribute passengers to farther destinations, cementing its role as a critical pan-African hub. Addis Ababa's Bole International Airport has become significantly busier, processing far more transit passengers than before the conflict.</w:t>
      </w:r>
      <w:r w:rsidR="008F4369">
        <w:rPr>
          <w:rFonts w:ascii="Aptos" w:hAnsi="Aptos"/>
        </w:rPr>
        <w:t xml:space="preserve"> </w:t>
      </w:r>
      <w:r w:rsidRPr="008F4369">
        <w:rPr>
          <w:rFonts w:ascii="Aptos" w:hAnsi="Aptos"/>
        </w:rPr>
        <w:t>For African airlines, this is a pivotal moment to capture market share and demonstrate their reliability.</w:t>
      </w:r>
      <w:r w:rsidRPr="00A87C48">
        <w:rPr>
          <w:rFonts w:ascii="Aptos" w:hAnsi="Aptos"/>
        </w:rPr>
        <w:t xml:space="preserve"> </w:t>
      </w:r>
    </w:p>
    <w:p w14:paraId="009E4267" w14:textId="48D2DAAE" w:rsidR="00A87C48" w:rsidRDefault="00A87C48" w:rsidP="00A87C48">
      <w:pPr>
        <w:jc w:val="both"/>
        <w:rPr>
          <w:rFonts w:ascii="Aptos" w:hAnsi="Aptos"/>
        </w:rPr>
      </w:pPr>
      <w:r w:rsidRPr="00A87C48">
        <w:rPr>
          <w:rFonts w:ascii="Aptos" w:hAnsi="Aptos"/>
        </w:rPr>
        <w:t xml:space="preserve">- **Rising Costs and Reduced Demand**: The conflict is driving up the cost of travel. Airlines are forced to take longer routes to avoid conflict zones, leading to increased fuel consumption, higher crew costs, and pressure on profitability—costs that are often passed on to consumers through higher airfares. This can dampen demand, especially among price-sensitive leisure travelers. </w:t>
      </w:r>
      <w:r w:rsidRPr="00A87C48">
        <w:rPr>
          <w:rFonts w:ascii="Aptos" w:hAnsi="Aptos"/>
        </w:rPr>
        <w:lastRenderedPageBreak/>
        <w:t>Furthermore, global economic uncertainty caused by the war can lead households to delay or cancel international vacations</w:t>
      </w:r>
      <w:r w:rsidR="00C81C08">
        <w:rPr>
          <w:rFonts w:ascii="Aptos" w:hAnsi="Aptos"/>
        </w:rPr>
        <w:t xml:space="preserve"> with negative implications for tourism</w:t>
      </w:r>
      <w:r w:rsidRPr="00A87C48">
        <w:rPr>
          <w:rFonts w:ascii="Aptos" w:hAnsi="Aptos"/>
        </w:rPr>
        <w:t>.</w:t>
      </w:r>
    </w:p>
    <w:p w14:paraId="52661BFE" w14:textId="6A2A760F" w:rsidR="00A87C48" w:rsidRPr="00A87C48" w:rsidRDefault="00A87C48" w:rsidP="00A87C48">
      <w:pPr>
        <w:jc w:val="both"/>
        <w:rPr>
          <w:rFonts w:ascii="Aptos" w:hAnsi="Aptos"/>
        </w:rPr>
      </w:pPr>
      <w:r w:rsidRPr="00A87C48">
        <w:rPr>
          <w:rFonts w:ascii="Aptos" w:hAnsi="Aptos"/>
        </w:rPr>
        <w:t xml:space="preserve">- **The "Guilt by Association" Effect**: Tourism demand is highly sensitive to perceptions of safety. Even destinations far removed from the conflict can suffer from "guilt by association," as travelers often perceive regional risk broadly rather than distinguishing between individual countries. This poses a significant threat to North African destinations like **Egypt**. Despite being on high alert, flights to and from Cairo have been disrupted, and its proximity to the conflict zone could deter </w:t>
      </w:r>
      <w:proofErr w:type="gramStart"/>
      <w:r w:rsidRPr="00A87C48">
        <w:rPr>
          <w:rFonts w:ascii="Aptos" w:hAnsi="Aptos"/>
        </w:rPr>
        <w:t>visitors .</w:t>
      </w:r>
      <w:proofErr w:type="gramEnd"/>
    </w:p>
    <w:p w14:paraId="00E68FCD" w14:textId="77777777" w:rsidR="00C81C08" w:rsidRPr="00A87C48" w:rsidRDefault="00C81C08" w:rsidP="00C81C08">
      <w:pPr>
        <w:jc w:val="both"/>
        <w:rPr>
          <w:rFonts w:ascii="Aptos" w:hAnsi="Aptos"/>
        </w:rPr>
      </w:pPr>
      <w:r w:rsidRPr="00A87C48">
        <w:rPr>
          <w:rFonts w:ascii="Aptos" w:hAnsi="Aptos"/>
        </w:rPr>
        <w:t xml:space="preserve">- **Potential Shift in Tourist Flows**: Conversely, the conflict could redirect tourism to destinations perceived as safer and more stable. Southeast Asia and parts of Southern Europe </w:t>
      </w:r>
      <w:proofErr w:type="gramStart"/>
      <w:r w:rsidRPr="00A87C48">
        <w:rPr>
          <w:rFonts w:ascii="Aptos" w:hAnsi="Aptos"/>
        </w:rPr>
        <w:t>are</w:t>
      </w:r>
      <w:proofErr w:type="gramEnd"/>
      <w:r w:rsidRPr="00A87C48">
        <w:rPr>
          <w:rFonts w:ascii="Aptos" w:hAnsi="Aptos"/>
        </w:rPr>
        <w:t xml:space="preserve"> likely beneficiaries. For Africa, this could mean an opportunity for countries in **Southern Africa** (like South Africa, Botswana, or Namibia) and **Indian Ocean island nations** (like Mauritius, Seychelles) to position themselves as safe, stable, and geographically distant alternatives for international tourists seeking long-haul destinations.</w:t>
      </w:r>
    </w:p>
    <w:p w14:paraId="47E46273" w14:textId="77777777" w:rsidR="00A87C48" w:rsidRPr="00A87C48" w:rsidRDefault="00A87C48" w:rsidP="00A87C48">
      <w:pPr>
        <w:jc w:val="both"/>
        <w:rPr>
          <w:rFonts w:ascii="Aptos" w:hAnsi="Aptos"/>
        </w:rPr>
      </w:pPr>
    </w:p>
    <w:p w14:paraId="1FA1BDDB" w14:textId="65234F97" w:rsidR="00A87C48" w:rsidRPr="00A87C48" w:rsidRDefault="00A87C48" w:rsidP="00A87C48">
      <w:pPr>
        <w:jc w:val="both"/>
        <w:rPr>
          <w:rFonts w:ascii="Aptos" w:hAnsi="Aptos"/>
        </w:rPr>
      </w:pPr>
      <w:r w:rsidRPr="00A87C48">
        <w:rPr>
          <w:rFonts w:ascii="Aptos" w:hAnsi="Aptos"/>
        </w:rPr>
        <w:t xml:space="preserve">#Connecting the Dots: </w:t>
      </w:r>
      <w:proofErr w:type="spellStart"/>
      <w:r w:rsidRPr="00A87C48">
        <w:rPr>
          <w:rFonts w:ascii="Aptos" w:hAnsi="Aptos"/>
        </w:rPr>
        <w:t>AfCFTA</w:t>
      </w:r>
      <w:proofErr w:type="spellEnd"/>
      <w:r w:rsidRPr="00A87C48">
        <w:rPr>
          <w:rFonts w:ascii="Aptos" w:hAnsi="Aptos"/>
        </w:rPr>
        <w:t>, Aviation, and Tourism</w:t>
      </w:r>
    </w:p>
    <w:p w14:paraId="7F93AD27" w14:textId="77777777" w:rsidR="00A87C48" w:rsidRPr="00A87C48" w:rsidRDefault="00A87C48" w:rsidP="00A87C48">
      <w:pPr>
        <w:jc w:val="both"/>
        <w:rPr>
          <w:rFonts w:ascii="Aptos" w:hAnsi="Aptos"/>
        </w:rPr>
      </w:pPr>
      <w:r w:rsidRPr="00A87C48">
        <w:rPr>
          <w:rFonts w:ascii="Aptos" w:hAnsi="Aptos"/>
        </w:rPr>
        <w:t xml:space="preserve">The war's impact on these sectors directly ties back to the core goals and challenges of the </w:t>
      </w:r>
      <w:proofErr w:type="spellStart"/>
      <w:r w:rsidRPr="00A87C48">
        <w:rPr>
          <w:rFonts w:ascii="Aptos" w:hAnsi="Aptos"/>
        </w:rPr>
        <w:t>AfCFTA</w:t>
      </w:r>
      <w:proofErr w:type="spellEnd"/>
      <w:r w:rsidRPr="00A87C48">
        <w:rPr>
          <w:rFonts w:ascii="Aptos" w:hAnsi="Aptos"/>
        </w:rPr>
        <w:t xml:space="preserve"> discussed previously.</w:t>
      </w:r>
    </w:p>
    <w:p w14:paraId="7F1D18F2" w14:textId="20B9A50A" w:rsidR="00A87C48" w:rsidRDefault="00A87C48" w:rsidP="00A87C48">
      <w:pPr>
        <w:jc w:val="both"/>
        <w:rPr>
          <w:rFonts w:ascii="Aptos" w:hAnsi="Aptos"/>
        </w:rPr>
      </w:pPr>
      <w:r w:rsidRPr="00A87C48">
        <w:rPr>
          <w:rFonts w:ascii="Aptos" w:hAnsi="Aptos"/>
        </w:rPr>
        <w:t>- **The Aviation-Tourism Nexus**: The crisis highlights the critical importance of a robust African aviation industry not just for connectivity, but for the continent's tourism-dependent economies. The temporary rise of airlines like Ethiopian Airlines demonstrates the potential for African carriers to drive intra-African tourism and business travel.</w:t>
      </w:r>
    </w:p>
    <w:p w14:paraId="238D2F30" w14:textId="7A5818BB" w:rsidR="00C81C08" w:rsidRPr="00A87C48" w:rsidRDefault="00C81C08" w:rsidP="00C81C08">
      <w:pPr>
        <w:jc w:val="both"/>
        <w:rPr>
          <w:rFonts w:ascii="Aptos" w:hAnsi="Aptos"/>
        </w:rPr>
      </w:pPr>
      <w:r w:rsidRPr="00A87C48">
        <w:rPr>
          <w:rFonts w:ascii="Aptos" w:hAnsi="Aptos"/>
        </w:rPr>
        <w:t xml:space="preserve">The disruption highlights the vulnerability of Africa's reliance on external hubs and strengthens the argument for bolstering intra-African aviation connectivity, a key goal aligned with the </w:t>
      </w:r>
      <w:proofErr w:type="spellStart"/>
      <w:r w:rsidRPr="00A87C48">
        <w:rPr>
          <w:rFonts w:ascii="Aptos" w:hAnsi="Aptos"/>
        </w:rPr>
        <w:t>AfCFTA's</w:t>
      </w:r>
      <w:proofErr w:type="spellEnd"/>
      <w:r w:rsidRPr="00A87C48">
        <w:rPr>
          <w:rFonts w:ascii="Aptos" w:hAnsi="Aptos"/>
        </w:rPr>
        <w:t xml:space="preserve"> vision </w:t>
      </w:r>
      <w:r>
        <w:rPr>
          <w:rFonts w:ascii="Aptos" w:hAnsi="Aptos"/>
        </w:rPr>
        <w:t>of</w:t>
      </w:r>
      <w:r w:rsidRPr="00A87C48">
        <w:rPr>
          <w:rFonts w:ascii="Aptos" w:hAnsi="Aptos"/>
        </w:rPr>
        <w:t xml:space="preserve"> facilitating the movement of goods and people. As one expert put it, "the issue is about positioning self to attract the market," and African airlines are now seizing that position.</w:t>
      </w:r>
    </w:p>
    <w:p w14:paraId="1A52FA3F" w14:textId="77777777" w:rsidR="00A87C48" w:rsidRPr="00A87C48" w:rsidRDefault="00A87C48" w:rsidP="00A87C48">
      <w:pPr>
        <w:jc w:val="both"/>
        <w:rPr>
          <w:rFonts w:ascii="Aptos" w:hAnsi="Aptos"/>
        </w:rPr>
      </w:pPr>
      <w:r w:rsidRPr="00A87C48">
        <w:rPr>
          <w:rFonts w:ascii="Aptos" w:hAnsi="Aptos"/>
        </w:rPr>
        <w:t xml:space="preserve">- **Reinforcing the </w:t>
      </w:r>
      <w:proofErr w:type="spellStart"/>
      <w:r w:rsidRPr="00A87C48">
        <w:rPr>
          <w:rFonts w:ascii="Aptos" w:hAnsi="Aptos"/>
        </w:rPr>
        <w:t>AfCFTA</w:t>
      </w:r>
      <w:proofErr w:type="spellEnd"/>
      <w:r w:rsidRPr="00A87C48">
        <w:rPr>
          <w:rFonts w:ascii="Aptos" w:hAnsi="Aptos"/>
        </w:rPr>
        <w:t xml:space="preserve"> Agenda**: The disruption serves as a powerful, real-world argument for accelerating the </w:t>
      </w:r>
      <w:proofErr w:type="spellStart"/>
      <w:r w:rsidRPr="00A87C48">
        <w:rPr>
          <w:rFonts w:ascii="Aptos" w:hAnsi="Aptos"/>
        </w:rPr>
        <w:t>AfCFTA's</w:t>
      </w:r>
      <w:proofErr w:type="spellEnd"/>
      <w:r w:rsidRPr="00A87C48">
        <w:rPr>
          <w:rFonts w:ascii="Aptos" w:hAnsi="Aptos"/>
        </w:rPr>
        <w:t xml:space="preserve"> implementation. As argued in analysis from The EastAfrican, the crisis exposes Africa's structural vulnerability: its economic arteries remain "externally anchored". When external transit nodes wobble, the shock lands in African prices and politics. Therefore, building "control over circulation"—including aviation systems that serve African trade rather than only routing it through others—is an act of building economic sovereignty. The </w:t>
      </w:r>
      <w:proofErr w:type="spellStart"/>
      <w:r w:rsidRPr="00A87C48">
        <w:rPr>
          <w:rFonts w:ascii="Aptos" w:hAnsi="Aptos"/>
        </w:rPr>
        <w:t>AfCFTA</w:t>
      </w:r>
      <w:proofErr w:type="spellEnd"/>
      <w:r w:rsidRPr="00A87C48">
        <w:rPr>
          <w:rFonts w:ascii="Aptos" w:hAnsi="Aptos"/>
        </w:rPr>
        <w:t xml:space="preserve"> provides the framework to create the integrated market and harmonized standards needed to make this a reality.</w:t>
      </w:r>
    </w:p>
    <w:p w14:paraId="7C56FFF3" w14:textId="77777777" w:rsidR="00A87C48" w:rsidRPr="00A87C48" w:rsidRDefault="00A87C48" w:rsidP="00A87C48">
      <w:pPr>
        <w:jc w:val="both"/>
        <w:rPr>
          <w:rFonts w:ascii="Aptos" w:hAnsi="Aptos"/>
        </w:rPr>
      </w:pPr>
      <w:r w:rsidRPr="00A87C48">
        <w:rPr>
          <w:rFonts w:ascii="Aptos" w:hAnsi="Aptos"/>
        </w:rPr>
        <w:t xml:space="preserve">- **The Threat of Internal Friction**: At the same time, the economic pressures from the war could exacerbate existing trade tensions within Africa, which directly undermine the </w:t>
      </w:r>
      <w:proofErr w:type="spellStart"/>
      <w:r w:rsidRPr="00A87C48">
        <w:rPr>
          <w:rFonts w:ascii="Aptos" w:hAnsi="Aptos"/>
        </w:rPr>
        <w:t>AfCFTA's</w:t>
      </w:r>
      <w:proofErr w:type="spellEnd"/>
      <w:r w:rsidRPr="00A87C48">
        <w:rPr>
          <w:rFonts w:ascii="Aptos" w:hAnsi="Aptos"/>
        </w:rPr>
        <w:t xml:space="preserve"> spirit. As countries face currency pressure and inflation, protectionist instincts may rise. For instance, a separate, recent dispute between Kenya and Tanzania over airline cargo rights threatened to increase prices for business travelers and tourists, underscoring how fragile regional cooperation can be under stress.</w:t>
      </w:r>
    </w:p>
    <w:p w14:paraId="30A60EE8" w14:textId="77777777" w:rsidR="00A87C48" w:rsidRPr="00A87C48" w:rsidRDefault="00A87C48" w:rsidP="00A87C48">
      <w:pPr>
        <w:jc w:val="both"/>
        <w:rPr>
          <w:rFonts w:ascii="Aptos" w:hAnsi="Aptos"/>
        </w:rPr>
      </w:pPr>
      <w:r w:rsidRPr="00A87C48">
        <w:rPr>
          <w:rFonts w:ascii="Aptos" w:hAnsi="Aptos"/>
        </w:rPr>
        <w:lastRenderedPageBreak/>
        <w:t xml:space="preserve">In summary, the US-Iran war is a stress test for Africa's aviation and tourism industries, exposing their vulnerability to external shocks. However, it is also creating a rare window for African airlines to grow and reinforcing the strategic urgency of using the </w:t>
      </w:r>
      <w:proofErr w:type="spellStart"/>
      <w:r w:rsidRPr="00A87C48">
        <w:rPr>
          <w:rFonts w:ascii="Aptos" w:hAnsi="Aptos"/>
        </w:rPr>
        <w:t>AfCFTA</w:t>
      </w:r>
      <w:proofErr w:type="spellEnd"/>
      <w:r w:rsidRPr="00A87C48">
        <w:rPr>
          <w:rFonts w:ascii="Aptos" w:hAnsi="Aptos"/>
        </w:rPr>
        <w:t xml:space="preserve"> to build a more self-reliant and resilient continental economy.</w:t>
      </w:r>
    </w:p>
    <w:p w14:paraId="1685B4B8" w14:textId="06E4B74F" w:rsidR="0076643E" w:rsidRPr="00A87C48" w:rsidRDefault="0076643E" w:rsidP="00A87C48">
      <w:pPr>
        <w:jc w:val="both"/>
        <w:rPr>
          <w:rFonts w:ascii="Aptos" w:hAnsi="Aptos"/>
        </w:rPr>
      </w:pPr>
    </w:p>
    <w:sectPr w:rsidR="0076643E" w:rsidRPr="00A87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65E5"/>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7807"/>
    <w:multiLevelType w:val="multilevel"/>
    <w:tmpl w:val="4BF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3385C"/>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A48B9"/>
    <w:multiLevelType w:val="hybridMultilevel"/>
    <w:tmpl w:val="69D8155E"/>
    <w:lvl w:ilvl="0" w:tplc="FFFFFFFF">
      <w:start w:val="1"/>
      <w:numFmt w:val="bullet"/>
      <w:lvlText w:val=""/>
      <w:lvlJc w:val="left"/>
      <w:pPr>
        <w:ind w:left="360" w:hanging="360"/>
      </w:pPr>
      <w:rPr>
        <w:rFonts w:ascii="Symbol" w:hAnsi="Symbol" w:hint="default"/>
      </w:rPr>
    </w:lvl>
    <w:lvl w:ilvl="1" w:tplc="6D6C3B64">
      <w:start w:val="1"/>
      <w:numFmt w:val="bullet"/>
      <w:lvlText w:val=""/>
      <w:lvlJc w:val="left"/>
      <w:pPr>
        <w:ind w:left="360" w:hanging="360"/>
      </w:pPr>
      <w:rPr>
        <w:rFonts w:ascii="Symbol" w:hAnsi="Symbol"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336E51BF"/>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C5F2B"/>
    <w:multiLevelType w:val="multilevel"/>
    <w:tmpl w:val="907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30B39"/>
    <w:multiLevelType w:val="multilevel"/>
    <w:tmpl w:val="BC3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448FB"/>
    <w:multiLevelType w:val="hybridMultilevel"/>
    <w:tmpl w:val="0EF8AE5C"/>
    <w:lvl w:ilvl="0" w:tplc="6D6C3B64">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D0443"/>
    <w:multiLevelType w:val="multilevel"/>
    <w:tmpl w:val="740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4792A"/>
    <w:multiLevelType w:val="multilevel"/>
    <w:tmpl w:val="0D6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47C03"/>
    <w:multiLevelType w:val="multilevel"/>
    <w:tmpl w:val="AC5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92103"/>
    <w:multiLevelType w:val="multilevel"/>
    <w:tmpl w:val="38B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624695">
    <w:abstractNumId w:val="11"/>
  </w:num>
  <w:num w:numId="2" w16cid:durableId="1577085717">
    <w:abstractNumId w:val="9"/>
  </w:num>
  <w:num w:numId="3" w16cid:durableId="1976180000">
    <w:abstractNumId w:val="8"/>
  </w:num>
  <w:num w:numId="4" w16cid:durableId="1532299342">
    <w:abstractNumId w:val="5"/>
  </w:num>
  <w:num w:numId="5" w16cid:durableId="1429812712">
    <w:abstractNumId w:val="10"/>
  </w:num>
  <w:num w:numId="6" w16cid:durableId="1200430333">
    <w:abstractNumId w:val="7"/>
  </w:num>
  <w:num w:numId="7" w16cid:durableId="680164741">
    <w:abstractNumId w:val="3"/>
  </w:num>
  <w:num w:numId="8" w16cid:durableId="1314406873">
    <w:abstractNumId w:val="2"/>
  </w:num>
  <w:num w:numId="9" w16cid:durableId="1709530462">
    <w:abstractNumId w:val="4"/>
  </w:num>
  <w:num w:numId="10" w16cid:durableId="696925191">
    <w:abstractNumId w:val="0"/>
  </w:num>
  <w:num w:numId="11" w16cid:durableId="2079353596">
    <w:abstractNumId w:val="1"/>
  </w:num>
  <w:num w:numId="12" w16cid:durableId="1302269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C3"/>
    <w:rsid w:val="00317AB3"/>
    <w:rsid w:val="003747B3"/>
    <w:rsid w:val="00480F1A"/>
    <w:rsid w:val="00580944"/>
    <w:rsid w:val="00592E81"/>
    <w:rsid w:val="00693DE4"/>
    <w:rsid w:val="007223C3"/>
    <w:rsid w:val="0076643E"/>
    <w:rsid w:val="00875AD8"/>
    <w:rsid w:val="008F4369"/>
    <w:rsid w:val="009665E7"/>
    <w:rsid w:val="009B50E2"/>
    <w:rsid w:val="009C23BF"/>
    <w:rsid w:val="009C4BBD"/>
    <w:rsid w:val="00A87C48"/>
    <w:rsid w:val="00AE1071"/>
    <w:rsid w:val="00B3534A"/>
    <w:rsid w:val="00B35E68"/>
    <w:rsid w:val="00B4331C"/>
    <w:rsid w:val="00BD7C91"/>
    <w:rsid w:val="00C6542A"/>
    <w:rsid w:val="00C81C08"/>
    <w:rsid w:val="00DC7989"/>
    <w:rsid w:val="00E469E7"/>
    <w:rsid w:val="00E62E46"/>
    <w:rsid w:val="00E66BA5"/>
    <w:rsid w:val="00F50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D883"/>
  <w15:chartTrackingRefBased/>
  <w15:docId w15:val="{CF3F47E1-83F5-45CD-BC9E-5B123AD1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C3"/>
    <w:rPr>
      <w:rFonts w:eastAsiaTheme="majorEastAsia" w:cstheme="majorBidi"/>
      <w:color w:val="272727" w:themeColor="text1" w:themeTint="D8"/>
    </w:rPr>
  </w:style>
  <w:style w:type="paragraph" w:styleId="Title">
    <w:name w:val="Title"/>
    <w:basedOn w:val="Normal"/>
    <w:next w:val="Normal"/>
    <w:link w:val="TitleChar"/>
    <w:uiPriority w:val="10"/>
    <w:qFormat/>
    <w:rsid w:val="0072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C3"/>
    <w:pPr>
      <w:spacing w:before="160"/>
      <w:jc w:val="center"/>
    </w:pPr>
    <w:rPr>
      <w:i/>
      <w:iCs/>
      <w:color w:val="404040" w:themeColor="text1" w:themeTint="BF"/>
    </w:rPr>
  </w:style>
  <w:style w:type="character" w:customStyle="1" w:styleId="QuoteChar">
    <w:name w:val="Quote Char"/>
    <w:basedOn w:val="DefaultParagraphFont"/>
    <w:link w:val="Quote"/>
    <w:uiPriority w:val="29"/>
    <w:rsid w:val="007223C3"/>
    <w:rPr>
      <w:i/>
      <w:iCs/>
      <w:color w:val="404040" w:themeColor="text1" w:themeTint="BF"/>
    </w:rPr>
  </w:style>
  <w:style w:type="paragraph" w:styleId="ListParagraph">
    <w:name w:val="List Paragraph"/>
    <w:basedOn w:val="Normal"/>
    <w:uiPriority w:val="34"/>
    <w:qFormat/>
    <w:rsid w:val="007223C3"/>
    <w:pPr>
      <w:ind w:left="720"/>
      <w:contextualSpacing/>
    </w:pPr>
  </w:style>
  <w:style w:type="character" w:styleId="IntenseEmphasis">
    <w:name w:val="Intense Emphasis"/>
    <w:basedOn w:val="DefaultParagraphFont"/>
    <w:uiPriority w:val="21"/>
    <w:qFormat/>
    <w:rsid w:val="007223C3"/>
    <w:rPr>
      <w:i/>
      <w:iCs/>
      <w:color w:val="2F5496" w:themeColor="accent1" w:themeShade="BF"/>
    </w:rPr>
  </w:style>
  <w:style w:type="paragraph" w:styleId="IntenseQuote">
    <w:name w:val="Intense Quote"/>
    <w:basedOn w:val="Normal"/>
    <w:next w:val="Normal"/>
    <w:link w:val="IntenseQuoteChar"/>
    <w:uiPriority w:val="30"/>
    <w:qFormat/>
    <w:rsid w:val="0072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3C3"/>
    <w:rPr>
      <w:i/>
      <w:iCs/>
      <w:color w:val="2F5496" w:themeColor="accent1" w:themeShade="BF"/>
    </w:rPr>
  </w:style>
  <w:style w:type="character" w:styleId="IntenseReference">
    <w:name w:val="Intense Reference"/>
    <w:basedOn w:val="DefaultParagraphFont"/>
    <w:uiPriority w:val="32"/>
    <w:qFormat/>
    <w:rsid w:val="007223C3"/>
    <w:rPr>
      <w:b/>
      <w:bCs/>
      <w:smallCaps/>
      <w:color w:val="2F5496" w:themeColor="accent1" w:themeShade="BF"/>
      <w:spacing w:val="5"/>
    </w:rPr>
  </w:style>
  <w:style w:type="paragraph" w:customStyle="1" w:styleId="ds-markdown-paragraph">
    <w:name w:val="ds-markdown-paragraph"/>
    <w:basedOn w:val="Normal"/>
    <w:rsid w:val="00480F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747B3"/>
    <w:rPr>
      <w:color w:val="0563C1" w:themeColor="hyperlink"/>
      <w:u w:val="single"/>
    </w:rPr>
  </w:style>
  <w:style w:type="character" w:styleId="UnresolvedMention">
    <w:name w:val="Unresolved Mention"/>
    <w:basedOn w:val="DefaultParagraphFont"/>
    <w:uiPriority w:val="99"/>
    <w:semiHidden/>
    <w:unhideWhenUsed/>
    <w:rsid w:val="00374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1728</Words>
  <Characters>10011</Characters>
  <Application>Microsoft Office Word</Application>
  <DocSecurity>0</DocSecurity>
  <Lines>151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Bartholomew Armah</dc:creator>
  <cp:keywords/>
  <dc:description/>
  <cp:lastModifiedBy>Bartholomew Armah</cp:lastModifiedBy>
  <cp:revision>4</cp:revision>
  <dcterms:created xsi:type="dcterms:W3CDTF">2026-03-10T12:39:00Z</dcterms:created>
  <dcterms:modified xsi:type="dcterms:W3CDTF">2026-03-11T08:26:00Z</dcterms:modified>
</cp:coreProperties>
</file>