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CDF3" w14:textId="15009905" w:rsidR="00AE1071" w:rsidRPr="009433C1" w:rsidRDefault="00AE1071" w:rsidP="00AE1071">
      <w:pPr>
        <w:rPr>
          <w:rFonts w:ascii="Aptos" w:hAnsi="Aptos"/>
          <w:b/>
          <w:bCs/>
        </w:rPr>
      </w:pPr>
      <w:r w:rsidRPr="00E62E46">
        <w:rPr>
          <w:rFonts w:ascii="Aptos" w:hAnsi="Aptos"/>
          <w:b/>
          <w:bCs/>
        </w:rPr>
        <w:t>#</w:t>
      </w:r>
      <w:r w:rsidRPr="009433C1">
        <w:rPr>
          <w:rFonts w:ascii="Aptos" w:hAnsi="Aptos"/>
          <w:b/>
          <w:bCs/>
        </w:rPr>
        <w:t>Africa at the Crossroads: How the US-Iran War Is Reshaping the Continent's Future</w:t>
      </w:r>
    </w:p>
    <w:p w14:paraId="66907348" w14:textId="77777777" w:rsidR="00AE1071" w:rsidRPr="009433C1" w:rsidRDefault="00AE1071" w:rsidP="00AE1071">
      <w:pPr>
        <w:rPr>
          <w:rFonts w:ascii="Aptos" w:hAnsi="Aptos"/>
        </w:rPr>
      </w:pPr>
      <w:r w:rsidRPr="009433C1">
        <w:rPr>
          <w:rFonts w:ascii="Aptos" w:hAnsi="Aptos"/>
        </w:rPr>
        <w:t>The date was February 28, 2026. At Accra's Kotoka International Airport, hundreds of travelers stared at departure boards in disbelief. Flights to Dubai, Doha, and Riyadh—lifelines connecting West Africa to the world—had been cancelled. Passengers were stranded. The US-Iran war had reached African soil not with bombs, but with the silent snap of severed air links.</w:t>
      </w:r>
    </w:p>
    <w:p w14:paraId="4EA3714A" w14:textId="77777777" w:rsidR="00AE1071" w:rsidRPr="009433C1" w:rsidRDefault="00AE1071" w:rsidP="00AE1071">
      <w:pPr>
        <w:rPr>
          <w:rFonts w:ascii="Aptos" w:hAnsi="Aptos"/>
        </w:rPr>
      </w:pPr>
      <w:r w:rsidRPr="009433C1">
        <w:rPr>
          <w:rFonts w:ascii="Aptos" w:hAnsi="Aptos"/>
        </w:rPr>
        <w:t>Three thousand miles away in Nairobi, Kenya's Treasury officials watched currency markets with growing alarm. In Pretoria, South Africa's Reserve Bank calculated what another dollar-per-liter petrol increase would do to inflation. And in Abuja, Nigeria's Shi'ite communities took to the streets, their grief over Iran's fallen leadership spilling into Africa's most populous nation.</w:t>
      </w:r>
    </w:p>
    <w:p w14:paraId="6F3DFF71" w14:textId="77777777" w:rsidR="00AE1071" w:rsidRPr="009433C1" w:rsidRDefault="00AE1071" w:rsidP="00AE1071">
      <w:pPr>
        <w:rPr>
          <w:rFonts w:ascii="Aptos" w:hAnsi="Aptos"/>
        </w:rPr>
      </w:pPr>
      <w:r w:rsidRPr="009433C1">
        <w:rPr>
          <w:rFonts w:ascii="Aptos" w:hAnsi="Aptos"/>
        </w:rPr>
        <w:t xml:space="preserve">The war between the United States and Iran is not Africa's conflict. But </w:t>
      </w:r>
      <w:proofErr w:type="gramStart"/>
      <w:r w:rsidRPr="009433C1">
        <w:rPr>
          <w:rFonts w:ascii="Aptos" w:hAnsi="Aptos"/>
        </w:rPr>
        <w:t>make</w:t>
      </w:r>
      <w:proofErr w:type="gramEnd"/>
      <w:r w:rsidRPr="009433C1">
        <w:rPr>
          <w:rFonts w:ascii="Aptos" w:hAnsi="Aptos"/>
        </w:rPr>
        <w:t xml:space="preserve"> no </w:t>
      </w:r>
      <w:proofErr w:type="gramStart"/>
      <w:r w:rsidRPr="009433C1">
        <w:rPr>
          <w:rFonts w:ascii="Aptos" w:hAnsi="Aptos"/>
        </w:rPr>
        <w:t>mistake—it</w:t>
      </w:r>
      <w:proofErr w:type="gramEnd"/>
      <w:r w:rsidRPr="009433C1">
        <w:rPr>
          <w:rFonts w:ascii="Aptos" w:hAnsi="Aptos"/>
        </w:rPr>
        <w:t xml:space="preserve"> is becoming Africa's crisis.</w:t>
      </w:r>
    </w:p>
    <w:p w14:paraId="442CDBB0" w14:textId="3CC04E47" w:rsidR="00AE1071" w:rsidRPr="009433C1" w:rsidRDefault="00023300" w:rsidP="00AE1071">
      <w:pPr>
        <w:rPr>
          <w:rFonts w:ascii="Aptos" w:hAnsi="Aptos"/>
          <w:b/>
          <w:bCs/>
        </w:rPr>
      </w:pPr>
      <w:r>
        <w:rPr>
          <w:rFonts w:ascii="Aptos" w:hAnsi="Aptos"/>
          <w:b/>
          <w:bCs/>
        </w:rPr>
        <w:t>#</w:t>
      </w:r>
      <w:r w:rsidR="00AE1071" w:rsidRPr="009433C1">
        <w:rPr>
          <w:rFonts w:ascii="Aptos" w:hAnsi="Aptos"/>
          <w:b/>
          <w:bCs/>
        </w:rPr>
        <w:t>The Hard Numbers: Quantifying the Shock</w:t>
      </w:r>
    </w:p>
    <w:p w14:paraId="07F4CCC0" w14:textId="77777777" w:rsidR="00AE1071" w:rsidRPr="009433C1" w:rsidRDefault="00AE1071" w:rsidP="00AE1071">
      <w:pPr>
        <w:rPr>
          <w:rFonts w:ascii="Aptos" w:hAnsi="Aptos"/>
        </w:rPr>
      </w:pPr>
      <w:r w:rsidRPr="009433C1">
        <w:rPr>
          <w:rFonts w:ascii="Aptos" w:hAnsi="Aptos"/>
        </w:rPr>
        <w:t>Let us begin with cold, hard data. Because the numbers tell a story that sentiment cannot capture.</w:t>
      </w:r>
    </w:p>
    <w:p w14:paraId="555FA51C" w14:textId="4A3F8885" w:rsidR="00AE1071" w:rsidRPr="009433C1" w:rsidRDefault="00023300" w:rsidP="00AE1071">
      <w:pPr>
        <w:rPr>
          <w:rFonts w:ascii="Aptos" w:hAnsi="Aptos"/>
          <w:b/>
          <w:bCs/>
        </w:rPr>
      </w:pPr>
      <w:r>
        <w:rPr>
          <w:rFonts w:ascii="Aptos" w:hAnsi="Aptos"/>
          <w:b/>
          <w:bCs/>
        </w:rPr>
        <w:t>##</w:t>
      </w:r>
      <w:r w:rsidR="00AE1071" w:rsidRPr="009433C1">
        <w:rPr>
          <w:rFonts w:ascii="Aptos" w:hAnsi="Aptos"/>
          <w:b/>
          <w:bCs/>
        </w:rPr>
        <w:t>The Oil Price Jolt</w:t>
      </w:r>
    </w:p>
    <w:p w14:paraId="514E0853" w14:textId="77777777" w:rsidR="00AE1071" w:rsidRPr="009433C1" w:rsidRDefault="00AE1071" w:rsidP="00AE1071">
      <w:pPr>
        <w:rPr>
          <w:rFonts w:ascii="Aptos" w:hAnsi="Aptos"/>
        </w:rPr>
      </w:pPr>
      <w:r w:rsidRPr="009433C1">
        <w:rPr>
          <w:rFonts w:ascii="Aptos" w:hAnsi="Aptos"/>
        </w:rPr>
        <w:t>When the Strait of Hormuz—through which </w:t>
      </w:r>
      <w:r w:rsidRPr="009433C1">
        <w:rPr>
          <w:rFonts w:ascii="Aptos" w:hAnsi="Aptos"/>
          <w:b/>
          <w:bCs/>
        </w:rPr>
        <w:t>20% of the world's oil passes</w:t>
      </w:r>
      <w:r w:rsidRPr="009433C1">
        <w:rPr>
          <w:rFonts w:ascii="Aptos" w:hAnsi="Aptos"/>
        </w:rPr>
        <w:t>—became a war zone, global energy markets convulsed:</w:t>
      </w:r>
    </w:p>
    <w:p w14:paraId="39A23A3C" w14:textId="053D65CE" w:rsidR="00AE1071" w:rsidRPr="00E62E46" w:rsidRDefault="00903A22" w:rsidP="00AE1071">
      <w:pPr>
        <w:pStyle w:val="ListParagraph"/>
        <w:numPr>
          <w:ilvl w:val="0"/>
          <w:numId w:val="9"/>
        </w:numPr>
        <w:rPr>
          <w:rFonts w:ascii="Aptos" w:hAnsi="Aptos"/>
        </w:rPr>
      </w:pPr>
      <w:r>
        <w:rPr>
          <w:rFonts w:ascii="Aptos" w:hAnsi="Aptos"/>
          <w:b/>
          <w:bCs/>
        </w:rPr>
        <w:t xml:space="preserve">The price of </w:t>
      </w:r>
      <w:r w:rsidR="00AE1071" w:rsidRPr="00E62E46">
        <w:rPr>
          <w:rFonts w:ascii="Aptos" w:hAnsi="Aptos"/>
          <w:b/>
          <w:bCs/>
        </w:rPr>
        <w:t>Brent crude</w:t>
      </w:r>
      <w:r w:rsidR="00AE1071" w:rsidRPr="00E62E46">
        <w:rPr>
          <w:rFonts w:ascii="Aptos" w:hAnsi="Aptos"/>
        </w:rPr>
        <w:t> breached the $100 mark on March 9</w:t>
      </w:r>
      <w:r w:rsidR="00AE1071" w:rsidRPr="00E62E46">
        <w:rPr>
          <w:rFonts w:ascii="Aptos" w:hAnsi="Aptos"/>
          <w:vertAlign w:val="superscript"/>
        </w:rPr>
        <w:t>th</w:t>
      </w:r>
      <w:r w:rsidR="00AE1071" w:rsidRPr="00E62E46">
        <w:rPr>
          <w:rFonts w:ascii="Aptos" w:hAnsi="Aptos"/>
        </w:rPr>
        <w:t xml:space="preserve"> and is projected to reach $</w:t>
      </w:r>
      <w:r w:rsidR="00AE1071" w:rsidRPr="00E62E46">
        <w:rPr>
          <w:rFonts w:ascii="Aptos" w:hAnsi="Aptos"/>
          <w:b/>
          <w:bCs/>
        </w:rPr>
        <w:t>130 per barrel</w:t>
      </w:r>
      <w:r w:rsidR="00AE1071" w:rsidRPr="00E62E46">
        <w:rPr>
          <w:rFonts w:ascii="Aptos" w:hAnsi="Aptos"/>
        </w:rPr>
        <w:t> if the conflict is prolonged</w:t>
      </w:r>
    </w:p>
    <w:p w14:paraId="1FA0E0B9" w14:textId="77777777" w:rsidR="00AE1071" w:rsidRPr="009433C1" w:rsidRDefault="00AE1071" w:rsidP="00AE1071">
      <w:pPr>
        <w:rPr>
          <w:rFonts w:ascii="Aptos" w:hAnsi="Aptos"/>
        </w:rPr>
      </w:pPr>
      <w:r w:rsidRPr="009433C1">
        <w:rPr>
          <w:rFonts w:ascii="Aptos" w:hAnsi="Aptos"/>
        </w:rPr>
        <w:t>For African oil importers, this is not an abstract statistic. It is a direct hit to national treasuries and household budgets.</w:t>
      </w:r>
    </w:p>
    <w:p w14:paraId="79D9D346" w14:textId="77777777" w:rsidR="00AE1071" w:rsidRPr="009433C1" w:rsidRDefault="00AE1071" w:rsidP="00AE1071">
      <w:pPr>
        <w:rPr>
          <w:rFonts w:ascii="Aptos" w:hAnsi="Aptos"/>
        </w:rPr>
      </w:pPr>
      <w:r w:rsidRPr="009433C1">
        <w:rPr>
          <w:rFonts w:ascii="Aptos" w:hAnsi="Aptos"/>
          <w:b/>
          <w:bCs/>
        </w:rPr>
        <w:t>In South Africa:</w:t>
      </w:r>
    </w:p>
    <w:p w14:paraId="348B1BDE" w14:textId="77777777" w:rsidR="00AE1071" w:rsidRPr="009433C1" w:rsidRDefault="00AE1071" w:rsidP="00AE1071">
      <w:pPr>
        <w:numPr>
          <w:ilvl w:val="0"/>
          <w:numId w:val="8"/>
        </w:numPr>
        <w:rPr>
          <w:rFonts w:ascii="Aptos" w:hAnsi="Aptos"/>
        </w:rPr>
      </w:pPr>
      <w:r w:rsidRPr="009433C1">
        <w:rPr>
          <w:rFonts w:ascii="Aptos" w:hAnsi="Aptos"/>
        </w:rPr>
        <w:t>Every </w:t>
      </w:r>
      <w:r w:rsidRPr="009433C1">
        <w:rPr>
          <w:rFonts w:ascii="Aptos" w:hAnsi="Aptos"/>
          <w:b/>
          <w:bCs/>
        </w:rPr>
        <w:t xml:space="preserve">R1 per </w:t>
      </w:r>
      <w:proofErr w:type="spellStart"/>
      <w:r w:rsidRPr="009433C1">
        <w:rPr>
          <w:rFonts w:ascii="Aptos" w:hAnsi="Aptos"/>
          <w:b/>
          <w:bCs/>
        </w:rPr>
        <w:t>litre</w:t>
      </w:r>
      <w:proofErr w:type="spellEnd"/>
      <w:r w:rsidRPr="009433C1">
        <w:rPr>
          <w:rFonts w:ascii="Aptos" w:hAnsi="Aptos"/>
        </w:rPr>
        <w:t> increase in petrol adds </w:t>
      </w:r>
      <w:r w:rsidRPr="009433C1">
        <w:rPr>
          <w:rFonts w:ascii="Aptos" w:hAnsi="Aptos"/>
          <w:b/>
          <w:bCs/>
        </w:rPr>
        <w:t>0.4 percentage points</w:t>
      </w:r>
      <w:r w:rsidRPr="009433C1">
        <w:rPr>
          <w:rFonts w:ascii="Aptos" w:hAnsi="Aptos"/>
        </w:rPr>
        <w:t> to inflation</w:t>
      </w:r>
    </w:p>
    <w:p w14:paraId="57B8DBCE" w14:textId="77777777" w:rsidR="00AE1071" w:rsidRPr="009433C1" w:rsidRDefault="00AE1071" w:rsidP="00AE1071">
      <w:pPr>
        <w:numPr>
          <w:ilvl w:val="0"/>
          <w:numId w:val="8"/>
        </w:numPr>
        <w:rPr>
          <w:rFonts w:ascii="Aptos" w:hAnsi="Aptos"/>
        </w:rPr>
      </w:pPr>
      <w:r w:rsidRPr="009433C1">
        <w:rPr>
          <w:rFonts w:ascii="Aptos" w:hAnsi="Aptos"/>
        </w:rPr>
        <w:t>A sustained shock could force interest rate hikes of </w:t>
      </w:r>
      <w:r w:rsidRPr="009433C1">
        <w:rPr>
          <w:rFonts w:ascii="Aptos" w:hAnsi="Aptos"/>
          <w:b/>
          <w:bCs/>
        </w:rPr>
        <w:t>0.25-0.50 percentage points</w:t>
      </w:r>
    </w:p>
    <w:p w14:paraId="69D5449A" w14:textId="77777777" w:rsidR="00AE1071" w:rsidRPr="009433C1" w:rsidRDefault="00AE1071" w:rsidP="00AE1071">
      <w:pPr>
        <w:numPr>
          <w:ilvl w:val="0"/>
          <w:numId w:val="8"/>
        </w:numPr>
        <w:rPr>
          <w:rFonts w:ascii="Aptos" w:hAnsi="Aptos"/>
        </w:rPr>
      </w:pPr>
      <w:r w:rsidRPr="009433C1">
        <w:rPr>
          <w:rFonts w:ascii="Aptos" w:hAnsi="Aptos"/>
        </w:rPr>
        <w:t>Early estimates suggest petrol could rise by </w:t>
      </w:r>
      <w:r w:rsidRPr="009433C1">
        <w:rPr>
          <w:rFonts w:ascii="Aptos" w:hAnsi="Aptos"/>
          <w:b/>
          <w:bCs/>
        </w:rPr>
        <w:t xml:space="preserve">R1.00-1.50 per </w:t>
      </w:r>
      <w:proofErr w:type="spellStart"/>
      <w:r w:rsidRPr="009433C1">
        <w:rPr>
          <w:rFonts w:ascii="Aptos" w:hAnsi="Aptos"/>
          <w:b/>
          <w:bCs/>
        </w:rPr>
        <w:t>litre</w:t>
      </w:r>
      <w:proofErr w:type="spellEnd"/>
    </w:p>
    <w:p w14:paraId="3DD9C02C" w14:textId="50234E88" w:rsidR="00903A22" w:rsidRDefault="00903A22" w:rsidP="009B50E2">
      <w:pPr>
        <w:jc w:val="both"/>
        <w:rPr>
          <w:rFonts w:ascii="Aptos" w:eastAsia="Times New Roman" w:hAnsi="Aptos" w:cs="Segoe UI"/>
          <w:color w:val="0F1115"/>
          <w:kern w:val="0"/>
          <w14:ligatures w14:val="none"/>
        </w:rPr>
      </w:pPr>
      <w:r>
        <w:rPr>
          <w:rFonts w:ascii="Aptos" w:eastAsia="Times New Roman" w:hAnsi="Aptos" w:cs="Segoe UI"/>
          <w:b/>
          <w:bCs/>
          <w:color w:val="0F1115"/>
          <w:kern w:val="0"/>
          <w14:ligatures w14:val="none"/>
        </w:rPr>
        <w:t>##</w:t>
      </w:r>
      <w:r w:rsidR="00E62E46" w:rsidRPr="00A87C48">
        <w:rPr>
          <w:rFonts w:ascii="Aptos" w:eastAsia="Times New Roman" w:hAnsi="Aptos" w:cs="Segoe UI"/>
          <w:b/>
          <w:bCs/>
          <w:color w:val="0F1115"/>
          <w:kern w:val="0"/>
          <w14:ligatures w14:val="none"/>
        </w:rPr>
        <w:t>Terms of trade deterioration</w:t>
      </w:r>
    </w:p>
    <w:p w14:paraId="491C7129" w14:textId="1F774689" w:rsidR="00E62E46" w:rsidRPr="009433C1" w:rsidRDefault="00E62E46" w:rsidP="009B50E2">
      <w:pPr>
        <w:jc w:val="both"/>
        <w:rPr>
          <w:rFonts w:ascii="Aptos" w:hAnsi="Aptos"/>
        </w:rPr>
      </w:pPr>
      <w:r w:rsidRPr="009433C1">
        <w:rPr>
          <w:rFonts w:ascii="Aptos" w:hAnsi="Aptos"/>
        </w:rPr>
        <w:t>The war is driving a wedge between African economies.</w:t>
      </w:r>
      <w:r>
        <w:rPr>
          <w:rFonts w:ascii="Aptos" w:hAnsi="Aptos"/>
        </w:rPr>
        <w:t xml:space="preserve"> </w:t>
      </w:r>
      <w:r w:rsidRPr="009433C1">
        <w:rPr>
          <w:rFonts w:ascii="Aptos" w:hAnsi="Aptos"/>
        </w:rPr>
        <w:t>Oil exporters like </w:t>
      </w:r>
      <w:r w:rsidRPr="009433C1">
        <w:rPr>
          <w:rFonts w:ascii="Aptos" w:hAnsi="Aptos"/>
          <w:b/>
          <w:bCs/>
        </w:rPr>
        <w:t>Nigeria and Angola</w:t>
      </w:r>
      <w:r w:rsidRPr="009433C1">
        <w:rPr>
          <w:rFonts w:ascii="Aptos" w:hAnsi="Aptos"/>
        </w:rPr>
        <w:t> may see short-term revenue gains, but even they are not immune. Nigeria still imports refined fuel, and domestic petrol prices have already risen </w:t>
      </w:r>
      <w:r w:rsidRPr="009433C1">
        <w:rPr>
          <w:rFonts w:ascii="Aptos" w:hAnsi="Aptos"/>
          <w:b/>
          <w:bCs/>
        </w:rPr>
        <w:t>11%</w:t>
      </w:r>
      <w:r w:rsidRPr="009433C1">
        <w:rPr>
          <w:rFonts w:ascii="Aptos" w:hAnsi="Aptos"/>
        </w:rPr>
        <w:t>.</w:t>
      </w:r>
    </w:p>
    <w:p w14:paraId="1D334D7A" w14:textId="77777777" w:rsidR="00903A22" w:rsidRDefault="00E62E46" w:rsidP="00903A22">
      <w:pPr>
        <w:shd w:val="clear" w:color="auto" w:fill="FFFFFF"/>
        <w:spacing w:before="240" w:after="240" w:line="240" w:lineRule="auto"/>
        <w:jc w:val="both"/>
        <w:rPr>
          <w:rFonts w:ascii="Aptos" w:hAnsi="Aptos"/>
        </w:rPr>
      </w:pPr>
      <w:r w:rsidRPr="009433C1">
        <w:rPr>
          <w:rFonts w:ascii="Aptos" w:hAnsi="Aptos"/>
        </w:rPr>
        <w:t>For import-dependent nations, the pressure is unrelenting</w:t>
      </w:r>
      <w:r w:rsidRPr="00A87C48">
        <w:rPr>
          <w:rFonts w:ascii="Aptos" w:eastAsia="Times New Roman" w:hAnsi="Aptos" w:cs="Segoe UI"/>
          <w:color w:val="0F1115"/>
          <w:kern w:val="0"/>
          <w14:ligatures w14:val="none"/>
        </w:rPr>
        <w:t>, higher energy prices worsen trade balances, requiring more foreign currency to purchase the same volume of fuel. This drives currency depreciation and increases the cost of servicing foreign currency-denominated debt.</w:t>
      </w:r>
      <w:r>
        <w:rPr>
          <w:rFonts w:ascii="Aptos" w:eastAsia="Times New Roman" w:hAnsi="Aptos" w:cs="Segoe UI"/>
          <w:color w:val="0F1115"/>
          <w:kern w:val="0"/>
          <w14:ligatures w14:val="none"/>
        </w:rPr>
        <w:t xml:space="preserve"> </w:t>
      </w:r>
      <w:r w:rsidR="00AE1071" w:rsidRPr="009433C1">
        <w:rPr>
          <w:rFonts w:ascii="Aptos" w:hAnsi="Aptos"/>
          <w:b/>
          <w:bCs/>
        </w:rPr>
        <w:t>Kenya, South Africa, Ghana, and Rwanda</w:t>
      </w:r>
      <w:r w:rsidR="00AE1071" w:rsidRPr="009433C1">
        <w:rPr>
          <w:rFonts w:ascii="Aptos" w:hAnsi="Aptos"/>
        </w:rPr>
        <w:t> face currency depreciation, widening trade deficits, and imported inflation</w:t>
      </w:r>
    </w:p>
    <w:p w14:paraId="06862E5C" w14:textId="076FF9C1" w:rsidR="00480F1A" w:rsidRPr="00903A22" w:rsidRDefault="00693DE4" w:rsidP="00903A22">
      <w:pPr>
        <w:shd w:val="clear" w:color="auto" w:fill="FFFFFF"/>
        <w:spacing w:before="240" w:after="240" w:line="240" w:lineRule="auto"/>
        <w:jc w:val="both"/>
        <w:rPr>
          <w:rFonts w:ascii="Aptos" w:hAnsi="Aptos"/>
        </w:rPr>
      </w:pPr>
      <w:r w:rsidRPr="00A87C48">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Capital Flight</w:t>
      </w:r>
      <w:r w:rsidR="00023300">
        <w:rPr>
          <w:rFonts w:ascii="Aptos" w:eastAsia="Times New Roman" w:hAnsi="Aptos" w:cs="Segoe UI"/>
          <w:b/>
          <w:bCs/>
          <w:color w:val="0F1115"/>
          <w:kern w:val="0"/>
          <w14:ligatures w14:val="none"/>
        </w:rPr>
        <w:t xml:space="preserve"> and rising cost of capital</w:t>
      </w:r>
      <w:r w:rsidR="00480F1A" w:rsidRPr="00A87C48">
        <w:rPr>
          <w:rFonts w:ascii="Aptos" w:eastAsia="Times New Roman" w:hAnsi="Aptos" w:cs="Segoe UI"/>
          <w:b/>
          <w:bCs/>
          <w:color w:val="0F1115"/>
          <w:kern w:val="0"/>
          <w14:ligatures w14:val="none"/>
        </w:rPr>
        <w:t>: Investors Seek Safe Havens</w:t>
      </w:r>
    </w:p>
    <w:p w14:paraId="64AD3A04" w14:textId="77777777" w:rsidR="00480F1A" w:rsidRPr="00A87C48" w:rsidRDefault="00480F1A"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color w:val="0F1115"/>
          <w:kern w:val="0"/>
          <w14:ligatures w14:val="none"/>
        </w:rPr>
        <w:lastRenderedPageBreak/>
        <w:t>The conflict has triggered measurable capital flight from African markets as investors retreat to the safety of US dollar-denominated assets.</w:t>
      </w:r>
    </w:p>
    <w:p w14:paraId="649786F0" w14:textId="73B8C086" w:rsidR="00480F1A" w:rsidRPr="00A87C48" w:rsidRDefault="00E469E7"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Bond market sell-</w:t>
      </w:r>
      <w:proofErr w:type="gramStart"/>
      <w:r w:rsidR="00480F1A" w:rsidRPr="00A87C48">
        <w:rPr>
          <w:rFonts w:ascii="Aptos" w:eastAsia="Times New Roman" w:hAnsi="Aptos" w:cs="Segoe UI"/>
          <w:b/>
          <w:bCs/>
          <w:color w:val="0F1115"/>
          <w:kern w:val="0"/>
          <w14:ligatures w14:val="none"/>
        </w:rPr>
        <w:t>off</w:t>
      </w:r>
      <w:r w:rsidR="00480F1A" w:rsidRPr="00A87C48">
        <w:rPr>
          <w:rFonts w:ascii="Aptos" w:eastAsia="Times New Roman" w:hAnsi="Aptos" w:cs="Segoe UI"/>
          <w:color w:val="0F1115"/>
          <w:kern w:val="0"/>
          <w14:ligatures w14:val="none"/>
        </w:rPr>
        <w:t>:</w:t>
      </w:r>
      <w:r>
        <w:rPr>
          <w:rFonts w:ascii="Aptos" w:eastAsia="Times New Roman" w:hAnsi="Aptos" w:cs="Segoe UI"/>
          <w:color w:val="0F1115"/>
          <w:kern w:val="0"/>
          <w14:ligatures w14:val="none"/>
        </w:rPr>
        <w:t>*</w:t>
      </w:r>
      <w:proofErr w:type="gramEnd"/>
      <w:r w:rsidR="00480F1A" w:rsidRPr="00A87C48">
        <w:rPr>
          <w:rFonts w:ascii="Aptos" w:eastAsia="Times New Roman" w:hAnsi="Aptos" w:cs="Segoe UI"/>
          <w:color w:val="0F1115"/>
          <w:kern w:val="0"/>
          <w14:ligatures w14:val="none"/>
        </w:rPr>
        <w:t xml:space="preserve"> The most immediate evidence </w:t>
      </w:r>
      <w:r w:rsidR="00023300">
        <w:rPr>
          <w:rFonts w:ascii="Aptos" w:eastAsia="Times New Roman" w:hAnsi="Aptos" w:cs="Segoe UI"/>
          <w:color w:val="0F1115"/>
          <w:kern w:val="0"/>
          <w14:ligatures w14:val="none"/>
        </w:rPr>
        <w:t xml:space="preserve">of capital flight </w:t>
      </w:r>
      <w:r w:rsidR="00480F1A" w:rsidRPr="00A87C48">
        <w:rPr>
          <w:rFonts w:ascii="Aptos" w:eastAsia="Times New Roman" w:hAnsi="Aptos" w:cs="Segoe UI"/>
          <w:color w:val="0F1115"/>
          <w:kern w:val="0"/>
          <w14:ligatures w14:val="none"/>
        </w:rPr>
        <w:t xml:space="preserve">comes from African </w:t>
      </w:r>
      <w:proofErr w:type="spellStart"/>
      <w:r w:rsidR="00480F1A" w:rsidRPr="00A87C48">
        <w:rPr>
          <w:rFonts w:ascii="Aptos" w:eastAsia="Times New Roman" w:hAnsi="Aptos" w:cs="Segoe UI"/>
          <w:color w:val="0F1115"/>
          <w:kern w:val="0"/>
          <w14:ligatures w14:val="none"/>
        </w:rPr>
        <w:t>eurobond</w:t>
      </w:r>
      <w:proofErr w:type="spellEnd"/>
      <w:r w:rsidR="00480F1A" w:rsidRPr="00A87C48">
        <w:rPr>
          <w:rFonts w:ascii="Aptos" w:eastAsia="Times New Roman" w:hAnsi="Aptos" w:cs="Segoe UI"/>
          <w:color w:val="0F1115"/>
          <w:kern w:val="0"/>
          <w14:ligatures w14:val="none"/>
        </w:rPr>
        <w:t xml:space="preserve"> markets. Spreads on African dollar bonds over US Treasuries widened by </w:t>
      </w:r>
      <w:r w:rsidR="00480F1A" w:rsidRPr="00A87C48">
        <w:rPr>
          <w:rFonts w:ascii="Aptos" w:eastAsia="Times New Roman" w:hAnsi="Aptos" w:cs="Segoe UI"/>
          <w:b/>
          <w:bCs/>
          <w:color w:val="0F1115"/>
          <w:kern w:val="0"/>
          <w14:ligatures w14:val="none"/>
        </w:rPr>
        <w:t>17 basis points</w:t>
      </w:r>
      <w:r w:rsidR="00480F1A" w:rsidRPr="00A87C48">
        <w:rPr>
          <w:rFonts w:ascii="Aptos" w:eastAsia="Times New Roman" w:hAnsi="Aptos" w:cs="Segoe UI"/>
          <w:color w:val="0F1115"/>
          <w:kern w:val="0"/>
          <w14:ligatures w14:val="none"/>
        </w:rPr>
        <w:t> to reach </w:t>
      </w:r>
      <w:r w:rsidR="00480F1A" w:rsidRPr="00A87C48">
        <w:rPr>
          <w:rFonts w:ascii="Aptos" w:eastAsia="Times New Roman" w:hAnsi="Aptos" w:cs="Segoe UI"/>
          <w:b/>
          <w:bCs/>
          <w:color w:val="0F1115"/>
          <w:kern w:val="0"/>
          <w14:ligatures w14:val="none"/>
        </w:rPr>
        <w:t>367 basis points</w:t>
      </w:r>
      <w:r w:rsidR="00480F1A" w:rsidRPr="00A87C48">
        <w:rPr>
          <w:rFonts w:ascii="Aptos" w:eastAsia="Times New Roman" w:hAnsi="Aptos" w:cs="Segoe UI"/>
          <w:color w:val="0F1115"/>
          <w:kern w:val="0"/>
          <w14:ligatures w14:val="none"/>
        </w:rPr>
        <w:t> on March 3, 2026. This was the largest single-day increase since October 2025 and significantly exceeded the 4-11 basis point increases seen in other emerging market regions. This indicates that African assets are being disproportionately sold off as investors flee perceived risk.</w:t>
      </w:r>
    </w:p>
    <w:p w14:paraId="7898AED6" w14:textId="0DF2688E" w:rsidR="00693DE4" w:rsidRPr="00A87C48" w:rsidRDefault="00693DE4"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color w:val="0F1115"/>
          <w:kern w:val="0"/>
          <w14:ligatures w14:val="none"/>
        </w:rPr>
        <w:t>The combination of capital flight, rising borrowing costs, and oil price pressure creates a challenging environment for African economies, many of which "simply do not have the buffers for another prolonged global shock".</w:t>
      </w:r>
    </w:p>
    <w:p w14:paraId="24209D13" w14:textId="7A65FB04" w:rsidR="00480F1A" w:rsidRDefault="00693DE4"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 xml:space="preserve">Currency pressure on </w:t>
      </w:r>
      <w:proofErr w:type="gramStart"/>
      <w:r w:rsidR="00480F1A" w:rsidRPr="00A87C48">
        <w:rPr>
          <w:rFonts w:ascii="Aptos" w:eastAsia="Times New Roman" w:hAnsi="Aptos" w:cs="Segoe UI"/>
          <w:b/>
          <w:bCs/>
          <w:color w:val="0F1115"/>
          <w:kern w:val="0"/>
          <w14:ligatures w14:val="none"/>
        </w:rPr>
        <w:t>importers</w:t>
      </w:r>
      <w:r w:rsidR="00480F1A" w:rsidRPr="00A87C48">
        <w:rPr>
          <w:rFonts w:ascii="Aptos" w:eastAsia="Times New Roman" w:hAnsi="Aptos" w:cs="Segoe UI"/>
          <w:color w:val="0F1115"/>
          <w:kern w:val="0"/>
          <w14:ligatures w14:val="none"/>
        </w:rPr>
        <w:t>:</w:t>
      </w:r>
      <w:r w:rsidRPr="00A87C48">
        <w:rPr>
          <w:rFonts w:ascii="Aptos" w:eastAsia="Times New Roman" w:hAnsi="Aptos" w:cs="Segoe UI"/>
          <w:color w:val="0F1115"/>
          <w:kern w:val="0"/>
          <w14:ligatures w14:val="none"/>
        </w:rPr>
        <w:t>*</w:t>
      </w:r>
      <w:proofErr w:type="gramEnd"/>
      <w:r w:rsidR="00480F1A" w:rsidRPr="00A87C48">
        <w:rPr>
          <w:rFonts w:ascii="Aptos" w:eastAsia="Times New Roman" w:hAnsi="Aptos" w:cs="Segoe UI"/>
          <w:color w:val="0F1115"/>
          <w:kern w:val="0"/>
          <w14:ligatures w14:val="none"/>
        </w:rPr>
        <w:t xml:space="preserve"> Capital flight compounds the currency challenges facing oil-importing nations. As foreign investors sell local currency-denominated assets and repatriate funds, this adds to depreciation pressure already driven by deteriorating terms of trade. Countries with thin foreign exchange reserves face the most acute risk:</w:t>
      </w:r>
    </w:p>
    <w:p w14:paraId="0F3069E0" w14:textId="77777777" w:rsidR="00B3534A" w:rsidRPr="009B50E2" w:rsidRDefault="00B3534A" w:rsidP="00B3534A">
      <w:pPr>
        <w:pStyle w:val="ListParagraph"/>
        <w:numPr>
          <w:ilvl w:val="0"/>
          <w:numId w:val="7"/>
        </w:numPr>
        <w:shd w:val="clear" w:color="auto" w:fill="FFFFFF"/>
        <w:spacing w:after="0" w:line="240" w:lineRule="auto"/>
        <w:jc w:val="both"/>
        <w:rPr>
          <w:rFonts w:ascii="Aptos" w:eastAsia="Times New Roman" w:hAnsi="Aptos" w:cs="Segoe UI"/>
          <w:color w:val="0F1115"/>
          <w:kern w:val="0"/>
          <w14:ligatures w14:val="none"/>
        </w:rPr>
      </w:pPr>
      <w:r w:rsidRPr="009B50E2">
        <w:rPr>
          <w:rFonts w:ascii="Aptos" w:eastAsia="Times New Roman" w:hAnsi="Aptos" w:cs="Segoe UI"/>
          <w:b/>
          <w:bCs/>
          <w:color w:val="0F1115"/>
          <w:kern w:val="0"/>
          <w14:ligatures w14:val="none"/>
        </w:rPr>
        <w:t>*Burundi*</w:t>
      </w:r>
      <w:r w:rsidRPr="009B50E2">
        <w:rPr>
          <w:rFonts w:ascii="Aptos" w:eastAsia="Times New Roman" w:hAnsi="Aptos" w:cs="Segoe UI"/>
          <w:color w:val="0F1115"/>
          <w:kern w:val="0"/>
          <w14:ligatures w14:val="none"/>
        </w:rPr>
        <w:t> has reserves covering only </w:t>
      </w:r>
      <w:r w:rsidRPr="009B50E2">
        <w:rPr>
          <w:rFonts w:ascii="Aptos" w:eastAsia="Times New Roman" w:hAnsi="Aptos" w:cs="Segoe UI"/>
          <w:b/>
          <w:bCs/>
          <w:color w:val="0F1115"/>
          <w:kern w:val="0"/>
          <w14:ligatures w14:val="none"/>
        </w:rPr>
        <w:t>1.2 months</w:t>
      </w:r>
      <w:r w:rsidRPr="009B50E2">
        <w:rPr>
          <w:rFonts w:ascii="Aptos" w:eastAsia="Times New Roman" w:hAnsi="Aptos" w:cs="Segoe UI"/>
          <w:color w:val="0F1115"/>
          <w:kern w:val="0"/>
          <w14:ligatures w14:val="none"/>
        </w:rPr>
        <w:t> of imports, well below the IMF's recommended minimum of three months </w:t>
      </w:r>
    </w:p>
    <w:p w14:paraId="4F5A60C9" w14:textId="77777777" w:rsidR="00B3534A" w:rsidRPr="00B3534A" w:rsidRDefault="00B3534A" w:rsidP="00B3534A">
      <w:pPr>
        <w:pStyle w:val="ListParagraph"/>
        <w:numPr>
          <w:ilvl w:val="0"/>
          <w:numId w:val="7"/>
        </w:numPr>
        <w:shd w:val="clear" w:color="auto" w:fill="FFFFFF"/>
        <w:spacing w:after="0" w:line="240" w:lineRule="auto"/>
        <w:jc w:val="both"/>
        <w:rPr>
          <w:rFonts w:ascii="Aptos" w:eastAsia="Times New Roman" w:hAnsi="Aptos" w:cs="Segoe UI"/>
          <w:color w:val="0F1115"/>
          <w:kern w:val="0"/>
          <w:highlight w:val="yellow"/>
          <w14:ligatures w14:val="none"/>
        </w:rPr>
      </w:pPr>
      <w:r w:rsidRPr="009B50E2">
        <w:rPr>
          <w:rFonts w:ascii="Aptos" w:eastAsia="Times New Roman" w:hAnsi="Aptos" w:cs="Segoe UI"/>
          <w:b/>
          <w:bCs/>
          <w:color w:val="0F1115"/>
          <w:kern w:val="0"/>
          <w14:ligatures w14:val="none"/>
        </w:rPr>
        <w:t>*Malawi*</w:t>
      </w:r>
      <w:r w:rsidRPr="009B50E2">
        <w:rPr>
          <w:rFonts w:ascii="Aptos" w:eastAsia="Times New Roman" w:hAnsi="Aptos" w:cs="Segoe UI"/>
          <w:color w:val="0F1115"/>
          <w:kern w:val="0"/>
          <w14:ligatures w14:val="none"/>
        </w:rPr>
        <w:t> faces even greater strain, with reserves covering only about </w:t>
      </w:r>
      <w:r w:rsidRPr="009B50E2">
        <w:rPr>
          <w:rFonts w:ascii="Aptos" w:eastAsia="Times New Roman" w:hAnsi="Aptos" w:cs="Segoe UI"/>
          <w:b/>
          <w:bCs/>
          <w:color w:val="0F1115"/>
          <w:kern w:val="0"/>
          <w14:ligatures w14:val="none"/>
        </w:rPr>
        <w:t>half a month</w:t>
      </w:r>
      <w:r w:rsidRPr="009B50E2">
        <w:rPr>
          <w:rFonts w:ascii="Aptos" w:eastAsia="Times New Roman" w:hAnsi="Aptos" w:cs="Segoe UI"/>
          <w:color w:val="0F1115"/>
          <w:kern w:val="0"/>
          <w14:ligatures w14:val="none"/>
        </w:rPr>
        <w:t> of imports, while fuel accounts for </w:t>
      </w:r>
      <w:r w:rsidRPr="009B50E2">
        <w:rPr>
          <w:rFonts w:ascii="Aptos" w:eastAsia="Times New Roman" w:hAnsi="Aptos" w:cs="Segoe UI"/>
          <w:b/>
          <w:bCs/>
          <w:color w:val="0F1115"/>
          <w:kern w:val="0"/>
          <w14:ligatures w14:val="none"/>
        </w:rPr>
        <w:t>16.5%</w:t>
      </w:r>
      <w:r w:rsidRPr="009B50E2">
        <w:rPr>
          <w:rFonts w:ascii="Aptos" w:eastAsia="Times New Roman" w:hAnsi="Aptos" w:cs="Segoe UI"/>
          <w:color w:val="0F1115"/>
          <w:kern w:val="0"/>
          <w14:ligatures w14:val="none"/>
        </w:rPr>
        <w:t> of its import bill </w:t>
      </w:r>
    </w:p>
    <w:p w14:paraId="20492F62" w14:textId="3AF2975F" w:rsidR="00480F1A" w:rsidRPr="00A87C48" w:rsidRDefault="00693DE4"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Rising Borrowing Costs: The Risk Premium Spikes</w:t>
      </w:r>
    </w:p>
    <w:p w14:paraId="32AB7FF8" w14:textId="47296783" w:rsidR="00480F1A" w:rsidRPr="00A87C48" w:rsidRDefault="00BD7C91"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b/>
          <w:bCs/>
          <w:color w:val="0F1115"/>
          <w:kern w:val="0"/>
          <w14:ligatures w14:val="none"/>
        </w:rPr>
        <w:t>*</w:t>
      </w:r>
      <w:r w:rsidR="009B50E2" w:rsidRPr="00A87C48">
        <w:rPr>
          <w:rFonts w:ascii="Aptos" w:eastAsia="Times New Roman" w:hAnsi="Aptos" w:cs="Segoe UI"/>
          <w:b/>
          <w:bCs/>
          <w:color w:val="0F1115"/>
          <w:kern w:val="0"/>
          <w14:ligatures w14:val="none"/>
        </w:rPr>
        <w:t>Sovereign borrowing costs</w:t>
      </w:r>
      <w:r>
        <w:rPr>
          <w:rFonts w:ascii="Aptos" w:eastAsia="Times New Roman" w:hAnsi="Aptos" w:cs="Segoe UI"/>
          <w:b/>
          <w:bCs/>
          <w:color w:val="0F1115"/>
          <w:kern w:val="0"/>
          <w14:ligatures w14:val="none"/>
        </w:rPr>
        <w:t>*</w:t>
      </w:r>
      <w:r w:rsidR="009B50E2" w:rsidRPr="00A87C48">
        <w:rPr>
          <w:rFonts w:ascii="Aptos" w:eastAsia="Times New Roman" w:hAnsi="Aptos" w:cs="Segoe UI"/>
          <w:color w:val="0F1115"/>
          <w:kern w:val="0"/>
          <w14:ligatures w14:val="none"/>
        </w:rPr>
        <w:t xml:space="preserve">: </w:t>
      </w:r>
      <w:r w:rsidR="00480F1A" w:rsidRPr="00A87C48">
        <w:rPr>
          <w:rFonts w:ascii="Aptos" w:eastAsia="Times New Roman" w:hAnsi="Aptos" w:cs="Segoe UI"/>
          <w:color w:val="0F1115"/>
          <w:kern w:val="0"/>
          <w14:ligatures w14:val="none"/>
        </w:rPr>
        <w:t>The combination of capital flight and heightened geopolitical risk translates directly into higher borrowing costs for African governments and corporations</w:t>
      </w:r>
      <w:r w:rsidR="00B3534A">
        <w:rPr>
          <w:rFonts w:ascii="Aptos" w:eastAsia="Times New Roman" w:hAnsi="Aptos" w:cs="Segoe UI"/>
          <w:color w:val="0F1115"/>
          <w:kern w:val="0"/>
          <w14:ligatures w14:val="none"/>
        </w:rPr>
        <w:t xml:space="preserve"> as investor appetite for </w:t>
      </w:r>
      <w:r w:rsidR="009B50E2">
        <w:rPr>
          <w:rFonts w:ascii="Aptos" w:eastAsia="Times New Roman" w:hAnsi="Aptos" w:cs="Segoe UI"/>
          <w:color w:val="0F1115"/>
          <w:kern w:val="0"/>
          <w14:ligatures w14:val="none"/>
        </w:rPr>
        <w:t>high-risk</w:t>
      </w:r>
      <w:r w:rsidR="00B3534A">
        <w:rPr>
          <w:rFonts w:ascii="Aptos" w:eastAsia="Times New Roman" w:hAnsi="Aptos" w:cs="Segoe UI"/>
          <w:color w:val="0F1115"/>
          <w:kern w:val="0"/>
          <w14:ligatures w14:val="none"/>
        </w:rPr>
        <w:t xml:space="preserve"> assets wanes further pushing up the cost of borrowing</w:t>
      </w:r>
      <w:r w:rsidR="00480F1A" w:rsidRPr="00A87C48">
        <w:rPr>
          <w:rFonts w:ascii="Aptos" w:eastAsia="Times New Roman" w:hAnsi="Aptos" w:cs="Segoe UI"/>
          <w:color w:val="0F1115"/>
          <w:kern w:val="0"/>
          <w14:ligatures w14:val="none"/>
        </w:rPr>
        <w:t>.</w:t>
      </w:r>
    </w:p>
    <w:p w14:paraId="78591DDD" w14:textId="2D791338" w:rsidR="00480F1A" w:rsidRPr="00A87C48" w:rsidRDefault="009B50E2"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color w:val="0F1115"/>
          <w:kern w:val="0"/>
          <w14:ligatures w14:val="none"/>
        </w:rPr>
        <w:t>Indeed, t</w:t>
      </w:r>
      <w:r w:rsidR="00480F1A" w:rsidRPr="00A87C48">
        <w:rPr>
          <w:rFonts w:ascii="Aptos" w:eastAsia="Times New Roman" w:hAnsi="Aptos" w:cs="Segoe UI"/>
          <w:color w:val="0F1115"/>
          <w:kern w:val="0"/>
          <w14:ligatures w14:val="none"/>
        </w:rPr>
        <w:t xml:space="preserve">he </w:t>
      </w:r>
      <w:r w:rsidR="00B3534A" w:rsidRPr="00A87C48">
        <w:rPr>
          <w:rFonts w:ascii="Aptos" w:eastAsia="Times New Roman" w:hAnsi="Aptos" w:cs="Segoe UI"/>
          <w:color w:val="0F1115"/>
          <w:kern w:val="0"/>
          <w14:ligatures w14:val="none"/>
        </w:rPr>
        <w:t>17-basis</w:t>
      </w:r>
      <w:r w:rsidR="00480F1A" w:rsidRPr="00A87C48">
        <w:rPr>
          <w:rFonts w:ascii="Aptos" w:eastAsia="Times New Roman" w:hAnsi="Aptos" w:cs="Segoe UI"/>
          <w:color w:val="0F1115"/>
          <w:kern w:val="0"/>
          <w14:ligatures w14:val="none"/>
        </w:rPr>
        <w:t xml:space="preserve"> point widening in spreads means that African countries now face higher yields when issuing new debt or refinancing existing obligations. For a country with substantial external debt, even a small increase in borrowing costs translates into millions of dollars in additional annual interest payments.</w:t>
      </w:r>
    </w:p>
    <w:p w14:paraId="0DDBA026" w14:textId="1A74F797" w:rsidR="00480F1A" w:rsidRPr="00A87C48" w:rsidRDefault="00BD7C91"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Interest rate transmission</w:t>
      </w:r>
      <w:r>
        <w:rPr>
          <w:rFonts w:ascii="Aptos" w:eastAsia="Times New Roman" w:hAnsi="Aptos" w:cs="Segoe UI"/>
          <w:b/>
          <w:bCs/>
          <w:color w:val="0F1115"/>
          <w:kern w:val="0"/>
          <w14:ligatures w14:val="none"/>
        </w:rPr>
        <w:t>*</w:t>
      </w:r>
      <w:r w:rsidR="00480F1A" w:rsidRPr="00A87C48">
        <w:rPr>
          <w:rFonts w:ascii="Aptos" w:eastAsia="Times New Roman" w:hAnsi="Aptos" w:cs="Segoe UI"/>
          <w:color w:val="0F1115"/>
          <w:kern w:val="0"/>
          <w14:ligatures w14:val="none"/>
        </w:rPr>
        <w:t>: The impact cascades through domestic economies. In South Africa, economists estimate that if oil prices reach $100 per barrel (a plausible scenario if the conflict is prolonged), this could force interest rate increases of between </w:t>
      </w:r>
      <w:r w:rsidR="00480F1A" w:rsidRPr="00A87C48">
        <w:rPr>
          <w:rFonts w:ascii="Aptos" w:eastAsia="Times New Roman" w:hAnsi="Aptos" w:cs="Segoe UI"/>
          <w:b/>
          <w:bCs/>
          <w:color w:val="0F1115"/>
          <w:kern w:val="0"/>
          <w14:ligatures w14:val="none"/>
        </w:rPr>
        <w:t>0.25 and 0.50 percentage points</w:t>
      </w:r>
      <w:r w:rsidR="00480F1A" w:rsidRPr="00A87C48">
        <w:rPr>
          <w:rFonts w:ascii="Aptos" w:eastAsia="Times New Roman" w:hAnsi="Aptos" w:cs="Segoe UI"/>
          <w:color w:val="0F1115"/>
          <w:kern w:val="0"/>
          <w14:ligatures w14:val="none"/>
        </w:rPr>
        <w:t>. Higher domestic borrowing costs would further pressure economies already struggling with weak growth.</w:t>
      </w:r>
    </w:p>
    <w:p w14:paraId="51D1AF28" w14:textId="144B1E05" w:rsidR="00693DE4" w:rsidRPr="00A87C48" w:rsidRDefault="00BD7C91"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b/>
          <w:bCs/>
          <w:color w:val="0F1115"/>
          <w:kern w:val="0"/>
          <w14:ligatures w14:val="none"/>
        </w:rPr>
        <w:t>*</w:t>
      </w:r>
      <w:r w:rsidR="00480F1A" w:rsidRPr="00A87C48">
        <w:rPr>
          <w:rFonts w:ascii="Aptos" w:eastAsia="Times New Roman" w:hAnsi="Aptos" w:cs="Segoe UI"/>
          <w:b/>
          <w:bCs/>
          <w:color w:val="0F1115"/>
          <w:kern w:val="0"/>
          <w14:ligatures w14:val="none"/>
        </w:rPr>
        <w:t>Delayed monetary easing</w:t>
      </w:r>
      <w:r>
        <w:rPr>
          <w:rFonts w:ascii="Aptos" w:eastAsia="Times New Roman" w:hAnsi="Aptos" w:cs="Segoe UI"/>
          <w:b/>
          <w:bCs/>
          <w:color w:val="0F1115"/>
          <w:kern w:val="0"/>
          <w14:ligatures w14:val="none"/>
        </w:rPr>
        <w:t>*</w:t>
      </w:r>
      <w:r w:rsidR="00480F1A" w:rsidRPr="00A87C48">
        <w:rPr>
          <w:rFonts w:ascii="Aptos" w:eastAsia="Times New Roman" w:hAnsi="Aptos" w:cs="Segoe UI"/>
          <w:color w:val="0F1115"/>
          <w:kern w:val="0"/>
          <w14:ligatures w14:val="none"/>
        </w:rPr>
        <w:t>: The conflict has significantly reduced the likelihood of near-term interest rate relief. In South Africa, the probability of a March 2026 rate cut has "declined significantly" and now seems plausible "only if the war is decisively ended within the next week". If the conflict becomes protracted, monetary easing could be delayed well into 202</w:t>
      </w:r>
      <w:r w:rsidR="009B50E2">
        <w:rPr>
          <w:rFonts w:ascii="Aptos" w:eastAsia="Times New Roman" w:hAnsi="Aptos" w:cs="Segoe UI"/>
          <w:color w:val="0F1115"/>
          <w:kern w:val="0"/>
          <w14:ligatures w14:val="none"/>
        </w:rPr>
        <w:t>7</w:t>
      </w:r>
      <w:r w:rsidR="00480F1A" w:rsidRPr="00A87C48">
        <w:rPr>
          <w:rFonts w:ascii="Aptos" w:eastAsia="Times New Roman" w:hAnsi="Aptos" w:cs="Segoe UI"/>
          <w:color w:val="0F1115"/>
          <w:kern w:val="0"/>
          <w14:ligatures w14:val="none"/>
        </w:rPr>
        <w:t>.</w:t>
      </w:r>
    </w:p>
    <w:p w14:paraId="460B77CC" w14:textId="1A7CDD29" w:rsidR="00480F1A" w:rsidRDefault="00480F1A" w:rsidP="00A87C48">
      <w:pPr>
        <w:shd w:val="clear" w:color="auto" w:fill="FFFFFF"/>
        <w:spacing w:before="240" w:after="240" w:line="240" w:lineRule="auto"/>
        <w:jc w:val="both"/>
        <w:rPr>
          <w:rFonts w:ascii="Aptos" w:eastAsia="Times New Roman" w:hAnsi="Aptos" w:cs="Segoe UI"/>
          <w:color w:val="0F1115"/>
          <w:kern w:val="0"/>
          <w14:ligatures w14:val="none"/>
        </w:rPr>
      </w:pPr>
      <w:r w:rsidRPr="00A87C48">
        <w:rPr>
          <w:rFonts w:ascii="Aptos" w:eastAsia="Times New Roman" w:hAnsi="Aptos" w:cs="Segoe UI"/>
          <w:color w:val="0F1115"/>
          <w:kern w:val="0"/>
          <w14:ligatures w14:val="none"/>
        </w:rPr>
        <w:t>The combination of capital flight, rising borrowing costs, and oil price pressure creates a challenging environment for African economies, many of which "simply do not have the buffers for another prolonged global shock".</w:t>
      </w:r>
    </w:p>
    <w:p w14:paraId="051B5802" w14:textId="71213329" w:rsidR="00BD7C91" w:rsidRDefault="00BD7C91" w:rsidP="00A87C48">
      <w:pPr>
        <w:shd w:val="clear" w:color="auto" w:fill="FFFFFF"/>
        <w:spacing w:before="240" w:after="240" w:line="240" w:lineRule="auto"/>
        <w:jc w:val="both"/>
        <w:rPr>
          <w:rFonts w:ascii="Aptos" w:eastAsia="Times New Roman" w:hAnsi="Aptos" w:cs="Segoe UI"/>
          <w:color w:val="0F1115"/>
          <w:kern w:val="0"/>
          <w14:ligatures w14:val="none"/>
        </w:rPr>
      </w:pPr>
      <w:r>
        <w:rPr>
          <w:rFonts w:ascii="Aptos" w:eastAsia="Times New Roman" w:hAnsi="Aptos" w:cs="Segoe UI"/>
          <w:color w:val="0F1115"/>
          <w:kern w:val="0"/>
          <w14:ligatures w14:val="none"/>
        </w:rPr>
        <w:lastRenderedPageBreak/>
        <w:t>##</w:t>
      </w:r>
      <w:r w:rsidR="00023300">
        <w:rPr>
          <w:rFonts w:ascii="Aptos" w:eastAsia="Times New Roman" w:hAnsi="Aptos" w:cs="Segoe UI"/>
          <w:color w:val="0F1115"/>
          <w:kern w:val="0"/>
          <w14:ligatures w14:val="none"/>
        </w:rPr>
        <w:t>Surging freight and maritime insurance premiums</w:t>
      </w:r>
    </w:p>
    <w:p w14:paraId="1E3E22AB" w14:textId="5B688A81" w:rsidR="00BD7C91" w:rsidRDefault="00903A22" w:rsidP="00101B12">
      <w:pPr>
        <w:rPr>
          <w:rFonts w:ascii="Aptos" w:hAnsi="Aptos"/>
        </w:rPr>
      </w:pPr>
      <w:r>
        <w:rPr>
          <w:rFonts w:ascii="Aptos" w:hAnsi="Aptos"/>
        </w:rPr>
        <w:t xml:space="preserve">*Prohibitive war risk insurance rates*: </w:t>
      </w:r>
      <w:r w:rsidR="00101B12">
        <w:rPr>
          <w:rFonts w:ascii="Aptos" w:hAnsi="Aptos"/>
        </w:rPr>
        <w:t xml:space="preserve">The blockade of the Strait of Hormuz has increased shipping risks resulting in a spike in </w:t>
      </w:r>
      <w:r w:rsidR="00BD7C91" w:rsidRPr="009433C1">
        <w:rPr>
          <w:rFonts w:ascii="Aptos" w:hAnsi="Aptos"/>
        </w:rPr>
        <w:t>insurance premiums</w:t>
      </w:r>
      <w:r w:rsidR="00101B12">
        <w:rPr>
          <w:rFonts w:ascii="Aptos" w:hAnsi="Aptos"/>
        </w:rPr>
        <w:t>.</w:t>
      </w:r>
      <w:r w:rsidR="00101B12" w:rsidRPr="00101B12">
        <w:rPr>
          <w:rFonts w:ascii="Arial" w:hAnsi="Arial" w:cs="Arial"/>
          <w:color w:val="0A0A0A"/>
          <w:shd w:val="clear" w:color="auto" w:fill="FFFFFF"/>
        </w:rPr>
        <w:t xml:space="preserve"> </w:t>
      </w:r>
      <w:r w:rsidR="00101B12" w:rsidRPr="00101B12">
        <w:rPr>
          <w:rFonts w:ascii="Aptos" w:hAnsi="Aptos"/>
        </w:rPr>
        <w:t>Hull war risk premiums for ships trading in the Persian Gulf have jumped from around 0.25% to as high as 3% of the vessel's value for a seven-day period. This means a $200-$300 million tanker might face a $7.5 million premium, up from approximately $625,000.</w:t>
      </w:r>
    </w:p>
    <w:p w14:paraId="6BB78AD1" w14:textId="29E16A2E" w:rsidR="00903A22" w:rsidRPr="00903A22" w:rsidRDefault="00903A22" w:rsidP="00903A22">
      <w:pPr>
        <w:rPr>
          <w:rFonts w:ascii="Aptos" w:hAnsi="Aptos"/>
        </w:rPr>
      </w:pPr>
      <w:r>
        <w:rPr>
          <w:rFonts w:ascii="Aptos" w:hAnsi="Aptos"/>
          <w:b/>
          <w:bCs/>
        </w:rPr>
        <w:t>*</w:t>
      </w:r>
      <w:r w:rsidRPr="00903A22">
        <w:rPr>
          <w:rFonts w:ascii="Aptos" w:hAnsi="Aptos"/>
          <w:b/>
          <w:bCs/>
        </w:rPr>
        <w:t>Cancellation of Existing Cover</w:t>
      </w:r>
      <w:r>
        <w:rPr>
          <w:rFonts w:ascii="Aptos" w:hAnsi="Aptos"/>
          <w:b/>
          <w:bCs/>
        </w:rPr>
        <w:t>*</w:t>
      </w:r>
      <w:r w:rsidRPr="00903A22">
        <w:rPr>
          <w:rFonts w:ascii="Aptos" w:hAnsi="Aptos"/>
          <w:b/>
          <w:bCs/>
        </w:rPr>
        <w:t>:</w:t>
      </w:r>
      <w:r w:rsidRPr="00903A22">
        <w:rPr>
          <w:rFonts w:ascii="Aptos" w:hAnsi="Aptos"/>
        </w:rPr>
        <w:t> Reinsurers are canceling existing coverage and demanding 200% more to reinstate policies, with buyback rates for shipping lines tripling, rising to $750,000 per vessel from $250,000.</w:t>
      </w:r>
    </w:p>
    <w:p w14:paraId="6987BF34" w14:textId="2B8009BA" w:rsidR="00903A22" w:rsidRPr="00903A22" w:rsidRDefault="00023300" w:rsidP="00023300">
      <w:pPr>
        <w:rPr>
          <w:rFonts w:ascii="Aptos" w:hAnsi="Aptos"/>
        </w:rPr>
      </w:pPr>
      <w:r>
        <w:rPr>
          <w:rFonts w:ascii="Aptos" w:hAnsi="Aptos"/>
          <w:b/>
          <w:bCs/>
        </w:rPr>
        <w:t>*</w:t>
      </w:r>
      <w:r w:rsidR="00903A22" w:rsidRPr="00903A22">
        <w:rPr>
          <w:rFonts w:ascii="Aptos" w:hAnsi="Aptos"/>
          <w:b/>
          <w:bCs/>
        </w:rPr>
        <w:t>Surging Freight Rates</w:t>
      </w:r>
      <w:r>
        <w:rPr>
          <w:rFonts w:ascii="Aptos" w:hAnsi="Aptos"/>
          <w:b/>
          <w:bCs/>
        </w:rPr>
        <w:t>*</w:t>
      </w:r>
      <w:r w:rsidR="00903A22" w:rsidRPr="00903A22">
        <w:rPr>
          <w:rFonts w:ascii="Aptos" w:hAnsi="Aptos"/>
          <w:b/>
          <w:bCs/>
        </w:rPr>
        <w:t>:</w:t>
      </w:r>
      <w:r w:rsidR="00903A22" w:rsidRPr="00903A22">
        <w:rPr>
          <w:rFonts w:ascii="Aptos" w:hAnsi="Aptos"/>
        </w:rPr>
        <w:t> Beyond insurance, freight rates have spiked due to reduced vessel availability and increased risk. For instance, rates for Very Large Crude Carriers (VLCCs) jumped over 94% in a single day, reaching over $423,000 per day.</w:t>
      </w:r>
    </w:p>
    <w:p w14:paraId="17BF1525" w14:textId="67310ED8" w:rsidR="00903A22" w:rsidRPr="00903A22" w:rsidRDefault="00023300" w:rsidP="00023300">
      <w:pPr>
        <w:rPr>
          <w:rFonts w:ascii="Aptos" w:hAnsi="Aptos"/>
        </w:rPr>
      </w:pPr>
      <w:r>
        <w:rPr>
          <w:rFonts w:ascii="Aptos" w:hAnsi="Aptos"/>
          <w:b/>
          <w:bCs/>
        </w:rPr>
        <w:t>*</w:t>
      </w:r>
      <w:r w:rsidR="00903A22" w:rsidRPr="00903A22">
        <w:rPr>
          <w:rFonts w:ascii="Aptos" w:hAnsi="Aptos"/>
          <w:b/>
          <w:bCs/>
        </w:rPr>
        <w:t>Rerouting and Longer Journeys</w:t>
      </w:r>
      <w:r>
        <w:rPr>
          <w:rFonts w:ascii="Aptos" w:hAnsi="Aptos"/>
          <w:b/>
          <w:bCs/>
        </w:rPr>
        <w:t>*</w:t>
      </w:r>
      <w:r w:rsidR="00903A22" w:rsidRPr="00903A22">
        <w:rPr>
          <w:rFonts w:ascii="Aptos" w:hAnsi="Aptos"/>
          <w:b/>
          <w:bCs/>
        </w:rPr>
        <w:t>:</w:t>
      </w:r>
      <w:r w:rsidR="00903A22" w:rsidRPr="00903A22">
        <w:rPr>
          <w:rFonts w:ascii="Aptos" w:hAnsi="Aptos"/>
        </w:rPr>
        <w:t> Many vessels are bypassing the Strait of Hormuz and the Red Sea, taking longer routes around the Cape of Good Hope, which adds 10-15 days to Asia-Europe journeys, tightening global capacity.</w:t>
      </w:r>
    </w:p>
    <w:p w14:paraId="189AF6EC" w14:textId="60FFC71C" w:rsidR="00903A22" w:rsidRPr="00903A22" w:rsidRDefault="00023300" w:rsidP="00023300">
      <w:pPr>
        <w:rPr>
          <w:rFonts w:ascii="Aptos" w:hAnsi="Aptos"/>
        </w:rPr>
      </w:pPr>
      <w:r>
        <w:rPr>
          <w:rFonts w:ascii="Aptos" w:hAnsi="Aptos"/>
          <w:b/>
          <w:bCs/>
        </w:rPr>
        <w:t>*</w:t>
      </w:r>
      <w:r w:rsidR="00903A22" w:rsidRPr="00903A22">
        <w:rPr>
          <w:rFonts w:ascii="Aptos" w:hAnsi="Aptos"/>
          <w:b/>
          <w:bCs/>
        </w:rPr>
        <w:t>Impact on Global Trade</w:t>
      </w:r>
      <w:r>
        <w:rPr>
          <w:rFonts w:ascii="Aptos" w:hAnsi="Aptos"/>
          <w:b/>
          <w:bCs/>
        </w:rPr>
        <w:t>*</w:t>
      </w:r>
      <w:r w:rsidR="00903A22" w:rsidRPr="00903A22">
        <w:rPr>
          <w:rFonts w:ascii="Aptos" w:hAnsi="Aptos"/>
          <w:b/>
          <w:bCs/>
        </w:rPr>
        <w:t>:</w:t>
      </w:r>
      <w:r w:rsidR="00903A22" w:rsidRPr="00903A22">
        <w:rPr>
          <w:rFonts w:ascii="Aptos" w:hAnsi="Aptos"/>
        </w:rPr>
        <w:t> The surge is driving up the cost of importing and exporting energy, with analysts warning that if the conflict continues, it could significantly contribute to inflation and affect fuel and food supplies. </w:t>
      </w:r>
    </w:p>
    <w:p w14:paraId="38D81F33" w14:textId="6B33AEFD" w:rsidR="00557574" w:rsidRDefault="00557574" w:rsidP="00557574">
      <w:pPr>
        <w:shd w:val="clear" w:color="auto" w:fill="FFFFFF"/>
        <w:spacing w:before="75" w:after="150" w:line="348" w:lineRule="atLeast"/>
        <w:jc w:val="both"/>
        <w:outlineLvl w:val="1"/>
        <w:rPr>
          <w:rFonts w:ascii="Aptos" w:hAnsi="Aptos"/>
        </w:rPr>
      </w:pPr>
      <w:r>
        <w:rPr>
          <w:rFonts w:ascii="Aptos" w:hAnsi="Aptos"/>
        </w:rPr>
        <w:t xml:space="preserve">##Rising fertilizer costs signal </w:t>
      </w:r>
      <w:r w:rsidR="00023300">
        <w:rPr>
          <w:rFonts w:ascii="Aptos" w:hAnsi="Aptos"/>
        </w:rPr>
        <w:t xml:space="preserve">imminent </w:t>
      </w:r>
      <w:r>
        <w:rPr>
          <w:rFonts w:ascii="Aptos" w:hAnsi="Aptos"/>
        </w:rPr>
        <w:t>food price</w:t>
      </w:r>
      <w:r w:rsidR="00023300">
        <w:rPr>
          <w:rFonts w:ascii="Aptos" w:hAnsi="Aptos"/>
        </w:rPr>
        <w:t xml:space="preserve"> hikes</w:t>
      </w:r>
    </w:p>
    <w:p w14:paraId="7C53FFA2" w14:textId="39FEA2BA" w:rsidR="00557574" w:rsidRPr="00557574" w:rsidRDefault="00023300" w:rsidP="00F0494D">
      <w:pPr>
        <w:shd w:val="clear" w:color="auto" w:fill="FFFFFF"/>
        <w:spacing w:before="75" w:after="150" w:line="240" w:lineRule="auto"/>
        <w:jc w:val="both"/>
        <w:outlineLvl w:val="1"/>
        <w:rPr>
          <w:rFonts w:ascii="Helvetica Neue" w:eastAsia="Times New Roman" w:hAnsi="Helvetica Neue" w:cs="Times New Roman"/>
          <w:color w:val="333333"/>
          <w:kern w:val="0"/>
          <w:sz w:val="24"/>
          <w:szCs w:val="24"/>
          <w14:ligatures w14:val="none"/>
        </w:rPr>
      </w:pPr>
      <w:r>
        <w:rPr>
          <w:rFonts w:ascii="Aptos" w:hAnsi="Aptos"/>
        </w:rPr>
        <w:t xml:space="preserve">*Elevated fertilizer prices*: </w:t>
      </w:r>
      <w:r w:rsidR="00BD7C91" w:rsidRPr="009433C1">
        <w:rPr>
          <w:rFonts w:ascii="Aptos" w:hAnsi="Aptos"/>
        </w:rPr>
        <w:t>Fertilizer imports from the Gulf—critical for African agriculture—</w:t>
      </w:r>
      <w:r>
        <w:rPr>
          <w:rFonts w:ascii="Aptos" w:hAnsi="Aptos"/>
        </w:rPr>
        <w:t>have been</w:t>
      </w:r>
      <w:r w:rsidR="00BD7C91" w:rsidRPr="009433C1">
        <w:rPr>
          <w:rFonts w:ascii="Aptos" w:hAnsi="Aptos"/>
        </w:rPr>
        <w:t xml:space="preserve"> disrupted, threatening future harvests</w:t>
      </w:r>
      <w:r w:rsidR="00557574" w:rsidRPr="00557574">
        <w:rPr>
          <w:rFonts w:ascii="Aptos" w:hAnsi="Aptos"/>
        </w:rPr>
        <w:t xml:space="preserve">. </w:t>
      </w:r>
      <w:r w:rsidR="00557574" w:rsidRPr="00101B12">
        <w:rPr>
          <w:rFonts w:ascii="Aptos" w:hAnsi="Aptos"/>
        </w:rPr>
        <w:t>For instance, t</w:t>
      </w:r>
      <w:r w:rsidR="00557574" w:rsidRPr="00101B12">
        <w:rPr>
          <w:rFonts w:ascii="Aptos" w:eastAsia="Times New Roman" w:hAnsi="Aptos" w:cs="Times New Roman"/>
          <w:color w:val="333333"/>
          <w:kern w:val="0"/>
          <w14:ligatures w14:val="none"/>
        </w:rPr>
        <w:t xml:space="preserve">he price of </w:t>
      </w:r>
      <w:proofErr w:type="gramStart"/>
      <w:r w:rsidR="00557574" w:rsidRPr="00101B12">
        <w:rPr>
          <w:rFonts w:ascii="Aptos" w:eastAsia="Times New Roman" w:hAnsi="Aptos" w:cs="Times New Roman"/>
          <w:color w:val="333333"/>
          <w:kern w:val="0"/>
          <w14:ligatures w14:val="none"/>
        </w:rPr>
        <w:t>Urea</w:t>
      </w:r>
      <w:proofErr w:type="gramEnd"/>
      <w:r w:rsidR="00557574" w:rsidRPr="00101B12">
        <w:rPr>
          <w:rFonts w:ascii="Aptos" w:eastAsia="Times New Roman" w:hAnsi="Aptos" w:cs="Times New Roman"/>
          <w:color w:val="333333"/>
          <w:kern w:val="0"/>
          <w14:ligatures w14:val="none"/>
        </w:rPr>
        <w:t xml:space="preserve"> a commonly used </w:t>
      </w:r>
      <w:proofErr w:type="spellStart"/>
      <w:r w:rsidR="00557574" w:rsidRPr="00101B12">
        <w:rPr>
          <w:rFonts w:ascii="Aptos" w:eastAsia="Times New Roman" w:hAnsi="Aptos" w:cs="Times New Roman"/>
          <w:color w:val="333333"/>
          <w:kern w:val="0"/>
          <w14:ligatures w14:val="none"/>
        </w:rPr>
        <w:t>fertiliser</w:t>
      </w:r>
      <w:proofErr w:type="spellEnd"/>
      <w:r w:rsidR="00557574" w:rsidRPr="00101B12">
        <w:rPr>
          <w:rFonts w:ascii="Aptos" w:eastAsia="Times New Roman" w:hAnsi="Aptos" w:cs="Times New Roman"/>
          <w:color w:val="333333"/>
          <w:kern w:val="0"/>
          <w14:ligatures w14:val="none"/>
        </w:rPr>
        <w:t xml:space="preserve"> and animal feed additive, rose to 585 USD/T on March 10, 2026, up 0.09% from the previous day. Over the past month, Urea's price has risen </w:t>
      </w:r>
      <w:proofErr w:type="gramStart"/>
      <w:r w:rsidR="00557574" w:rsidRPr="00101B12">
        <w:rPr>
          <w:rFonts w:ascii="Aptos" w:eastAsia="Times New Roman" w:hAnsi="Aptos" w:cs="Times New Roman"/>
          <w:color w:val="333333"/>
          <w:kern w:val="0"/>
          <w14:ligatures w14:val="none"/>
        </w:rPr>
        <w:t>29.71%, and</w:t>
      </w:r>
      <w:proofErr w:type="gramEnd"/>
      <w:r w:rsidR="00557574" w:rsidRPr="00101B12">
        <w:rPr>
          <w:rFonts w:ascii="Aptos" w:eastAsia="Times New Roman" w:hAnsi="Aptos" w:cs="Times New Roman"/>
          <w:color w:val="333333"/>
          <w:kern w:val="0"/>
          <w14:ligatures w14:val="none"/>
        </w:rPr>
        <w:t xml:space="preserve"> is up 52.15% compared to the same time last year, according to trading on a contract for difference (CFD) that tracks the benchmark market for this commodity</w:t>
      </w:r>
      <w:r w:rsidR="00557574" w:rsidRPr="00101B12">
        <w:rPr>
          <w:rFonts w:ascii="Helvetica Neue" w:eastAsia="Times New Roman" w:hAnsi="Helvetica Neue" w:cs="Times New Roman"/>
          <w:color w:val="333333"/>
          <w:kern w:val="0"/>
          <w14:ligatures w14:val="none"/>
        </w:rPr>
        <w:t>.</w:t>
      </w:r>
    </w:p>
    <w:p w14:paraId="16D4F859" w14:textId="77777777" w:rsidR="00557574" w:rsidRPr="009433C1" w:rsidRDefault="00557574" w:rsidP="00557574">
      <w:pPr>
        <w:rPr>
          <w:rFonts w:ascii="Aptos" w:hAnsi="Aptos"/>
          <w:highlight w:val="yellow"/>
        </w:rPr>
      </w:pPr>
    </w:p>
    <w:p w14:paraId="1CEF5475" w14:textId="54A66ACE" w:rsidR="00A87C48" w:rsidRPr="00A87C48" w:rsidRDefault="007B13AC" w:rsidP="00A87C48">
      <w:pPr>
        <w:jc w:val="both"/>
        <w:rPr>
          <w:rFonts w:ascii="Aptos" w:hAnsi="Aptos"/>
        </w:rPr>
      </w:pPr>
      <w:r>
        <w:rPr>
          <w:rFonts w:ascii="Aptos" w:hAnsi="Aptos"/>
        </w:rPr>
        <w:t>&lt;h1&gt;&lt;strong&gt;</w:t>
      </w:r>
      <w:r w:rsidR="009B50E2" w:rsidRPr="00BD7C91">
        <w:rPr>
          <w:rFonts w:ascii="Aptos" w:hAnsi="Aptos"/>
          <w:b/>
          <w:bCs/>
        </w:rPr>
        <w:t>Sectoral impacts of the US-Iran War</w:t>
      </w:r>
      <w:r>
        <w:rPr>
          <w:rFonts w:ascii="Aptos" w:hAnsi="Aptos"/>
          <w:b/>
          <w:bCs/>
        </w:rPr>
        <w:t>&lt;/strong&gt;&lt;/h1&gt;</w:t>
      </w:r>
    </w:p>
    <w:p w14:paraId="2487C287" w14:textId="20311227" w:rsidR="00A87C48" w:rsidRPr="00A87C48" w:rsidRDefault="007B13AC" w:rsidP="00A87C48">
      <w:pPr>
        <w:jc w:val="both"/>
        <w:rPr>
          <w:rFonts w:ascii="Aptos" w:hAnsi="Aptos"/>
        </w:rPr>
      </w:pPr>
      <w:r>
        <w:rPr>
          <w:rFonts w:ascii="Aptos" w:hAnsi="Aptos"/>
        </w:rPr>
        <w:t>&lt;h2&gt;</w:t>
      </w:r>
      <w:r w:rsidR="00A87C48" w:rsidRPr="00A87C48">
        <w:rPr>
          <w:rFonts w:ascii="Aptos" w:hAnsi="Aptos"/>
        </w:rPr>
        <w:t>Impact on Africa's Airline Industry: Crisis as Catalyst</w:t>
      </w:r>
      <w:r>
        <w:rPr>
          <w:rFonts w:ascii="Aptos" w:hAnsi="Aptos"/>
        </w:rPr>
        <w:t>&lt;/h2&gt;</w:t>
      </w:r>
    </w:p>
    <w:p w14:paraId="616E56E8" w14:textId="23436ADC" w:rsidR="009C4BBD" w:rsidRPr="00A87C48" w:rsidRDefault="007B13AC" w:rsidP="00F0494D">
      <w:pPr>
        <w:spacing w:line="276" w:lineRule="auto"/>
        <w:jc w:val="both"/>
        <w:rPr>
          <w:rFonts w:ascii="Aptos" w:hAnsi="Aptos"/>
        </w:rPr>
      </w:pPr>
      <w:r>
        <w:rPr>
          <w:rFonts w:ascii="Aptos" w:hAnsi="Aptos"/>
        </w:rPr>
        <w:t>&lt;p&gt;</w:t>
      </w:r>
      <w:r w:rsidR="009B50E2" w:rsidRPr="00A87C48">
        <w:rPr>
          <w:rFonts w:ascii="Aptos" w:hAnsi="Aptos"/>
        </w:rPr>
        <w:t>The war between the US and Iran is delivering a powerful shock to Africa's tourism and airline industries</w:t>
      </w:r>
      <w:r w:rsidR="008F4369">
        <w:rPr>
          <w:rFonts w:ascii="Aptos" w:hAnsi="Aptos"/>
        </w:rPr>
        <w:t xml:space="preserve">, </w:t>
      </w:r>
      <w:r w:rsidR="009B50E2" w:rsidRPr="00A87C48">
        <w:rPr>
          <w:rFonts w:ascii="Aptos" w:hAnsi="Aptos"/>
        </w:rPr>
        <w:t>severing critical air links with the Gulf</w:t>
      </w:r>
      <w:r w:rsidR="008F4369">
        <w:rPr>
          <w:rFonts w:ascii="Aptos" w:hAnsi="Aptos"/>
        </w:rPr>
        <w:t xml:space="preserve">, </w:t>
      </w:r>
      <w:r w:rsidR="008F4369" w:rsidRPr="00A87C48">
        <w:rPr>
          <w:rFonts w:ascii="Aptos" w:hAnsi="Aptos"/>
        </w:rPr>
        <w:t>threatening the flow of tourists to the continent</w:t>
      </w:r>
      <w:r w:rsidR="009B50E2" w:rsidRPr="00A87C48">
        <w:rPr>
          <w:rFonts w:ascii="Aptos" w:hAnsi="Aptos"/>
        </w:rPr>
        <w:t>, while simultaneously reshaping the competitive landscape for airlines</w:t>
      </w:r>
      <w:r w:rsidR="008F4369">
        <w:rPr>
          <w:rFonts w:ascii="Aptos" w:hAnsi="Aptos"/>
        </w:rPr>
        <w:t xml:space="preserve"> particularly</w:t>
      </w:r>
      <w:r w:rsidR="009C4BBD" w:rsidRPr="00A87C48">
        <w:rPr>
          <w:rFonts w:ascii="Aptos" w:hAnsi="Aptos"/>
        </w:rPr>
        <w:t xml:space="preserve"> Africa's own </w:t>
      </w:r>
      <w:proofErr w:type="gramStart"/>
      <w:r w:rsidR="009C4BBD" w:rsidRPr="00A87C48">
        <w:rPr>
          <w:rFonts w:ascii="Aptos" w:hAnsi="Aptos"/>
        </w:rPr>
        <w:t>carriers.</w:t>
      </w:r>
      <w:r>
        <w:rPr>
          <w:rFonts w:ascii="Aptos" w:hAnsi="Aptos"/>
        </w:rPr>
        <w:t>&lt;</w:t>
      </w:r>
      <w:proofErr w:type="gramEnd"/>
      <w:r>
        <w:rPr>
          <w:rFonts w:ascii="Aptos" w:hAnsi="Aptos"/>
        </w:rPr>
        <w:t>/p&gt;</w:t>
      </w:r>
    </w:p>
    <w:p w14:paraId="05C5A83C" w14:textId="663874B0" w:rsidR="00A87C48" w:rsidRPr="00A87C48" w:rsidRDefault="007B13AC" w:rsidP="00A87C48">
      <w:pPr>
        <w:jc w:val="both"/>
        <w:rPr>
          <w:rFonts w:ascii="Aptos" w:hAnsi="Aptos"/>
        </w:rPr>
      </w:pPr>
      <w:r>
        <w:rPr>
          <w:rFonts w:ascii="Aptos" w:hAnsi="Aptos"/>
        </w:rPr>
        <w:t>&lt;p&gt;&lt;strong&gt;</w:t>
      </w:r>
      <w:r w:rsidR="00A87C48" w:rsidRPr="00A87C48">
        <w:rPr>
          <w:rFonts w:ascii="Aptos" w:hAnsi="Aptos"/>
        </w:rPr>
        <w:t>Immediate Disruption and Stranded Passengers</w:t>
      </w:r>
      <w:r>
        <w:rPr>
          <w:rFonts w:ascii="Aptos" w:hAnsi="Aptos"/>
        </w:rPr>
        <w:t>&lt;/strong&gt;</w:t>
      </w:r>
      <w:r w:rsidR="00A87C48" w:rsidRPr="00A87C48">
        <w:rPr>
          <w:rFonts w:ascii="Aptos" w:hAnsi="Aptos"/>
        </w:rPr>
        <w:t xml:space="preserve">: The closure of airspace over several Gulf states, including the UAE and Qatar, on February 28, 2026, led to the mass cancellation of flights by major Gulf carriers like </w:t>
      </w:r>
      <w:r>
        <w:rPr>
          <w:rFonts w:ascii="Aptos" w:hAnsi="Aptos"/>
        </w:rPr>
        <w:t>&lt;strong&gt;</w:t>
      </w:r>
      <w:r w:rsidR="00A87C48" w:rsidRPr="00A87C48">
        <w:rPr>
          <w:rFonts w:ascii="Aptos" w:hAnsi="Aptos"/>
        </w:rPr>
        <w:t>Emirates, Qatar Airways, Etihad Airways, and Saudia</w:t>
      </w:r>
      <w:r>
        <w:rPr>
          <w:rFonts w:ascii="Aptos" w:hAnsi="Aptos"/>
        </w:rPr>
        <w:t>&lt;/strong&gt;</w:t>
      </w:r>
      <w:r w:rsidR="00A87C48" w:rsidRPr="00A87C48">
        <w:rPr>
          <w:rFonts w:ascii="Aptos" w:hAnsi="Aptos"/>
        </w:rPr>
        <w:t xml:space="preserve">. </w:t>
      </w:r>
      <w:proofErr w:type="gramStart"/>
      <w:r w:rsidR="00A87C48" w:rsidRPr="00A87C48">
        <w:rPr>
          <w:rFonts w:ascii="Aptos" w:hAnsi="Aptos"/>
        </w:rPr>
        <w:t>This left hundreds of passengers</w:t>
      </w:r>
      <w:proofErr w:type="gramEnd"/>
      <w:r w:rsidR="00A87C48" w:rsidRPr="00A87C48">
        <w:rPr>
          <w:rFonts w:ascii="Aptos" w:hAnsi="Aptos"/>
        </w:rPr>
        <w:t xml:space="preserve"> stranded at major African airports like Accra's </w:t>
      </w:r>
      <w:r w:rsidR="00A87C48" w:rsidRPr="00A87C48">
        <w:rPr>
          <w:rFonts w:ascii="Aptos" w:hAnsi="Aptos"/>
        </w:rPr>
        <w:lastRenderedPageBreak/>
        <w:t>Kotoka International Airport, as a key transit link connecting the continent to global destinations was abruptly severed.</w:t>
      </w:r>
      <w:r>
        <w:rPr>
          <w:rFonts w:ascii="Aptos" w:hAnsi="Aptos"/>
        </w:rPr>
        <w:t>&lt;/p&gt;</w:t>
      </w:r>
    </w:p>
    <w:p w14:paraId="72A6201A" w14:textId="159A0479" w:rsidR="009665E7" w:rsidRDefault="007B13AC" w:rsidP="00A87C48">
      <w:pPr>
        <w:jc w:val="both"/>
        <w:rPr>
          <w:rFonts w:ascii="Aptos" w:hAnsi="Aptos"/>
        </w:rPr>
      </w:pPr>
      <w:r>
        <w:rPr>
          <w:rFonts w:ascii="Aptos" w:hAnsi="Aptos"/>
        </w:rPr>
        <w:t>&lt;p&gt;&lt;strong&gt;</w:t>
      </w:r>
      <w:r w:rsidR="00A87C48" w:rsidRPr="00A87C48">
        <w:rPr>
          <w:rFonts w:ascii="Aptos" w:hAnsi="Aptos"/>
        </w:rPr>
        <w:t>African Airlines Step into the Breach</w:t>
      </w:r>
      <w:r w:rsidR="00A60C12">
        <w:rPr>
          <w:rFonts w:ascii="Aptos" w:hAnsi="Aptos"/>
        </w:rPr>
        <w:t>&lt;/strong&gt;</w:t>
      </w:r>
      <w:r w:rsidR="00A87C48" w:rsidRPr="00A87C48">
        <w:rPr>
          <w:rFonts w:ascii="Aptos" w:hAnsi="Aptos"/>
        </w:rPr>
        <w:t xml:space="preserve">: The crisis has, however, empowered African airlines. With Gulf carriers unable to operate, airlines such as </w:t>
      </w:r>
      <w:r w:rsidR="00A60C12">
        <w:rPr>
          <w:rFonts w:ascii="Aptos" w:hAnsi="Aptos"/>
        </w:rPr>
        <w:t>&lt;strong&gt;</w:t>
      </w:r>
      <w:r w:rsidR="00A87C48" w:rsidRPr="00A87C48">
        <w:rPr>
          <w:rFonts w:ascii="Aptos" w:hAnsi="Aptos"/>
        </w:rPr>
        <w:t xml:space="preserve">Ethiopian Airlines, Kenya Airways, and </w:t>
      </w:r>
      <w:proofErr w:type="spellStart"/>
      <w:r w:rsidR="00A87C48" w:rsidRPr="00A87C48">
        <w:rPr>
          <w:rFonts w:ascii="Aptos" w:hAnsi="Aptos"/>
        </w:rPr>
        <w:t>RwandAir</w:t>
      </w:r>
      <w:proofErr w:type="spellEnd"/>
      <w:r w:rsidR="00A60C12">
        <w:rPr>
          <w:rFonts w:ascii="Aptos" w:hAnsi="Aptos"/>
        </w:rPr>
        <w:t>&lt;/strong&gt;</w:t>
      </w:r>
      <w:r w:rsidR="00A87C48" w:rsidRPr="00A87C48">
        <w:rPr>
          <w:rFonts w:ascii="Aptos" w:hAnsi="Aptos"/>
        </w:rPr>
        <w:t xml:space="preserve"> have become the go-to </w:t>
      </w:r>
      <w:proofErr w:type="gramStart"/>
      <w:r w:rsidR="00A87C48" w:rsidRPr="00A87C48">
        <w:rPr>
          <w:rFonts w:ascii="Aptos" w:hAnsi="Aptos"/>
        </w:rPr>
        <w:t>choice</w:t>
      </w:r>
      <w:proofErr w:type="gramEnd"/>
      <w:r w:rsidR="00A87C48" w:rsidRPr="00A87C48">
        <w:rPr>
          <w:rFonts w:ascii="Aptos" w:hAnsi="Aptos"/>
        </w:rPr>
        <w:t xml:space="preserve"> for transferring passengers, including those originally booked with the now-grounded Gulf carriers. Travel experts note that Ethiopian Airlines, with its vast global network, is now helping to distribute passengers to farther destinations, cementing its role as a critical pan-African hub. Addis Ababa's Bole International Airport has become significantly busier, processing far more transit passengers than before the conflict.</w:t>
      </w:r>
      <w:r w:rsidR="008F4369">
        <w:rPr>
          <w:rFonts w:ascii="Aptos" w:hAnsi="Aptos"/>
        </w:rPr>
        <w:t xml:space="preserve"> </w:t>
      </w:r>
      <w:r w:rsidR="00A87C48" w:rsidRPr="008F4369">
        <w:rPr>
          <w:rFonts w:ascii="Aptos" w:hAnsi="Aptos"/>
        </w:rPr>
        <w:t xml:space="preserve">For African airlines, this is a pivotal moment to capture market share and demonstrate their </w:t>
      </w:r>
      <w:proofErr w:type="gramStart"/>
      <w:r w:rsidR="00A87C48" w:rsidRPr="008F4369">
        <w:rPr>
          <w:rFonts w:ascii="Aptos" w:hAnsi="Aptos"/>
        </w:rPr>
        <w:t>reliability.</w:t>
      </w:r>
      <w:r w:rsidR="00A60C12">
        <w:rPr>
          <w:rFonts w:ascii="Aptos" w:hAnsi="Aptos"/>
        </w:rPr>
        <w:t>&lt;</w:t>
      </w:r>
      <w:proofErr w:type="gramEnd"/>
      <w:r w:rsidR="00A60C12">
        <w:rPr>
          <w:rFonts w:ascii="Aptos" w:hAnsi="Aptos"/>
        </w:rPr>
        <w:t>/p&gt;</w:t>
      </w:r>
      <w:r w:rsidR="00A87C48" w:rsidRPr="00A87C48">
        <w:rPr>
          <w:rFonts w:ascii="Aptos" w:hAnsi="Aptos"/>
        </w:rPr>
        <w:t xml:space="preserve"> </w:t>
      </w:r>
    </w:p>
    <w:p w14:paraId="009E4267" w14:textId="635FD425" w:rsidR="00A87C48" w:rsidRDefault="00A60C12" w:rsidP="00A87C48">
      <w:pPr>
        <w:jc w:val="both"/>
        <w:rPr>
          <w:rFonts w:ascii="Aptos" w:hAnsi="Aptos"/>
        </w:rPr>
      </w:pPr>
      <w:r>
        <w:rPr>
          <w:rFonts w:ascii="Aptos" w:hAnsi="Aptos"/>
        </w:rPr>
        <w:t>&lt;p&gt;&lt;strong&gt;</w:t>
      </w:r>
      <w:r w:rsidR="00A87C48" w:rsidRPr="00A87C48">
        <w:rPr>
          <w:rFonts w:ascii="Aptos" w:hAnsi="Aptos"/>
        </w:rPr>
        <w:t>Rising Costs and Reduced Demand</w:t>
      </w:r>
      <w:r>
        <w:rPr>
          <w:rFonts w:ascii="Aptos" w:hAnsi="Aptos"/>
        </w:rPr>
        <w:t>&lt;/strong&gt;</w:t>
      </w:r>
      <w:r w:rsidR="00A87C48" w:rsidRPr="00A87C48">
        <w:rPr>
          <w:rFonts w:ascii="Aptos" w:hAnsi="Aptos"/>
        </w:rPr>
        <w:t>: The conflict is driving up the cost of travel. Airlines are forced to take longer routes to avoid conflict zones, leading to increased fuel consumption, higher crew costs, and pressure on profitability—costs that are often passed on to consumers through higher airfares. This can dampen demand, especially among price-sensitive leisure travelers. Furthermore, global economic uncertainty caused by the war can lead households to delay or cancel international vacations</w:t>
      </w:r>
      <w:r w:rsidR="00C81C08">
        <w:rPr>
          <w:rFonts w:ascii="Aptos" w:hAnsi="Aptos"/>
        </w:rPr>
        <w:t xml:space="preserve"> with negative implications for </w:t>
      </w:r>
      <w:proofErr w:type="gramStart"/>
      <w:r w:rsidR="00C81C08">
        <w:rPr>
          <w:rFonts w:ascii="Aptos" w:hAnsi="Aptos"/>
        </w:rPr>
        <w:t>tourism</w:t>
      </w:r>
      <w:r w:rsidR="00A87C48" w:rsidRPr="00A87C48">
        <w:rPr>
          <w:rFonts w:ascii="Aptos" w:hAnsi="Aptos"/>
        </w:rPr>
        <w:t>.</w:t>
      </w:r>
      <w:r>
        <w:rPr>
          <w:rFonts w:ascii="Aptos" w:hAnsi="Aptos"/>
        </w:rPr>
        <w:t>&lt;</w:t>
      </w:r>
      <w:proofErr w:type="gramEnd"/>
      <w:r>
        <w:rPr>
          <w:rFonts w:ascii="Aptos" w:hAnsi="Aptos"/>
        </w:rPr>
        <w:t>/p&gt;</w:t>
      </w:r>
    </w:p>
    <w:p w14:paraId="52661BFE" w14:textId="1A1ED689" w:rsidR="00A87C48" w:rsidRPr="00A87C48" w:rsidRDefault="00A60C12" w:rsidP="00A87C48">
      <w:pPr>
        <w:jc w:val="both"/>
        <w:rPr>
          <w:rFonts w:ascii="Aptos" w:hAnsi="Aptos"/>
        </w:rPr>
      </w:pPr>
      <w:r>
        <w:rPr>
          <w:rFonts w:ascii="Aptos" w:hAnsi="Aptos"/>
        </w:rPr>
        <w:t>&lt;p&gt;&lt;strong&gt;</w:t>
      </w:r>
      <w:r w:rsidR="00A87C48" w:rsidRPr="00A87C48">
        <w:rPr>
          <w:rFonts w:ascii="Aptos" w:hAnsi="Aptos"/>
        </w:rPr>
        <w:t>The "Guilt by Association" Effect</w:t>
      </w:r>
      <w:r>
        <w:rPr>
          <w:rFonts w:ascii="Aptos" w:hAnsi="Aptos"/>
        </w:rPr>
        <w:t>&lt;/strong&gt;</w:t>
      </w:r>
      <w:r w:rsidR="00A87C48" w:rsidRPr="00A87C48">
        <w:rPr>
          <w:rFonts w:ascii="Aptos" w:hAnsi="Aptos"/>
        </w:rPr>
        <w:t xml:space="preserve">: Tourism demand is highly sensitive to perceptions of safety. Even destinations far removed from the conflict can suffer from "guilt by association," as travelers often perceive regional risk broadly rather than distinguishing between individual countries. This poses a significant threat to North African destinations like </w:t>
      </w:r>
      <w:r>
        <w:rPr>
          <w:rFonts w:ascii="Aptos" w:hAnsi="Aptos"/>
        </w:rPr>
        <w:t>&lt;strong&gt;</w:t>
      </w:r>
      <w:r w:rsidR="00A87C48" w:rsidRPr="00A87C48">
        <w:rPr>
          <w:rFonts w:ascii="Aptos" w:hAnsi="Aptos"/>
        </w:rPr>
        <w:t>Egypt</w:t>
      </w:r>
      <w:r>
        <w:rPr>
          <w:rFonts w:ascii="Aptos" w:hAnsi="Aptos"/>
        </w:rPr>
        <w:t>&lt;/strong&gt;</w:t>
      </w:r>
      <w:r w:rsidR="00A87C48" w:rsidRPr="00A87C48">
        <w:rPr>
          <w:rFonts w:ascii="Aptos" w:hAnsi="Aptos"/>
        </w:rPr>
        <w:t xml:space="preserve">. Despite being on high alert, flights to and from Cairo have been disrupted, and its proximity to the conflict zone could deter </w:t>
      </w:r>
      <w:proofErr w:type="gramStart"/>
      <w:r w:rsidR="00A87C48" w:rsidRPr="00A87C48">
        <w:rPr>
          <w:rFonts w:ascii="Aptos" w:hAnsi="Aptos"/>
        </w:rPr>
        <w:t>visitors.</w:t>
      </w:r>
      <w:r>
        <w:rPr>
          <w:rFonts w:ascii="Aptos" w:hAnsi="Aptos"/>
        </w:rPr>
        <w:t>&lt;</w:t>
      </w:r>
      <w:proofErr w:type="gramEnd"/>
      <w:r>
        <w:rPr>
          <w:rFonts w:ascii="Aptos" w:hAnsi="Aptos"/>
        </w:rPr>
        <w:t>p&gt;</w:t>
      </w:r>
    </w:p>
    <w:p w14:paraId="00E68FCD" w14:textId="0AD26AA2" w:rsidR="00C81C08" w:rsidRPr="00A87C48" w:rsidRDefault="00A60C12" w:rsidP="00C81C08">
      <w:pPr>
        <w:jc w:val="both"/>
        <w:rPr>
          <w:rFonts w:ascii="Aptos" w:hAnsi="Aptos"/>
        </w:rPr>
      </w:pPr>
      <w:r>
        <w:rPr>
          <w:rFonts w:ascii="Aptos" w:hAnsi="Aptos"/>
        </w:rPr>
        <w:t>&lt;p&gt;&lt;strong&gt;</w:t>
      </w:r>
      <w:r w:rsidR="00C81C08" w:rsidRPr="00A87C48">
        <w:rPr>
          <w:rFonts w:ascii="Aptos" w:hAnsi="Aptos"/>
        </w:rPr>
        <w:t>Potential Shift in Tourist Flows</w:t>
      </w:r>
      <w:r>
        <w:rPr>
          <w:rFonts w:ascii="Aptos" w:hAnsi="Aptos"/>
        </w:rPr>
        <w:t>&lt;/strong&gt;</w:t>
      </w:r>
      <w:r w:rsidR="00C81C08" w:rsidRPr="00A87C48">
        <w:rPr>
          <w:rFonts w:ascii="Aptos" w:hAnsi="Aptos"/>
        </w:rPr>
        <w:t xml:space="preserve">: Conversely, the conflict could redirect tourism to destinations perceived as safer and more stable. Southeast Asia and parts of Southern Europe </w:t>
      </w:r>
      <w:proofErr w:type="gramStart"/>
      <w:r w:rsidR="00C81C08" w:rsidRPr="00A87C48">
        <w:rPr>
          <w:rFonts w:ascii="Aptos" w:hAnsi="Aptos"/>
        </w:rPr>
        <w:t>are</w:t>
      </w:r>
      <w:proofErr w:type="gramEnd"/>
      <w:r w:rsidR="00C81C08" w:rsidRPr="00A87C48">
        <w:rPr>
          <w:rFonts w:ascii="Aptos" w:hAnsi="Aptos"/>
        </w:rPr>
        <w:t xml:space="preserve"> likely beneficiaries. For Africa, this could mean an opportunity for countries in </w:t>
      </w:r>
      <w:r>
        <w:rPr>
          <w:rFonts w:ascii="Aptos" w:hAnsi="Aptos"/>
        </w:rPr>
        <w:t>&lt;strong&gt;</w:t>
      </w:r>
      <w:r w:rsidR="00C81C08" w:rsidRPr="00A87C48">
        <w:rPr>
          <w:rFonts w:ascii="Aptos" w:hAnsi="Aptos"/>
        </w:rPr>
        <w:t>Southern Africa</w:t>
      </w:r>
      <w:r>
        <w:rPr>
          <w:rFonts w:ascii="Aptos" w:hAnsi="Aptos"/>
        </w:rPr>
        <w:t>&lt;/strong&gt;</w:t>
      </w:r>
      <w:r w:rsidR="00C81C08" w:rsidRPr="00A87C48">
        <w:rPr>
          <w:rFonts w:ascii="Aptos" w:hAnsi="Aptos"/>
        </w:rPr>
        <w:t xml:space="preserve"> (like South Africa, Botswana, or Namibia) and </w:t>
      </w:r>
      <w:r>
        <w:rPr>
          <w:rFonts w:ascii="Aptos" w:hAnsi="Aptos"/>
        </w:rPr>
        <w:t>&lt;strong&gt;</w:t>
      </w:r>
      <w:r w:rsidR="00C81C08" w:rsidRPr="00A87C48">
        <w:rPr>
          <w:rFonts w:ascii="Aptos" w:hAnsi="Aptos"/>
        </w:rPr>
        <w:t>Indian Ocean island nations</w:t>
      </w:r>
      <w:r>
        <w:rPr>
          <w:rFonts w:ascii="Aptos" w:hAnsi="Aptos"/>
        </w:rPr>
        <w:t>&lt;/strong&gt;</w:t>
      </w:r>
      <w:r w:rsidR="00C81C08" w:rsidRPr="00A87C48">
        <w:rPr>
          <w:rFonts w:ascii="Aptos" w:hAnsi="Aptos"/>
        </w:rPr>
        <w:t xml:space="preserve"> (like Mauritius, Seychelles) to position themselves as safe, stable, and geographically distant alternatives for international tourists seeking long-haul </w:t>
      </w:r>
      <w:proofErr w:type="gramStart"/>
      <w:r w:rsidR="00C81C08" w:rsidRPr="00A87C48">
        <w:rPr>
          <w:rFonts w:ascii="Aptos" w:hAnsi="Aptos"/>
        </w:rPr>
        <w:t>destinations.</w:t>
      </w:r>
      <w:r>
        <w:rPr>
          <w:rFonts w:ascii="Aptos" w:hAnsi="Aptos"/>
        </w:rPr>
        <w:t>&lt;</w:t>
      </w:r>
      <w:proofErr w:type="gramEnd"/>
      <w:r>
        <w:rPr>
          <w:rFonts w:ascii="Aptos" w:hAnsi="Aptos"/>
        </w:rPr>
        <w:t>p&gt;</w:t>
      </w:r>
    </w:p>
    <w:p w14:paraId="47E46273" w14:textId="77777777" w:rsidR="00A87C48" w:rsidRPr="00A87C48" w:rsidRDefault="00A87C48" w:rsidP="00A87C48">
      <w:pPr>
        <w:jc w:val="both"/>
        <w:rPr>
          <w:rFonts w:ascii="Aptos" w:hAnsi="Aptos"/>
        </w:rPr>
      </w:pPr>
    </w:p>
    <w:p w14:paraId="1FA1BDDB" w14:textId="40E93C0D" w:rsidR="00A87C48" w:rsidRPr="00A87C48" w:rsidRDefault="00A60C12" w:rsidP="00A87C48">
      <w:pPr>
        <w:jc w:val="both"/>
        <w:rPr>
          <w:rFonts w:ascii="Aptos" w:hAnsi="Aptos"/>
        </w:rPr>
      </w:pPr>
      <w:r>
        <w:rPr>
          <w:rFonts w:ascii="Aptos" w:hAnsi="Aptos"/>
        </w:rPr>
        <w:t>&lt;h2&gt;</w:t>
      </w:r>
      <w:r w:rsidR="00A87C48" w:rsidRPr="00A87C48">
        <w:rPr>
          <w:rFonts w:ascii="Aptos" w:hAnsi="Aptos"/>
        </w:rPr>
        <w:t xml:space="preserve">Connecting the Dots: </w:t>
      </w:r>
      <w:proofErr w:type="spellStart"/>
      <w:r w:rsidR="00A87C48" w:rsidRPr="00A87C48">
        <w:rPr>
          <w:rFonts w:ascii="Aptos" w:hAnsi="Aptos"/>
        </w:rPr>
        <w:t>AfCFTA</w:t>
      </w:r>
      <w:proofErr w:type="spellEnd"/>
      <w:r w:rsidR="00A87C48" w:rsidRPr="00A87C48">
        <w:rPr>
          <w:rFonts w:ascii="Aptos" w:hAnsi="Aptos"/>
        </w:rPr>
        <w:t>, Aviation, and Tourism</w:t>
      </w:r>
      <w:r>
        <w:rPr>
          <w:rFonts w:ascii="Aptos" w:hAnsi="Aptos"/>
        </w:rPr>
        <w:t>&lt;/h2&gt;</w:t>
      </w:r>
    </w:p>
    <w:p w14:paraId="7F93AD27" w14:textId="7584CD49" w:rsidR="00A87C48" w:rsidRPr="00A87C48" w:rsidRDefault="00A60C12" w:rsidP="00A87C48">
      <w:pPr>
        <w:jc w:val="both"/>
        <w:rPr>
          <w:rFonts w:ascii="Aptos" w:hAnsi="Aptos"/>
        </w:rPr>
      </w:pPr>
      <w:r>
        <w:rPr>
          <w:rFonts w:ascii="Aptos" w:hAnsi="Aptos"/>
        </w:rPr>
        <w:t>&lt;p&gt;</w:t>
      </w:r>
      <w:r w:rsidR="00A87C48" w:rsidRPr="00A87C48">
        <w:rPr>
          <w:rFonts w:ascii="Aptos" w:hAnsi="Aptos"/>
        </w:rPr>
        <w:t xml:space="preserve">The war's impact on these sectors directly ties back to the core goals and challenges of the </w:t>
      </w:r>
      <w:proofErr w:type="spellStart"/>
      <w:r w:rsidR="00A87C48" w:rsidRPr="00A87C48">
        <w:rPr>
          <w:rFonts w:ascii="Aptos" w:hAnsi="Aptos"/>
        </w:rPr>
        <w:t>AfCFTA</w:t>
      </w:r>
      <w:proofErr w:type="spellEnd"/>
      <w:r w:rsidR="00A87C48" w:rsidRPr="00A87C48">
        <w:rPr>
          <w:rFonts w:ascii="Aptos" w:hAnsi="Aptos"/>
        </w:rPr>
        <w:t xml:space="preserve"> discussed </w:t>
      </w:r>
      <w:proofErr w:type="gramStart"/>
      <w:r w:rsidR="00A87C48" w:rsidRPr="00A87C48">
        <w:rPr>
          <w:rFonts w:ascii="Aptos" w:hAnsi="Aptos"/>
        </w:rPr>
        <w:t>previously.</w:t>
      </w:r>
      <w:r>
        <w:rPr>
          <w:rFonts w:ascii="Aptos" w:hAnsi="Aptos"/>
        </w:rPr>
        <w:t>&lt;</w:t>
      </w:r>
      <w:proofErr w:type="gramEnd"/>
      <w:r>
        <w:rPr>
          <w:rFonts w:ascii="Aptos" w:hAnsi="Aptos"/>
        </w:rPr>
        <w:t>p&gt;</w:t>
      </w:r>
    </w:p>
    <w:p w14:paraId="7F1D18F2" w14:textId="79F549E4" w:rsidR="00A87C48" w:rsidRDefault="00A60C12" w:rsidP="00A87C48">
      <w:pPr>
        <w:jc w:val="both"/>
        <w:rPr>
          <w:rFonts w:ascii="Aptos" w:hAnsi="Aptos"/>
        </w:rPr>
      </w:pPr>
      <w:r>
        <w:rPr>
          <w:rFonts w:ascii="Aptos" w:hAnsi="Aptos"/>
        </w:rPr>
        <w:t>&lt;p&gt;&lt;strong&gt;</w:t>
      </w:r>
      <w:r w:rsidR="00A87C48" w:rsidRPr="00A87C48">
        <w:rPr>
          <w:rFonts w:ascii="Aptos" w:hAnsi="Aptos"/>
        </w:rPr>
        <w:t>The Aviation-Tourism Nexus</w:t>
      </w:r>
      <w:r>
        <w:rPr>
          <w:rFonts w:ascii="Aptos" w:hAnsi="Aptos"/>
        </w:rPr>
        <w:t>&lt;/strong&gt;</w:t>
      </w:r>
      <w:r w:rsidR="00A87C48" w:rsidRPr="00A87C48">
        <w:rPr>
          <w:rFonts w:ascii="Aptos" w:hAnsi="Aptos"/>
        </w:rPr>
        <w:t xml:space="preserve">: The crisis highlights the critical importance of a robust African aviation industry not just for connectivity, but for the continent's tourism-dependent economies. The temporary rise of airlines like Ethiopian Airlines demonstrates the potential for African carriers to drive intra-African tourism and business </w:t>
      </w:r>
      <w:proofErr w:type="gramStart"/>
      <w:r w:rsidR="00A87C48" w:rsidRPr="00A87C48">
        <w:rPr>
          <w:rFonts w:ascii="Aptos" w:hAnsi="Aptos"/>
        </w:rPr>
        <w:t>travel.</w:t>
      </w:r>
      <w:r>
        <w:rPr>
          <w:rFonts w:ascii="Aptos" w:hAnsi="Aptos"/>
        </w:rPr>
        <w:t>&lt;</w:t>
      </w:r>
      <w:proofErr w:type="gramEnd"/>
      <w:r>
        <w:rPr>
          <w:rFonts w:ascii="Aptos" w:hAnsi="Aptos"/>
        </w:rPr>
        <w:t>p&gt;</w:t>
      </w:r>
    </w:p>
    <w:p w14:paraId="238D2F30" w14:textId="640AE8F1" w:rsidR="00C81C08" w:rsidRPr="00A87C48" w:rsidRDefault="00A60C12" w:rsidP="00C81C08">
      <w:pPr>
        <w:jc w:val="both"/>
        <w:rPr>
          <w:rFonts w:ascii="Aptos" w:hAnsi="Aptos"/>
        </w:rPr>
      </w:pPr>
      <w:r>
        <w:rPr>
          <w:rFonts w:ascii="Aptos" w:hAnsi="Aptos"/>
        </w:rPr>
        <w:t>&lt;p&gt;</w:t>
      </w:r>
      <w:r w:rsidR="00C81C08" w:rsidRPr="00A87C48">
        <w:rPr>
          <w:rFonts w:ascii="Aptos" w:hAnsi="Aptos"/>
        </w:rPr>
        <w:t xml:space="preserve">The disruption highlights the vulnerability of Africa's reliance on external hubs and strengthens the argument for bolstering intra-African aviation connectivity, a key goal aligned with the </w:t>
      </w:r>
      <w:proofErr w:type="spellStart"/>
      <w:r w:rsidR="00C81C08" w:rsidRPr="00A87C48">
        <w:rPr>
          <w:rFonts w:ascii="Aptos" w:hAnsi="Aptos"/>
        </w:rPr>
        <w:t>AfCFTA's</w:t>
      </w:r>
      <w:proofErr w:type="spellEnd"/>
      <w:r w:rsidR="00C81C08" w:rsidRPr="00A87C48">
        <w:rPr>
          <w:rFonts w:ascii="Aptos" w:hAnsi="Aptos"/>
        </w:rPr>
        <w:t xml:space="preserve"> </w:t>
      </w:r>
      <w:r w:rsidR="00C81C08" w:rsidRPr="00A87C48">
        <w:rPr>
          <w:rFonts w:ascii="Aptos" w:hAnsi="Aptos"/>
        </w:rPr>
        <w:lastRenderedPageBreak/>
        <w:t xml:space="preserve">vision </w:t>
      </w:r>
      <w:r w:rsidR="00C81C08">
        <w:rPr>
          <w:rFonts w:ascii="Aptos" w:hAnsi="Aptos"/>
        </w:rPr>
        <w:t>of</w:t>
      </w:r>
      <w:r w:rsidR="00C81C08" w:rsidRPr="00A87C48">
        <w:rPr>
          <w:rFonts w:ascii="Aptos" w:hAnsi="Aptos"/>
        </w:rPr>
        <w:t xml:space="preserve"> facilitating the movement of goods and people. As one expert put it, "the issue is about positioning self to attract the market," and African airlines are now seizing that </w:t>
      </w:r>
      <w:proofErr w:type="gramStart"/>
      <w:r w:rsidR="00C81C08" w:rsidRPr="00A87C48">
        <w:rPr>
          <w:rFonts w:ascii="Aptos" w:hAnsi="Aptos"/>
        </w:rPr>
        <w:t>position.</w:t>
      </w:r>
      <w:r>
        <w:rPr>
          <w:rFonts w:ascii="Aptos" w:hAnsi="Aptos"/>
        </w:rPr>
        <w:t>&lt;</w:t>
      </w:r>
      <w:proofErr w:type="gramEnd"/>
      <w:r>
        <w:rPr>
          <w:rFonts w:ascii="Aptos" w:hAnsi="Aptos"/>
        </w:rPr>
        <w:t>p&gt;</w:t>
      </w:r>
    </w:p>
    <w:p w14:paraId="1A52FA3F" w14:textId="0DC4253E" w:rsidR="00A87C48" w:rsidRPr="00A87C48" w:rsidRDefault="00A60C12" w:rsidP="00A87C48">
      <w:pPr>
        <w:jc w:val="both"/>
        <w:rPr>
          <w:rFonts w:ascii="Aptos" w:hAnsi="Aptos"/>
        </w:rPr>
      </w:pPr>
      <w:r>
        <w:rPr>
          <w:rFonts w:ascii="Aptos" w:hAnsi="Aptos"/>
        </w:rPr>
        <w:t>&lt;p&gt;&lt;strong&gt;</w:t>
      </w:r>
      <w:r w:rsidR="00A87C48" w:rsidRPr="00A87C48">
        <w:rPr>
          <w:rFonts w:ascii="Aptos" w:hAnsi="Aptos"/>
        </w:rPr>
        <w:t xml:space="preserve">Reinforcing the </w:t>
      </w:r>
      <w:proofErr w:type="spellStart"/>
      <w:r w:rsidR="00A87C48" w:rsidRPr="00A87C48">
        <w:rPr>
          <w:rFonts w:ascii="Aptos" w:hAnsi="Aptos"/>
        </w:rPr>
        <w:t>AfCFTA</w:t>
      </w:r>
      <w:proofErr w:type="spellEnd"/>
      <w:r w:rsidR="00A87C48" w:rsidRPr="00A87C48">
        <w:rPr>
          <w:rFonts w:ascii="Aptos" w:hAnsi="Aptos"/>
        </w:rPr>
        <w:t xml:space="preserve"> Agenda</w:t>
      </w:r>
      <w:r>
        <w:rPr>
          <w:rFonts w:ascii="Aptos" w:hAnsi="Aptos"/>
        </w:rPr>
        <w:t>&lt;/strong&gt;</w:t>
      </w:r>
      <w:r w:rsidR="00A87C48" w:rsidRPr="00A87C48">
        <w:rPr>
          <w:rFonts w:ascii="Aptos" w:hAnsi="Aptos"/>
        </w:rPr>
        <w:t xml:space="preserve">: The disruption serves as a powerful, real-world argument for accelerating the </w:t>
      </w:r>
      <w:proofErr w:type="spellStart"/>
      <w:r w:rsidR="00A87C48" w:rsidRPr="00A87C48">
        <w:rPr>
          <w:rFonts w:ascii="Aptos" w:hAnsi="Aptos"/>
        </w:rPr>
        <w:t>AfCFTA's</w:t>
      </w:r>
      <w:proofErr w:type="spellEnd"/>
      <w:r w:rsidR="00A87C48" w:rsidRPr="00A87C48">
        <w:rPr>
          <w:rFonts w:ascii="Aptos" w:hAnsi="Aptos"/>
        </w:rPr>
        <w:t xml:space="preserve"> implementation. As argued in analysis from The EastAfrican, the crisis exposes Africa's structural vulnerability: its economic arteries remain "externally anchored". When external transit nodes wobble, the shock lands in African prices and politics. Therefore, building "control over circulation"—including aviation systems that serve African trade rather than only routing it through others—is an act of building economic sovereignty. The </w:t>
      </w:r>
      <w:proofErr w:type="spellStart"/>
      <w:r w:rsidR="00A87C48" w:rsidRPr="00A87C48">
        <w:rPr>
          <w:rFonts w:ascii="Aptos" w:hAnsi="Aptos"/>
        </w:rPr>
        <w:t>AfCFTA</w:t>
      </w:r>
      <w:proofErr w:type="spellEnd"/>
      <w:r w:rsidR="00A87C48" w:rsidRPr="00A87C48">
        <w:rPr>
          <w:rFonts w:ascii="Aptos" w:hAnsi="Aptos"/>
        </w:rPr>
        <w:t xml:space="preserve"> provides the framework to create the integrated market and harmonized standards needed to make this a </w:t>
      </w:r>
      <w:proofErr w:type="gramStart"/>
      <w:r w:rsidR="00A87C48" w:rsidRPr="00A87C48">
        <w:rPr>
          <w:rFonts w:ascii="Aptos" w:hAnsi="Aptos"/>
        </w:rPr>
        <w:t>reality.</w:t>
      </w:r>
      <w:r>
        <w:rPr>
          <w:rFonts w:ascii="Aptos" w:hAnsi="Aptos"/>
        </w:rPr>
        <w:t>&lt;</w:t>
      </w:r>
      <w:proofErr w:type="gramEnd"/>
      <w:r>
        <w:rPr>
          <w:rFonts w:ascii="Aptos" w:hAnsi="Aptos"/>
        </w:rPr>
        <w:t>p&gt;</w:t>
      </w:r>
    </w:p>
    <w:p w14:paraId="7C56FFF3" w14:textId="4C720FFA" w:rsidR="00A87C48" w:rsidRPr="00A87C48" w:rsidRDefault="00A60C12" w:rsidP="00A87C48">
      <w:pPr>
        <w:jc w:val="both"/>
        <w:rPr>
          <w:rFonts w:ascii="Aptos" w:hAnsi="Aptos"/>
        </w:rPr>
      </w:pPr>
      <w:r>
        <w:rPr>
          <w:rFonts w:ascii="Aptos" w:hAnsi="Aptos"/>
        </w:rPr>
        <w:t>&lt;p&gt;&lt;strong&gt;</w:t>
      </w:r>
      <w:r w:rsidR="00A87C48" w:rsidRPr="00A87C48">
        <w:rPr>
          <w:rFonts w:ascii="Aptos" w:hAnsi="Aptos"/>
        </w:rPr>
        <w:t>The Threat of Internal Friction</w:t>
      </w:r>
      <w:r>
        <w:rPr>
          <w:rFonts w:ascii="Aptos" w:hAnsi="Aptos"/>
        </w:rPr>
        <w:t>&lt;/strong&gt;</w:t>
      </w:r>
      <w:r w:rsidR="00A87C48" w:rsidRPr="00A87C48">
        <w:rPr>
          <w:rFonts w:ascii="Aptos" w:hAnsi="Aptos"/>
        </w:rPr>
        <w:t xml:space="preserve">: At the same time, the economic pressures from the war could exacerbate existing trade tensions within Africa, which directly undermine the </w:t>
      </w:r>
      <w:proofErr w:type="spellStart"/>
      <w:r w:rsidR="00A87C48" w:rsidRPr="00A87C48">
        <w:rPr>
          <w:rFonts w:ascii="Aptos" w:hAnsi="Aptos"/>
        </w:rPr>
        <w:t>AfCFTA's</w:t>
      </w:r>
      <w:proofErr w:type="spellEnd"/>
      <w:r w:rsidR="00A87C48" w:rsidRPr="00A87C48">
        <w:rPr>
          <w:rFonts w:ascii="Aptos" w:hAnsi="Aptos"/>
        </w:rPr>
        <w:t xml:space="preserve"> spirit. As countries face currency pressure and inflation, protectionist instincts may rise. For instance, a separate, recent dispute between Kenya and Tanzania over airline cargo rights threatened to increase prices for business travelers and tourists, underscoring how fragile regional cooperation can be under </w:t>
      </w:r>
      <w:proofErr w:type="gramStart"/>
      <w:r w:rsidR="00A87C48" w:rsidRPr="00A87C48">
        <w:rPr>
          <w:rFonts w:ascii="Aptos" w:hAnsi="Aptos"/>
        </w:rPr>
        <w:t>stress.</w:t>
      </w:r>
      <w:r>
        <w:rPr>
          <w:rFonts w:ascii="Aptos" w:hAnsi="Aptos"/>
        </w:rPr>
        <w:t>&lt;</w:t>
      </w:r>
      <w:proofErr w:type="gramEnd"/>
      <w:r>
        <w:rPr>
          <w:rFonts w:ascii="Aptos" w:hAnsi="Aptos"/>
        </w:rPr>
        <w:t>p&gt;</w:t>
      </w:r>
    </w:p>
    <w:p w14:paraId="30A60EE8" w14:textId="6AA80B30" w:rsidR="00A87C48" w:rsidRPr="00A87C48" w:rsidRDefault="00A60C12" w:rsidP="00A87C48">
      <w:pPr>
        <w:jc w:val="both"/>
        <w:rPr>
          <w:rFonts w:ascii="Aptos" w:hAnsi="Aptos"/>
        </w:rPr>
      </w:pPr>
      <w:r>
        <w:rPr>
          <w:rFonts w:ascii="Aptos" w:hAnsi="Aptos"/>
        </w:rPr>
        <w:t>&lt;p&gt;</w:t>
      </w:r>
      <w:r w:rsidR="00A87C48" w:rsidRPr="00A87C48">
        <w:rPr>
          <w:rFonts w:ascii="Aptos" w:hAnsi="Aptos"/>
        </w:rPr>
        <w:t xml:space="preserve">In summary, the US-Iran war is a stress test for Africa's aviation and tourism industries, exposing their vulnerability to external shocks. However, it is also creating a rare window for African airlines to grow and reinforcing the strategic urgency of using the </w:t>
      </w:r>
      <w:proofErr w:type="spellStart"/>
      <w:r w:rsidR="00A87C48" w:rsidRPr="00A87C48">
        <w:rPr>
          <w:rFonts w:ascii="Aptos" w:hAnsi="Aptos"/>
        </w:rPr>
        <w:t>AfCFTA</w:t>
      </w:r>
      <w:proofErr w:type="spellEnd"/>
      <w:r w:rsidR="00A87C48" w:rsidRPr="00A87C48">
        <w:rPr>
          <w:rFonts w:ascii="Aptos" w:hAnsi="Aptos"/>
        </w:rPr>
        <w:t xml:space="preserve"> to build a more self-reliant and resilient continental </w:t>
      </w:r>
      <w:proofErr w:type="gramStart"/>
      <w:r w:rsidR="00A87C48" w:rsidRPr="00A87C48">
        <w:rPr>
          <w:rFonts w:ascii="Aptos" w:hAnsi="Aptos"/>
        </w:rPr>
        <w:t>economy.</w:t>
      </w:r>
      <w:r>
        <w:rPr>
          <w:rFonts w:ascii="Aptos" w:hAnsi="Aptos"/>
        </w:rPr>
        <w:t>&lt;</w:t>
      </w:r>
      <w:proofErr w:type="gramEnd"/>
      <w:r>
        <w:rPr>
          <w:rFonts w:ascii="Aptos" w:hAnsi="Aptos"/>
        </w:rPr>
        <w:t>p&gt;</w:t>
      </w:r>
    </w:p>
    <w:p w14:paraId="1685B4B8" w14:textId="06E4B74F" w:rsidR="0076643E" w:rsidRPr="00A87C48" w:rsidRDefault="0076643E" w:rsidP="00A87C48">
      <w:pPr>
        <w:jc w:val="both"/>
        <w:rPr>
          <w:rFonts w:ascii="Aptos" w:hAnsi="Aptos"/>
        </w:rPr>
      </w:pPr>
    </w:p>
    <w:sectPr w:rsidR="0076643E" w:rsidRPr="00A87C4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0A03B" w14:textId="77777777" w:rsidR="000076CB" w:rsidRDefault="000076CB" w:rsidP="00DD35B9">
      <w:pPr>
        <w:spacing w:after="0" w:line="240" w:lineRule="auto"/>
      </w:pPr>
      <w:r>
        <w:separator/>
      </w:r>
    </w:p>
  </w:endnote>
  <w:endnote w:type="continuationSeparator" w:id="0">
    <w:p w14:paraId="44619005" w14:textId="77777777" w:rsidR="000076CB" w:rsidRDefault="000076CB" w:rsidP="00DD3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657016"/>
      <w:docPartObj>
        <w:docPartGallery w:val="Page Numbers (Bottom of Page)"/>
        <w:docPartUnique/>
      </w:docPartObj>
    </w:sdtPr>
    <w:sdtContent>
      <w:sdt>
        <w:sdtPr>
          <w:id w:val="1728636285"/>
          <w:docPartObj>
            <w:docPartGallery w:val="Page Numbers (Top of Page)"/>
            <w:docPartUnique/>
          </w:docPartObj>
        </w:sdtPr>
        <w:sdtContent>
          <w:p w14:paraId="5B0ED6EA" w14:textId="1F29CCCD" w:rsidR="00DD35B9" w:rsidRDefault="00DD35B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ED72A01" w14:textId="77777777" w:rsidR="00DD35B9" w:rsidRDefault="00DD3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5673" w14:textId="77777777" w:rsidR="000076CB" w:rsidRDefault="000076CB" w:rsidP="00DD35B9">
      <w:pPr>
        <w:spacing w:after="0" w:line="240" w:lineRule="auto"/>
      </w:pPr>
      <w:r>
        <w:separator/>
      </w:r>
    </w:p>
  </w:footnote>
  <w:footnote w:type="continuationSeparator" w:id="0">
    <w:p w14:paraId="5E8E9779" w14:textId="77777777" w:rsidR="000076CB" w:rsidRDefault="000076CB" w:rsidP="00DD3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65E5"/>
    <w:multiLevelType w:val="multilevel"/>
    <w:tmpl w:val="D66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57807"/>
    <w:multiLevelType w:val="multilevel"/>
    <w:tmpl w:val="4BF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3385C"/>
    <w:multiLevelType w:val="multilevel"/>
    <w:tmpl w:val="D66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A48B9"/>
    <w:multiLevelType w:val="hybridMultilevel"/>
    <w:tmpl w:val="69D8155E"/>
    <w:lvl w:ilvl="0" w:tplc="FFFFFFFF">
      <w:start w:val="1"/>
      <w:numFmt w:val="bullet"/>
      <w:lvlText w:val=""/>
      <w:lvlJc w:val="left"/>
      <w:pPr>
        <w:ind w:left="360" w:hanging="360"/>
      </w:pPr>
      <w:rPr>
        <w:rFonts w:ascii="Symbol" w:hAnsi="Symbol" w:hint="default"/>
      </w:rPr>
    </w:lvl>
    <w:lvl w:ilvl="1" w:tplc="6D6C3B64">
      <w:start w:val="1"/>
      <w:numFmt w:val="bullet"/>
      <w:lvlText w:val=""/>
      <w:lvlJc w:val="left"/>
      <w:pPr>
        <w:ind w:left="360" w:hanging="360"/>
      </w:pPr>
      <w:rPr>
        <w:rFonts w:ascii="Symbol" w:hAnsi="Symbol"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 w15:restartNumberingAfterBreak="0">
    <w:nsid w:val="336E51BF"/>
    <w:multiLevelType w:val="multilevel"/>
    <w:tmpl w:val="D66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C5F2B"/>
    <w:multiLevelType w:val="multilevel"/>
    <w:tmpl w:val="907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411FD"/>
    <w:multiLevelType w:val="multilevel"/>
    <w:tmpl w:val="871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30B39"/>
    <w:multiLevelType w:val="multilevel"/>
    <w:tmpl w:val="BC3A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448FB"/>
    <w:multiLevelType w:val="hybridMultilevel"/>
    <w:tmpl w:val="0EF8AE5C"/>
    <w:lvl w:ilvl="0" w:tplc="6D6C3B64">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2D0443"/>
    <w:multiLevelType w:val="multilevel"/>
    <w:tmpl w:val="7400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4792A"/>
    <w:multiLevelType w:val="multilevel"/>
    <w:tmpl w:val="0D6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81F11"/>
    <w:multiLevelType w:val="multilevel"/>
    <w:tmpl w:val="169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F12C9"/>
    <w:multiLevelType w:val="multilevel"/>
    <w:tmpl w:val="3C249E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FC47C03"/>
    <w:multiLevelType w:val="multilevel"/>
    <w:tmpl w:val="AC5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92103"/>
    <w:multiLevelType w:val="multilevel"/>
    <w:tmpl w:val="38B2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624695">
    <w:abstractNumId w:val="14"/>
  </w:num>
  <w:num w:numId="2" w16cid:durableId="1577085717">
    <w:abstractNumId w:val="10"/>
  </w:num>
  <w:num w:numId="3" w16cid:durableId="1976180000">
    <w:abstractNumId w:val="9"/>
  </w:num>
  <w:num w:numId="4" w16cid:durableId="1532299342">
    <w:abstractNumId w:val="5"/>
  </w:num>
  <w:num w:numId="5" w16cid:durableId="1429812712">
    <w:abstractNumId w:val="13"/>
  </w:num>
  <w:num w:numId="6" w16cid:durableId="1200430333">
    <w:abstractNumId w:val="8"/>
  </w:num>
  <w:num w:numId="7" w16cid:durableId="680164741">
    <w:abstractNumId w:val="3"/>
  </w:num>
  <w:num w:numId="8" w16cid:durableId="1314406873">
    <w:abstractNumId w:val="2"/>
  </w:num>
  <w:num w:numId="9" w16cid:durableId="1709530462">
    <w:abstractNumId w:val="4"/>
  </w:num>
  <w:num w:numId="10" w16cid:durableId="696925191">
    <w:abstractNumId w:val="0"/>
  </w:num>
  <w:num w:numId="11" w16cid:durableId="2079353596">
    <w:abstractNumId w:val="1"/>
  </w:num>
  <w:num w:numId="12" w16cid:durableId="1302269587">
    <w:abstractNumId w:val="7"/>
  </w:num>
  <w:num w:numId="13" w16cid:durableId="1505323072">
    <w:abstractNumId w:val="6"/>
  </w:num>
  <w:num w:numId="14" w16cid:durableId="1455253354">
    <w:abstractNumId w:val="12"/>
  </w:num>
  <w:num w:numId="15" w16cid:durableId="20227782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C3"/>
    <w:rsid w:val="000076CB"/>
    <w:rsid w:val="00023300"/>
    <w:rsid w:val="00051D42"/>
    <w:rsid w:val="00101B12"/>
    <w:rsid w:val="00290A44"/>
    <w:rsid w:val="003747B3"/>
    <w:rsid w:val="00480F1A"/>
    <w:rsid w:val="00557574"/>
    <w:rsid w:val="00580944"/>
    <w:rsid w:val="00592E81"/>
    <w:rsid w:val="00693DE4"/>
    <w:rsid w:val="007223C3"/>
    <w:rsid w:val="0076643E"/>
    <w:rsid w:val="007B13AC"/>
    <w:rsid w:val="008F4369"/>
    <w:rsid w:val="00903A22"/>
    <w:rsid w:val="009665E7"/>
    <w:rsid w:val="009B50E2"/>
    <w:rsid w:val="009C23BF"/>
    <w:rsid w:val="009C4BBD"/>
    <w:rsid w:val="00A60C12"/>
    <w:rsid w:val="00A87C48"/>
    <w:rsid w:val="00AE1071"/>
    <w:rsid w:val="00B3534A"/>
    <w:rsid w:val="00B35E68"/>
    <w:rsid w:val="00B4331C"/>
    <w:rsid w:val="00B86F16"/>
    <w:rsid w:val="00BD7C91"/>
    <w:rsid w:val="00C6542A"/>
    <w:rsid w:val="00C81C08"/>
    <w:rsid w:val="00D42E61"/>
    <w:rsid w:val="00DC7989"/>
    <w:rsid w:val="00DD35B9"/>
    <w:rsid w:val="00E469E7"/>
    <w:rsid w:val="00E62E46"/>
    <w:rsid w:val="00E66BA5"/>
    <w:rsid w:val="00F0494D"/>
    <w:rsid w:val="00F50EB8"/>
    <w:rsid w:val="00FE6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D883"/>
  <w15:chartTrackingRefBased/>
  <w15:docId w15:val="{5BF71900-5A9D-4D95-A95A-98650C1D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2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2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3C3"/>
    <w:rPr>
      <w:rFonts w:eastAsiaTheme="majorEastAsia" w:cstheme="majorBidi"/>
      <w:color w:val="272727" w:themeColor="text1" w:themeTint="D8"/>
    </w:rPr>
  </w:style>
  <w:style w:type="paragraph" w:styleId="Title">
    <w:name w:val="Title"/>
    <w:basedOn w:val="Normal"/>
    <w:next w:val="Normal"/>
    <w:link w:val="TitleChar"/>
    <w:uiPriority w:val="10"/>
    <w:qFormat/>
    <w:rsid w:val="0072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3C3"/>
    <w:pPr>
      <w:spacing w:before="160"/>
      <w:jc w:val="center"/>
    </w:pPr>
    <w:rPr>
      <w:i/>
      <w:iCs/>
      <w:color w:val="404040" w:themeColor="text1" w:themeTint="BF"/>
    </w:rPr>
  </w:style>
  <w:style w:type="character" w:customStyle="1" w:styleId="QuoteChar">
    <w:name w:val="Quote Char"/>
    <w:basedOn w:val="DefaultParagraphFont"/>
    <w:link w:val="Quote"/>
    <w:uiPriority w:val="29"/>
    <w:rsid w:val="007223C3"/>
    <w:rPr>
      <w:i/>
      <w:iCs/>
      <w:color w:val="404040" w:themeColor="text1" w:themeTint="BF"/>
    </w:rPr>
  </w:style>
  <w:style w:type="paragraph" w:styleId="ListParagraph">
    <w:name w:val="List Paragraph"/>
    <w:basedOn w:val="Normal"/>
    <w:uiPriority w:val="34"/>
    <w:qFormat/>
    <w:rsid w:val="007223C3"/>
    <w:pPr>
      <w:ind w:left="720"/>
      <w:contextualSpacing/>
    </w:pPr>
  </w:style>
  <w:style w:type="character" w:styleId="IntenseEmphasis">
    <w:name w:val="Intense Emphasis"/>
    <w:basedOn w:val="DefaultParagraphFont"/>
    <w:uiPriority w:val="21"/>
    <w:qFormat/>
    <w:rsid w:val="007223C3"/>
    <w:rPr>
      <w:i/>
      <w:iCs/>
      <w:color w:val="2F5496" w:themeColor="accent1" w:themeShade="BF"/>
    </w:rPr>
  </w:style>
  <w:style w:type="paragraph" w:styleId="IntenseQuote">
    <w:name w:val="Intense Quote"/>
    <w:basedOn w:val="Normal"/>
    <w:next w:val="Normal"/>
    <w:link w:val="IntenseQuoteChar"/>
    <w:uiPriority w:val="30"/>
    <w:qFormat/>
    <w:rsid w:val="00722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3C3"/>
    <w:rPr>
      <w:i/>
      <w:iCs/>
      <w:color w:val="2F5496" w:themeColor="accent1" w:themeShade="BF"/>
    </w:rPr>
  </w:style>
  <w:style w:type="character" w:styleId="IntenseReference">
    <w:name w:val="Intense Reference"/>
    <w:basedOn w:val="DefaultParagraphFont"/>
    <w:uiPriority w:val="32"/>
    <w:qFormat/>
    <w:rsid w:val="007223C3"/>
    <w:rPr>
      <w:b/>
      <w:bCs/>
      <w:smallCaps/>
      <w:color w:val="2F5496" w:themeColor="accent1" w:themeShade="BF"/>
      <w:spacing w:val="5"/>
    </w:rPr>
  </w:style>
  <w:style w:type="paragraph" w:customStyle="1" w:styleId="ds-markdown-paragraph">
    <w:name w:val="ds-markdown-paragraph"/>
    <w:basedOn w:val="Normal"/>
    <w:rsid w:val="00480F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747B3"/>
    <w:rPr>
      <w:color w:val="0563C1" w:themeColor="hyperlink"/>
      <w:u w:val="single"/>
    </w:rPr>
  </w:style>
  <w:style w:type="character" w:styleId="UnresolvedMention">
    <w:name w:val="Unresolved Mention"/>
    <w:basedOn w:val="DefaultParagraphFont"/>
    <w:uiPriority w:val="99"/>
    <w:semiHidden/>
    <w:unhideWhenUsed/>
    <w:rsid w:val="003747B3"/>
    <w:rPr>
      <w:color w:val="605E5C"/>
      <w:shd w:val="clear" w:color="auto" w:fill="E1DFDD"/>
    </w:rPr>
  </w:style>
  <w:style w:type="paragraph" w:styleId="Header">
    <w:name w:val="header"/>
    <w:basedOn w:val="Normal"/>
    <w:link w:val="HeaderChar"/>
    <w:uiPriority w:val="99"/>
    <w:unhideWhenUsed/>
    <w:rsid w:val="00DD3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5B9"/>
  </w:style>
  <w:style w:type="paragraph" w:styleId="Footer">
    <w:name w:val="footer"/>
    <w:basedOn w:val="Normal"/>
    <w:link w:val="FooterChar"/>
    <w:uiPriority w:val="99"/>
    <w:unhideWhenUsed/>
    <w:rsid w:val="00DD35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5</Pages>
  <Words>2014</Words>
  <Characters>11484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Bartholomew Armah</dc:creator>
  <cp:keywords/>
  <dc:description/>
  <cp:lastModifiedBy>Bartholomew Armah</cp:lastModifiedBy>
  <cp:revision>1</cp:revision>
  <dcterms:created xsi:type="dcterms:W3CDTF">2026-03-11T08:17:00Z</dcterms:created>
  <dcterms:modified xsi:type="dcterms:W3CDTF">2026-03-13T14:33:00Z</dcterms:modified>
</cp:coreProperties>
</file>