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4EE0" w14:textId="77777777" w:rsidR="00D76F67" w:rsidRPr="008C1F99" w:rsidRDefault="00000000">
      <w:pPr>
        <w:jc w:val="center"/>
      </w:pPr>
      <w:r w:rsidRPr="008C1F99">
        <w:t>Министерство науки и высшего образования Российской Федерации</w:t>
      </w:r>
    </w:p>
    <w:p w14:paraId="63F7AB2F" w14:textId="77777777" w:rsidR="00D76F67" w:rsidRPr="008C1F99" w:rsidRDefault="00000000">
      <w:pPr>
        <w:jc w:val="center"/>
      </w:pPr>
      <w:r w:rsidRPr="008C1F99">
        <w:t>ФЕДЕРАЛЬНОЕ ГОСУДАРСТВЕННОЕ АВТОНОМНОЕ ОБРАЗОВАТЕЛЬНОЕ УЧРЕЖДЕНИЕ ВЫСШЕГО ОБРАЗОВАНИЯ</w:t>
      </w:r>
    </w:p>
    <w:p w14:paraId="2F6F12AD" w14:textId="77777777" w:rsidR="00D76F67" w:rsidRPr="008C1F99" w:rsidRDefault="00000000">
      <w:pPr>
        <w:jc w:val="center"/>
      </w:pPr>
      <w:r w:rsidRPr="008C1F99">
        <w:t>«НАЦИОНАЛЬНЫЙ ИССЛЕДОВАТЕЛЬСКИЙ УНИВЕРСИТЕТ ИТМО»</w:t>
      </w:r>
    </w:p>
    <w:p w14:paraId="532C4034" w14:textId="77777777" w:rsidR="00D76F67" w:rsidRPr="008C1F99" w:rsidRDefault="00000000">
      <w:pPr>
        <w:jc w:val="center"/>
      </w:pPr>
      <w:r w:rsidRPr="008C1F99">
        <w:t>(Университет ИТМО)</w:t>
      </w:r>
    </w:p>
    <w:p w14:paraId="63A7DE0F" w14:textId="77777777" w:rsidR="00D76F67" w:rsidRPr="008C1F99" w:rsidRDefault="00D76F67">
      <w:pPr>
        <w:jc w:val="center"/>
      </w:pPr>
    </w:p>
    <w:p w14:paraId="39FED71E" w14:textId="77777777" w:rsidR="00D76F67" w:rsidRPr="008C1F99" w:rsidRDefault="00000000">
      <w:pPr>
        <w:jc w:val="center"/>
      </w:pPr>
      <w:r w:rsidRPr="008C1F99">
        <w:t>Факультет</w:t>
      </w:r>
    </w:p>
    <w:p w14:paraId="008F626F" w14:textId="77777777" w:rsidR="00D76F67" w:rsidRPr="008C1F99" w:rsidRDefault="00000000">
      <w:pPr>
        <w:jc w:val="center"/>
      </w:pPr>
      <w:r w:rsidRPr="008C1F99">
        <w:t>Программной инженерии и компьютерных технологий</w:t>
      </w:r>
    </w:p>
    <w:p w14:paraId="17BFE936" w14:textId="77777777" w:rsidR="00D76F67" w:rsidRPr="008C1F99" w:rsidRDefault="00D76F67">
      <w:pPr>
        <w:jc w:val="center"/>
      </w:pPr>
    </w:p>
    <w:p w14:paraId="38626887" w14:textId="77777777" w:rsidR="00D76F67" w:rsidRPr="008C1F99" w:rsidRDefault="00D76F67">
      <w:pPr>
        <w:jc w:val="center"/>
      </w:pPr>
    </w:p>
    <w:p w14:paraId="3250D2F5" w14:textId="77777777" w:rsidR="00D76F67" w:rsidRPr="008C1F99" w:rsidRDefault="00D76F67">
      <w:pPr>
        <w:jc w:val="center"/>
      </w:pPr>
    </w:p>
    <w:p w14:paraId="61B9BCF2" w14:textId="77777777" w:rsidR="00D76F67" w:rsidRPr="008C1F99" w:rsidRDefault="00D76F67">
      <w:pPr>
        <w:jc w:val="center"/>
      </w:pPr>
    </w:p>
    <w:p w14:paraId="2D9275BE" w14:textId="77777777" w:rsidR="00D76F67" w:rsidRPr="008C1F99" w:rsidRDefault="00D76F67">
      <w:pPr>
        <w:jc w:val="center"/>
      </w:pPr>
    </w:p>
    <w:p w14:paraId="66BBCE17" w14:textId="77777777" w:rsidR="00D76F67" w:rsidRPr="008C1F99" w:rsidRDefault="00000000">
      <w:pPr>
        <w:jc w:val="center"/>
      </w:pPr>
      <w:r w:rsidRPr="008C1F99">
        <w:t>РАСЧЕТНО-ГРАФИЧЕСКАЯ РАБОТА № 2</w:t>
      </w:r>
    </w:p>
    <w:p w14:paraId="4DDE40EA" w14:textId="77777777" w:rsidR="00D76F67" w:rsidRPr="008C1F99" w:rsidRDefault="00000000">
      <w:pPr>
        <w:jc w:val="center"/>
      </w:pPr>
      <w:r w:rsidRPr="008C1F99">
        <w:t xml:space="preserve">по дисциплине: </w:t>
      </w:r>
    </w:p>
    <w:p w14:paraId="626D34CF" w14:textId="77777777" w:rsidR="00D76F67" w:rsidRPr="008C1F99" w:rsidRDefault="00000000">
      <w:pPr>
        <w:jc w:val="center"/>
      </w:pPr>
      <w:r w:rsidRPr="008C1F99">
        <w:t xml:space="preserve">Математическая статистика </w:t>
      </w:r>
    </w:p>
    <w:p w14:paraId="128FE74E" w14:textId="7166ADC5" w:rsidR="00D76F67" w:rsidRPr="008C1F99" w:rsidRDefault="00000000">
      <w:pPr>
        <w:jc w:val="center"/>
      </w:pPr>
      <w:r w:rsidRPr="008C1F99">
        <w:t>Вариант</w:t>
      </w:r>
      <w:r w:rsidR="0067142C">
        <w:rPr>
          <w:lang w:val="ru-RU"/>
        </w:rPr>
        <w:t>:</w:t>
      </w:r>
      <w:r w:rsidRPr="008C1F99">
        <w:t xml:space="preserve"> A-5</w:t>
      </w:r>
    </w:p>
    <w:p w14:paraId="35A969B6" w14:textId="77777777" w:rsidR="00D76F67" w:rsidRPr="008C1F99" w:rsidRDefault="00D76F67">
      <w:pPr>
        <w:jc w:val="center"/>
      </w:pPr>
    </w:p>
    <w:p w14:paraId="3F4944CF" w14:textId="77777777" w:rsidR="00D76F67" w:rsidRPr="008C1F99" w:rsidRDefault="00D76F67">
      <w:pPr>
        <w:jc w:val="center"/>
        <w:rPr>
          <w:b/>
          <w:bCs/>
        </w:rPr>
      </w:pPr>
    </w:p>
    <w:p w14:paraId="78E17CEE" w14:textId="77777777" w:rsidR="00D76F67" w:rsidRPr="008C1F99" w:rsidRDefault="00D76F67">
      <w:pPr>
        <w:jc w:val="center"/>
        <w:rPr>
          <w:b/>
          <w:bCs/>
        </w:rPr>
      </w:pPr>
    </w:p>
    <w:p w14:paraId="7D82BE74" w14:textId="77777777" w:rsidR="00D76F67" w:rsidRPr="008C1F99" w:rsidRDefault="00D76F67">
      <w:pPr>
        <w:jc w:val="center"/>
        <w:rPr>
          <w:b/>
          <w:bCs/>
        </w:rPr>
      </w:pPr>
    </w:p>
    <w:p w14:paraId="1BD15C0F" w14:textId="77777777" w:rsidR="00D76F67" w:rsidRPr="008C1F99" w:rsidRDefault="00000000">
      <w:pPr>
        <w:jc w:val="right"/>
      </w:pPr>
      <w:r w:rsidRPr="008C1F99">
        <w:t xml:space="preserve">Выполнили: </w:t>
      </w:r>
    </w:p>
    <w:p w14:paraId="49C55EED" w14:textId="77777777" w:rsidR="00D76F67" w:rsidRPr="008C1F99" w:rsidRDefault="00000000">
      <w:pPr>
        <w:jc w:val="right"/>
      </w:pPr>
      <w:r w:rsidRPr="008C1F99">
        <w:t>Бармичев Григорий Андреевич</w:t>
      </w:r>
    </w:p>
    <w:p w14:paraId="33D77BC5" w14:textId="77777777" w:rsidR="00D76F67" w:rsidRPr="008C1F99" w:rsidRDefault="00000000">
      <w:pPr>
        <w:jc w:val="right"/>
      </w:pPr>
      <w:r w:rsidRPr="008C1F99">
        <w:t>Тарнопольский Максим Николаевич</w:t>
      </w:r>
    </w:p>
    <w:p w14:paraId="6CB40DF4" w14:textId="77777777" w:rsidR="00D76F67" w:rsidRPr="008C1F99" w:rsidRDefault="00000000">
      <w:pPr>
        <w:jc w:val="right"/>
      </w:pPr>
      <w:r w:rsidRPr="008C1F99">
        <w:t>Проверил: Ланбин Юрий Владимирович</w:t>
      </w:r>
    </w:p>
    <w:p w14:paraId="52883E3A" w14:textId="77777777" w:rsidR="00D76F67" w:rsidRPr="008C1F99" w:rsidRDefault="00D76F67">
      <w:pPr>
        <w:jc w:val="center"/>
      </w:pPr>
    </w:p>
    <w:p w14:paraId="4FC8292F" w14:textId="77777777" w:rsidR="00D76F67" w:rsidRPr="008C1F99" w:rsidRDefault="00D76F67">
      <w:pPr>
        <w:jc w:val="center"/>
      </w:pPr>
    </w:p>
    <w:p w14:paraId="4CE0E26A" w14:textId="77777777" w:rsidR="00D76F67" w:rsidRPr="008C1F99" w:rsidRDefault="00D76F67">
      <w:pPr>
        <w:jc w:val="center"/>
      </w:pPr>
    </w:p>
    <w:p w14:paraId="6A5ADD63" w14:textId="77777777" w:rsidR="00D76F67" w:rsidRPr="008C1F99" w:rsidRDefault="00D76F67">
      <w:pPr>
        <w:jc w:val="center"/>
      </w:pPr>
    </w:p>
    <w:p w14:paraId="3AEC19D9" w14:textId="77777777" w:rsidR="00D76F67" w:rsidRPr="008C1F99" w:rsidRDefault="00000000">
      <w:pPr>
        <w:jc w:val="center"/>
      </w:pPr>
      <w:r w:rsidRPr="008C1F99">
        <w:t>г. Санкт-Петербург 2026</w:t>
      </w:r>
      <w:r w:rsidRPr="008C1F99">
        <w:br w:type="page"/>
      </w:r>
    </w:p>
    <w:sdt>
      <w:sdtPr>
        <w:rPr>
          <w:rFonts w:ascii="Aptos" w:eastAsia="Aptos" w:hAnsi="Aptos" w:cs="Aptos"/>
          <w:color w:val="auto"/>
          <w:sz w:val="24"/>
          <w:szCs w:val="24"/>
          <w:lang w:val="ru"/>
        </w:rPr>
        <w:id w:val="-627317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5F1A92" w14:textId="55D87D5E" w:rsidR="000F5681" w:rsidRPr="008C1F99" w:rsidRDefault="000F5681">
          <w:pPr>
            <w:pStyle w:val="a8"/>
            <w:rPr>
              <w:rFonts w:ascii="Aptos" w:hAnsi="Aptos"/>
            </w:rPr>
          </w:pPr>
          <w:r w:rsidRPr="008C1F99">
            <w:rPr>
              <w:rFonts w:ascii="Aptos" w:hAnsi="Aptos"/>
            </w:rPr>
            <w:t>Оглавление</w:t>
          </w:r>
        </w:p>
        <w:p w14:paraId="767450BF" w14:textId="69675919" w:rsidR="003E1BB3" w:rsidRDefault="000F5681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 w:rsidRPr="008C1F99">
            <w:fldChar w:fldCharType="begin"/>
          </w:r>
          <w:r w:rsidRPr="008C1F99">
            <w:instrText xml:space="preserve"> TOC \o "1-3" \h \z \u </w:instrText>
          </w:r>
          <w:r w:rsidRPr="008C1F99">
            <w:fldChar w:fldCharType="separate"/>
          </w:r>
          <w:hyperlink w:anchor="_Toc228748171" w:history="1">
            <w:r w:rsidR="003E1BB3" w:rsidRPr="009E6CD6">
              <w:rPr>
                <w:rStyle w:val="a9"/>
                <w:noProof/>
              </w:rPr>
              <w:t>4.1. Постановка гипотез и схема проверки</w:t>
            </w:r>
            <w:r w:rsidR="003E1BB3">
              <w:rPr>
                <w:noProof/>
                <w:webHidden/>
              </w:rPr>
              <w:tab/>
            </w:r>
            <w:r w:rsidR="003E1BB3">
              <w:rPr>
                <w:noProof/>
                <w:webHidden/>
              </w:rPr>
              <w:fldChar w:fldCharType="begin"/>
            </w:r>
            <w:r w:rsidR="003E1BB3">
              <w:rPr>
                <w:noProof/>
                <w:webHidden/>
              </w:rPr>
              <w:instrText xml:space="preserve"> PAGEREF _Toc228748171 \h </w:instrText>
            </w:r>
            <w:r w:rsidR="003E1BB3">
              <w:rPr>
                <w:noProof/>
                <w:webHidden/>
              </w:rPr>
            </w:r>
            <w:r w:rsidR="003E1BB3">
              <w:rPr>
                <w:noProof/>
                <w:webHidden/>
              </w:rPr>
              <w:fldChar w:fldCharType="separate"/>
            </w:r>
            <w:r w:rsidR="003E1BB3">
              <w:rPr>
                <w:noProof/>
                <w:webHidden/>
              </w:rPr>
              <w:t>3</w:t>
            </w:r>
            <w:r w:rsidR="003E1BB3">
              <w:rPr>
                <w:noProof/>
                <w:webHidden/>
              </w:rPr>
              <w:fldChar w:fldCharType="end"/>
            </w:r>
          </w:hyperlink>
        </w:p>
        <w:p w14:paraId="674AB31C" w14:textId="5E4D9523" w:rsidR="003E1BB3" w:rsidRDefault="003E1BB3">
          <w:pPr>
            <w:pStyle w:val="3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2" w:history="1">
            <w:r w:rsidRPr="009E6CD6">
              <w:rPr>
                <w:rStyle w:val="a9"/>
                <w:noProof/>
              </w:rPr>
              <w:t xml:space="preserve">4.1.1. Гипотеза о равенстве математических ожиданий </w:t>
            </w:r>
            <m:oMath>
              <m:r>
                <m:rPr>
                  <m:sty m:val="p"/>
                </m:rPr>
                <w:rPr>
                  <w:rStyle w:val="a9"/>
                  <w:rFonts w:ascii="Cambria Math" w:hAnsi="Cambria Math"/>
                  <w:noProof/>
                </w:rPr>
                <m:t>X1</m:t>
              </m:r>
            </m:oMath>
            <w:r w:rsidRPr="009E6CD6">
              <w:rPr>
                <w:rStyle w:val="a9"/>
                <w:noProof/>
              </w:rPr>
              <w:t xml:space="preserve"> и </w:t>
            </w:r>
            <m:oMath>
              <m:r>
                <m:rPr>
                  <m:sty m:val="p"/>
                </m:rPr>
                <w:rPr>
                  <w:rStyle w:val="a9"/>
                  <w:rFonts w:ascii="Cambria Math" w:hAnsi="Cambria Math"/>
                  <w:noProof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1F9A" w14:textId="1D15EF6D" w:rsidR="003E1BB3" w:rsidRDefault="003E1BB3">
          <w:pPr>
            <w:pStyle w:val="3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3" w:history="1">
            <w:r w:rsidRPr="009E6CD6">
              <w:rPr>
                <w:rStyle w:val="a9"/>
                <w:noProof/>
              </w:rPr>
              <w:t xml:space="preserve">4.1.2. Гипотеза о математическом ожидании </w:t>
            </w:r>
            <m:oMath>
              <m:r>
                <m:rPr>
                  <m:sty m:val="p"/>
                </m:rPr>
                <w:rPr>
                  <w:rStyle w:val="a9"/>
                  <w:rFonts w:ascii="Cambria Math" w:hAnsi="Cambria Math"/>
                  <w:noProof/>
                </w:rPr>
                <m:t>X3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1609" w14:textId="1C5B798D" w:rsidR="003E1BB3" w:rsidRDefault="003E1BB3">
          <w:pPr>
            <w:pStyle w:val="3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4" w:history="1">
            <w:r w:rsidRPr="009E6CD6">
              <w:rPr>
                <w:rStyle w:val="a9"/>
                <w:noProof/>
              </w:rPr>
              <w:t xml:space="preserve">4.1.3. Непараметрический критерий для </w:t>
            </w:r>
            <m:oMath>
              <m:r>
                <m:rPr>
                  <m:sty m:val="p"/>
                </m:rPr>
                <w:rPr>
                  <w:rStyle w:val="a9"/>
                  <w:rFonts w:ascii="Cambria Math" w:hAnsi="Cambria Math"/>
                  <w:noProof/>
                </w:rPr>
                <m:t>X1</m:t>
              </m:r>
            </m:oMath>
            <w:r w:rsidRPr="009E6CD6">
              <w:rPr>
                <w:rStyle w:val="a9"/>
                <w:noProof/>
              </w:rPr>
              <w:t xml:space="preserve"> и </w:t>
            </w:r>
            <m:oMath>
              <m:r>
                <m:rPr>
                  <m:sty m:val="p"/>
                </m:rPr>
                <w:rPr>
                  <w:rStyle w:val="a9"/>
                  <w:rFonts w:ascii="Cambria Math" w:hAnsi="Cambria Math"/>
                  <w:noProof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2EDC" w14:textId="11B70B2E" w:rsidR="003E1BB3" w:rsidRDefault="003E1BB3">
          <w:pPr>
            <w:pStyle w:val="3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5" w:history="1">
            <w:r w:rsidRPr="009E6CD6">
              <w:rPr>
                <w:rStyle w:val="a9"/>
                <w:noProof/>
              </w:rPr>
              <w:t xml:space="preserve">4.1.4. Критерий согласия Пирсона для </w:t>
            </w:r>
            <m:oMath>
              <m:r>
                <m:rPr>
                  <m:sty m:val="p"/>
                </m:rPr>
                <w:rPr>
                  <w:rStyle w:val="a9"/>
                  <w:rFonts w:ascii="Cambria Math" w:hAnsi="Cambria Math"/>
                  <w:noProof/>
                </w:rPr>
                <m:t>X4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94BA" w14:textId="1E47B3B1" w:rsidR="003E1BB3" w:rsidRDefault="003E1BB3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6" w:history="1">
            <w:r w:rsidRPr="009E6CD6">
              <w:rPr>
                <w:rStyle w:val="a9"/>
                <w:noProof/>
              </w:rPr>
              <w:t>4.2. Проверка гипотезы о равенстве математических ожиданий для двух независимых выборок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5F23" w14:textId="11A8720C" w:rsidR="003E1BB3" w:rsidRDefault="003E1BB3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7" w:history="1">
            <w:r w:rsidRPr="009E6CD6">
              <w:rPr>
                <w:rStyle w:val="a9"/>
                <w:noProof/>
              </w:rPr>
              <w:t>4.3. Проверка гипотезы о параметре нормального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AB11" w14:textId="60B8E5C1" w:rsidR="003E1BB3" w:rsidRDefault="003E1BB3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8" w:history="1">
            <w:r w:rsidRPr="009E6CD6">
              <w:rPr>
                <w:rStyle w:val="a9"/>
                <w:noProof/>
              </w:rPr>
              <w:t>4.4. Непараметрический критерий для двух выборок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6D7D" w14:textId="7AFDF31E" w:rsidR="003E1BB3" w:rsidRDefault="003E1BB3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79" w:history="1">
            <w:r w:rsidRPr="009E6CD6">
              <w:rPr>
                <w:rStyle w:val="a9"/>
                <w:noProof/>
              </w:rPr>
              <w:t>4.5 Критерий согласия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24BC" w14:textId="643EA31F" w:rsidR="003E1BB3" w:rsidRDefault="003E1BB3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8748180" w:history="1">
            <w:r w:rsidRPr="009E6CD6">
              <w:rPr>
                <w:rStyle w:val="a9"/>
                <w:noProof/>
              </w:rPr>
              <w:t>4.6. Итоговый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2C21" w14:textId="17A90F59" w:rsidR="000F5681" w:rsidRPr="008C1F99" w:rsidRDefault="000F5681">
          <w:r w:rsidRPr="008C1F99">
            <w:rPr>
              <w:b/>
              <w:bCs/>
            </w:rPr>
            <w:fldChar w:fldCharType="end"/>
          </w:r>
        </w:p>
      </w:sdtContent>
    </w:sdt>
    <w:p w14:paraId="37605B99" w14:textId="77777777" w:rsidR="00D76F67" w:rsidRPr="008C1F99" w:rsidRDefault="00000000">
      <w:pPr>
        <w:rPr>
          <w:b/>
          <w:bCs/>
        </w:rPr>
      </w:pPr>
      <w:r w:rsidRPr="008C1F99">
        <w:br w:type="page"/>
      </w:r>
    </w:p>
    <w:p w14:paraId="06A6C232" w14:textId="77777777" w:rsidR="00D76F67" w:rsidRPr="008C1F99" w:rsidRDefault="00000000" w:rsidP="004449D6">
      <w:pPr>
        <w:pStyle w:val="2"/>
        <w:rPr>
          <w:rFonts w:ascii="Aptos" w:hAnsi="Aptos"/>
        </w:rPr>
      </w:pPr>
      <w:bookmarkStart w:id="0" w:name="_Toc228748171"/>
      <w:r w:rsidRPr="008C1F99">
        <w:rPr>
          <w:rFonts w:ascii="Aptos" w:hAnsi="Aptos"/>
        </w:rPr>
        <w:lastRenderedPageBreak/>
        <w:t>4.1. Постановка гипотез и схема проверки</w:t>
      </w:r>
      <w:bookmarkEnd w:id="0"/>
      <w:r w:rsidRPr="008C1F99">
        <w:rPr>
          <w:rFonts w:ascii="Aptos" w:hAnsi="Aptos"/>
        </w:rPr>
        <w:t xml:space="preserve"> </w:t>
      </w:r>
    </w:p>
    <w:p w14:paraId="57303117" w14:textId="2CA754FF" w:rsidR="008F54F2" w:rsidRPr="008C1F99" w:rsidRDefault="008F54F2" w:rsidP="004449D6">
      <w:pPr>
        <w:pStyle w:val="3"/>
      </w:pPr>
      <w:bookmarkStart w:id="1" w:name="_Toc228110301"/>
      <w:bookmarkStart w:id="2" w:name="_Toc228748172"/>
      <w:r w:rsidRPr="008C1F99">
        <w:t xml:space="preserve">4.1.1. Гипотеза о равенстве математических ожиданий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bookmarkEnd w:id="1"/>
      <w:bookmarkEnd w:id="2"/>
    </w:p>
    <w:p w14:paraId="6ED811C6" w14:textId="6C7BA47C" w:rsidR="008F54F2" w:rsidRPr="008C1F99" w:rsidRDefault="008F54F2" w:rsidP="008F54F2">
      <w:r w:rsidRPr="008C1F99">
        <w:t xml:space="preserve">Для столбцов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>проверяется гипотеза о равенстве математических ожиданий двух независимых нормальных генеральных совокупностей.</w:t>
      </w:r>
    </w:p>
    <w:p w14:paraId="722ED1A3" w14:textId="31B0B10B" w:rsidR="008F54F2" w:rsidRPr="008C1F99" w:rsidRDefault="008F54F2" w:rsidP="008F54F2">
      <w:r w:rsidRPr="008C1F99">
        <w:rPr>
          <w:b/>
          <w:bCs/>
        </w:rPr>
        <w:t>Нулевая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8C1F99"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092D4C09" w14:textId="1FBB2881" w:rsidR="008F54F2" w:rsidRPr="008C1F99" w:rsidRDefault="008F54F2" w:rsidP="008F54F2">
      <w:pPr>
        <w:rPr>
          <w:rFonts w:eastAsiaTheme="minorEastAsia"/>
        </w:rPr>
      </w:pPr>
      <w:r w:rsidRPr="008C1F99">
        <w:rPr>
          <w:b/>
          <w:bCs/>
        </w:rPr>
        <w:t>Альтернативная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8C1F99"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29CAA573" w14:textId="073B6363" w:rsidR="008F54F2" w:rsidRPr="001A14B6" w:rsidRDefault="008F54F2" w:rsidP="008F54F2">
      <w:pPr>
        <w:rPr>
          <w:lang w:val="ru-RU"/>
        </w:rPr>
      </w:pPr>
      <w:r w:rsidRPr="008C1F99">
        <w:rPr>
          <w:b/>
          <w:bCs/>
        </w:rPr>
        <w:t>Уровень значимости:</w:t>
      </w:r>
      <w:r w:rsidRPr="008C1F9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α=0,05.</m:t>
        </m:r>
      </m:oMath>
    </w:p>
    <w:p w14:paraId="5E39FEBF" w14:textId="77777777" w:rsidR="008F54F2" w:rsidRPr="008C1F99" w:rsidRDefault="008F54F2" w:rsidP="008F54F2">
      <w:r w:rsidRPr="008C1F99">
        <w:rPr>
          <w:b/>
          <w:bCs/>
        </w:rPr>
        <w:t>Выбранный критерий:</w:t>
      </w:r>
      <w:r w:rsidRPr="008C1F99">
        <w:t xml:space="preserve"> двухвыборочный критерий Стьюдента для независимых выборок с объединённой оценкой дисперсии.</w:t>
      </w:r>
    </w:p>
    <w:p w14:paraId="71EEDAA6" w14:textId="18C2206C" w:rsidR="008F54F2" w:rsidRPr="008C1F99" w:rsidRDefault="008F54F2" w:rsidP="008F54F2">
      <w:r w:rsidRPr="008C1F99">
        <w:t xml:space="preserve">Этот критерий выбран, потому что сравниваются две независимые выборки, генеральные совокупности считаются нормальными, а дисперсии неизвестны, но предполагаются равными. В этом случае статистика критерия имеет распределение Стьюдента с </w:t>
      </w:r>
      <m:oMath>
        <m:r>
          <m:rPr>
            <m:sty m:val="p"/>
          </m:rPr>
          <w:rPr>
            <w:rFonts w:ascii="Cambria Math" w:hAnsi="Cambria Math"/>
          </w:rPr>
          <m:t>m+n-2</m:t>
        </m:r>
      </m:oMath>
      <w:r w:rsidRPr="008C1F99">
        <w:rPr>
          <w:rFonts w:eastAsiaTheme="minorEastAsia"/>
        </w:rPr>
        <w:t xml:space="preserve"> </w:t>
      </w:r>
      <w:r w:rsidRPr="008C1F99">
        <w:t xml:space="preserve">степенями свободы. </w:t>
      </w:r>
    </w:p>
    <w:p w14:paraId="7346F668" w14:textId="5D278909" w:rsidR="008F54F2" w:rsidRPr="008C1F99" w:rsidRDefault="008F54F2" w:rsidP="008F54F2">
      <w:pPr>
        <w:rPr>
          <w:rFonts w:eastAsiaTheme="minorEastAsia"/>
        </w:rPr>
      </w:pPr>
      <w:r w:rsidRPr="008C1F99">
        <w:rPr>
          <w:b/>
          <w:bCs/>
        </w:rPr>
        <w:t>Ошибка первого рода:</w:t>
      </w:r>
      <w:r w:rsidRPr="008C1F99">
        <w:t xml:space="preserve"> можно ошибочно отвергнуть гипотезу о равенстве математических ожиданий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8C1F99">
        <w:rPr>
          <w:rFonts w:eastAsiaTheme="minorEastAsia"/>
        </w:rPr>
        <w:t>.</w:t>
      </w:r>
    </w:p>
    <w:p w14:paraId="0467E766" w14:textId="33E24003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 xml:space="preserve">По результатам проверки получено: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набл</m:t>
            </m:r>
          </m:sub>
        </m:sSub>
        <m:r>
          <m:rPr>
            <m:sty m:val="p"/>
          </m:rPr>
          <w:rPr>
            <w:rFonts w:ascii="Cambria Math" w:hAnsi="Cambria Math"/>
          </w:rPr>
          <m:t>=-1,5435,  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=0,1242.</m:t>
        </m:r>
      </m:oMath>
    </w:p>
    <w:p w14:paraId="2124F206" w14:textId="6C964AA0" w:rsidR="008F54F2" w:rsidRPr="008C1F99" w:rsidRDefault="008F54F2" w:rsidP="008F54F2">
      <w:r w:rsidRPr="008C1F99"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0,1242&gt;0,05,</m:t>
        </m:r>
      </m:oMath>
      <w:r w:rsidRPr="008C1F99">
        <w:t xml:space="preserve"> нулевая гипотеза не отвергается.</w:t>
      </w:r>
    </w:p>
    <w:p w14:paraId="21658BFA" w14:textId="598DDAB6" w:rsidR="008F54F2" w:rsidRPr="008C1F99" w:rsidRDefault="008F54F2" w:rsidP="008F54F2">
      <w:r w:rsidRPr="008C1F99">
        <w:t xml:space="preserve">Вывод: на уровне значимости </w:t>
      </w:r>
      <m:oMath>
        <m:r>
          <m:rPr>
            <m:sty m:val="p"/>
          </m:rPr>
          <w:rPr>
            <w:rFonts w:ascii="Cambria Math" w:hAnsi="Cambria Math"/>
          </w:rPr>
          <m:t>0,05</m:t>
        </m:r>
      </m:oMath>
      <w:r w:rsidRPr="008C1F99">
        <w:rPr>
          <w:rFonts w:eastAsiaTheme="minorEastAsia"/>
        </w:rPr>
        <w:t xml:space="preserve"> </w:t>
      </w:r>
      <w:r w:rsidRPr="008C1F99">
        <w:t xml:space="preserve">нет статистически значимых оснований считать, что математические ожидания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BC4084">
        <w:rPr>
          <w:lang w:val="ru-RU"/>
        </w:rPr>
        <w:t xml:space="preserve"> </w:t>
      </w:r>
      <w:r w:rsidRPr="008C1F9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BC4084">
        <w:rPr>
          <w:lang w:val="ru-RU"/>
        </w:rPr>
        <w:t xml:space="preserve"> </w:t>
      </w:r>
      <w:r w:rsidRPr="008C1F99">
        <w:t>различаются.</w:t>
      </w:r>
    </w:p>
    <w:p w14:paraId="4FB7A759" w14:textId="77777777" w:rsidR="008F54F2" w:rsidRPr="008C1F99" w:rsidRDefault="008F54F2" w:rsidP="008F54F2"/>
    <w:p w14:paraId="539BDDA5" w14:textId="3F355427" w:rsidR="008F54F2" w:rsidRPr="008C1F99" w:rsidRDefault="008F54F2" w:rsidP="004449D6">
      <w:pPr>
        <w:pStyle w:val="3"/>
      </w:pPr>
      <w:bookmarkStart w:id="3" w:name="_Toc228110302"/>
      <w:bookmarkStart w:id="4" w:name="_Toc228748173"/>
      <w:r w:rsidRPr="008C1F99">
        <w:t xml:space="preserve">4.1.2. Гипотеза о математическом ожидании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bookmarkEnd w:id="3"/>
      <w:bookmarkEnd w:id="4"/>
    </w:p>
    <w:p w14:paraId="1D92D464" w14:textId="38162CF3" w:rsidR="008F54F2" w:rsidRPr="008C1F99" w:rsidRDefault="008F54F2" w:rsidP="008F54F2">
      <w:r w:rsidRPr="008C1F99">
        <w:rPr>
          <w:b/>
          <w:bCs/>
        </w:rPr>
        <w:t xml:space="preserve">По варианту для столбца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</m:oMath>
      <w:r w:rsidRPr="008C1F99">
        <w:rPr>
          <w:rFonts w:eastAsiaTheme="minorEastAsia"/>
          <w:b/>
          <w:bCs/>
        </w:rPr>
        <w:t xml:space="preserve"> </w:t>
      </w:r>
      <w:r w:rsidRPr="008C1F99">
        <w:rPr>
          <w:b/>
          <w:bCs/>
        </w:rPr>
        <w:t xml:space="preserve">задана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:μ=75,24.</m:t>
        </m:r>
      </m:oMath>
    </w:p>
    <w:p w14:paraId="24EAC4D1" w14:textId="48F4595B" w:rsidR="008F54F2" w:rsidRPr="008C1F99" w:rsidRDefault="008F54F2" w:rsidP="008F54F2">
      <w:r w:rsidRPr="008C1F99">
        <w:rPr>
          <w:b/>
          <w:bCs/>
        </w:rPr>
        <w:t>Альтернативная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:μ≠75,24.</m:t>
        </m:r>
      </m:oMath>
    </w:p>
    <w:p w14:paraId="5D8D3A26" w14:textId="03557028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 xml:space="preserve">Уровень значимости: </w:t>
      </w:r>
      <m:oMath>
        <m:r>
          <m:rPr>
            <m:sty m:val="p"/>
          </m:rPr>
          <w:rPr>
            <w:rFonts w:ascii="Cambria Math" w:hAnsi="Cambria Math"/>
          </w:rPr>
          <m:t>α=0,05.</m:t>
        </m:r>
      </m:oMath>
    </w:p>
    <w:p w14:paraId="0DFCB4CD" w14:textId="77777777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>Выбранный критерий:</w:t>
      </w:r>
      <w:r w:rsidRPr="008C1F99">
        <w:t xml:space="preserve"> одновыборочный критерий Стьюдента для проверки математического ожидания нормального распределения при неизвестной дисперсии.</w:t>
      </w:r>
    </w:p>
    <w:p w14:paraId="32B0CCA7" w14:textId="29300F10" w:rsidR="008F54F2" w:rsidRPr="008C1F99" w:rsidRDefault="008F54F2" w:rsidP="008F54F2">
      <w:r w:rsidRPr="008C1F99">
        <w:t xml:space="preserve">Этот критерий выбран, потому что проверяется гипотеза о математическом ожидании одной нормальной генеральной совокупности, а дисперсия неизвестна. В этом случае статистика критерия имеет распределение Стьюдента с </w:t>
      </w:r>
      <m:oMath>
        <m:r>
          <m:rPr>
            <m:sty m:val="p"/>
          </m:rPr>
          <w:rPr>
            <w:rFonts w:ascii="Cambria Math" w:hAnsi="Cambria Math"/>
          </w:rPr>
          <m:t>n-1</m:t>
        </m:r>
      </m:oMath>
      <w:r w:rsidRPr="008C1F99">
        <w:rPr>
          <w:rFonts w:eastAsiaTheme="minorEastAsia"/>
        </w:rPr>
        <w:t xml:space="preserve"> </w:t>
      </w:r>
      <w:r w:rsidRPr="008C1F99">
        <w:t xml:space="preserve">степенями свободы. </w:t>
      </w:r>
    </w:p>
    <w:p w14:paraId="43A7F4A4" w14:textId="3FEB87E4" w:rsidR="008F54F2" w:rsidRPr="008C1F99" w:rsidRDefault="008F54F2" w:rsidP="008F54F2">
      <w:r w:rsidRPr="008C1F99">
        <w:rPr>
          <w:b/>
          <w:bCs/>
        </w:rPr>
        <w:t>Ошибка первого рода:</w:t>
      </w:r>
      <w:r w:rsidRPr="008C1F99">
        <w:t xml:space="preserve"> можно ошибочно отвергнуть гипотезу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:μ=75,24</m:t>
        </m:r>
      </m:oMath>
      <w:r w:rsidRPr="008C1F99">
        <w:rPr>
          <w:rFonts w:eastAsiaTheme="minorEastAsia"/>
        </w:rPr>
        <w:t>.</w:t>
      </w:r>
    </w:p>
    <w:p w14:paraId="1D61067B" w14:textId="6B24B5D9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 xml:space="preserve">По результатам проверки получено: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набл</m:t>
            </m:r>
          </m:sub>
        </m:sSub>
        <m:r>
          <m:rPr>
            <m:sty m:val="p"/>
          </m:rPr>
          <w:rPr>
            <w:rFonts w:ascii="Cambria Math" w:hAnsi="Cambria Math"/>
          </w:rPr>
          <m:t>=-0,5024,  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=0,6165.</m:t>
        </m:r>
      </m:oMath>
    </w:p>
    <w:p w14:paraId="2E425A6D" w14:textId="0107D62D" w:rsidR="008F54F2" w:rsidRPr="008C1F99" w:rsidRDefault="008F54F2" w:rsidP="008F54F2">
      <w:r w:rsidRPr="008C1F99"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0,6165&gt;0,05,</m:t>
        </m:r>
      </m:oMath>
      <w:r w:rsidRPr="008C1F99">
        <w:t xml:space="preserve"> нулевая гипотеза не отвергается.</w:t>
      </w:r>
    </w:p>
    <w:p w14:paraId="4293D4D9" w14:textId="5B50FA49" w:rsidR="008F54F2" w:rsidRPr="008C1F99" w:rsidRDefault="008F54F2" w:rsidP="008F54F2">
      <w:r w:rsidRPr="008C1F99">
        <w:lastRenderedPageBreak/>
        <w:t xml:space="preserve">Вывод: на уровне значимости </w:t>
      </w:r>
      <m:oMath>
        <m:r>
          <m:rPr>
            <m:sty m:val="p"/>
          </m:rPr>
          <w:rPr>
            <w:rFonts w:ascii="Cambria Math" w:hAnsi="Cambria Math"/>
          </w:rPr>
          <m:t>0,05</m:t>
        </m:r>
      </m:oMath>
      <w:r w:rsidRPr="008C1F99">
        <w:rPr>
          <w:rFonts w:eastAsiaTheme="minorEastAsia"/>
        </w:rPr>
        <w:t xml:space="preserve"> </w:t>
      </w:r>
      <w:r w:rsidRPr="008C1F99">
        <w:t xml:space="preserve">нет статистически значимых оснований считать, что математическое ожидание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 xml:space="preserve">отличается от </w:t>
      </w:r>
      <m:oMath>
        <m:r>
          <m:rPr>
            <m:sty m:val="p"/>
          </m:rPr>
          <w:rPr>
            <w:rFonts w:ascii="Cambria Math" w:hAnsi="Cambria Math"/>
          </w:rPr>
          <m:t>75,24</m:t>
        </m:r>
      </m:oMath>
      <w:r w:rsidRPr="008C1F99">
        <w:rPr>
          <w:rFonts w:eastAsiaTheme="minorEastAsia"/>
        </w:rPr>
        <w:t xml:space="preserve"> </w:t>
      </w:r>
      <w:r w:rsidRPr="008C1F99">
        <w:t>мс.</w:t>
      </w:r>
    </w:p>
    <w:p w14:paraId="3C596D16" w14:textId="77777777" w:rsidR="008F54F2" w:rsidRPr="008C1F99" w:rsidRDefault="008F54F2" w:rsidP="008F54F2"/>
    <w:p w14:paraId="4DBAC02E" w14:textId="380A0DE6" w:rsidR="008F54F2" w:rsidRPr="008C1F99" w:rsidRDefault="008F54F2" w:rsidP="004449D6">
      <w:pPr>
        <w:pStyle w:val="3"/>
      </w:pPr>
      <w:bookmarkStart w:id="5" w:name="_Toc228110303"/>
      <w:bookmarkStart w:id="6" w:name="_Toc228748174"/>
      <w:r w:rsidRPr="008C1F99">
        <w:t xml:space="preserve">4.1.3. Непараметрический критерий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bookmarkEnd w:id="5"/>
      <w:bookmarkEnd w:id="6"/>
    </w:p>
    <w:p w14:paraId="106B80BA" w14:textId="345A16A4" w:rsidR="008F54F2" w:rsidRPr="008C1F99" w:rsidRDefault="008F54F2" w:rsidP="008F54F2">
      <w:r w:rsidRPr="008C1F99">
        <w:t xml:space="preserve">Для тех же выборок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E7745D">
        <w:rPr>
          <w:lang w:val="ru-RU"/>
        </w:rPr>
        <w:t xml:space="preserve"> </w:t>
      </w:r>
      <w:r w:rsidRPr="008C1F9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0B1D36">
        <w:rPr>
          <w:lang w:val="ru-RU"/>
        </w:rPr>
        <w:t xml:space="preserve"> </w:t>
      </w:r>
      <w:r w:rsidRPr="008C1F99">
        <w:t>дополнительно применяется непараметрический критерий сравнения двух независимых выборок.</w:t>
      </w:r>
    </w:p>
    <w:p w14:paraId="07361526" w14:textId="025C768C" w:rsidR="008F54F2" w:rsidRPr="008C1F99" w:rsidRDefault="008F54F2" w:rsidP="008F54F2">
      <w:r w:rsidRPr="008C1F99">
        <w:rPr>
          <w:b/>
          <w:bCs/>
        </w:rPr>
        <w:t>Нулевая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(x).</m:t>
        </m:r>
      </m:oMath>
    </w:p>
    <w:p w14:paraId="40D60169" w14:textId="622D0A06" w:rsidR="008F54F2" w:rsidRPr="008C1F99" w:rsidRDefault="008F54F2" w:rsidP="008F54F2">
      <w:r w:rsidRPr="008C1F99">
        <w:rPr>
          <w:b/>
          <w:bCs/>
        </w:rPr>
        <w:t>Альтернативная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(x)≠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(x).</m:t>
        </m:r>
      </m:oMath>
    </w:p>
    <w:p w14:paraId="6D00F23B" w14:textId="55D45F5B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 xml:space="preserve">Уровень значимости: </w:t>
      </w:r>
      <m:oMath>
        <m:r>
          <m:rPr>
            <m:sty m:val="p"/>
          </m:rPr>
          <w:rPr>
            <w:rFonts w:ascii="Cambria Math" w:hAnsi="Cambria Math"/>
          </w:rPr>
          <m:t>α=0,05.</m:t>
        </m:r>
      </m:oMath>
    </w:p>
    <w:p w14:paraId="5859C083" w14:textId="1335C1AA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>Выбранный критерий:</w:t>
      </w:r>
      <w:r w:rsidRPr="008C1F99">
        <w:t xml:space="preserve"> двусторонний критерий Манна</w:t>
      </w:r>
      <w:r w:rsidR="008D6F6C">
        <w:rPr>
          <w:lang w:val="ru-RU"/>
        </w:rPr>
        <w:t>-</w:t>
      </w:r>
      <w:r w:rsidRPr="008C1F99">
        <w:t>Уитни.</w:t>
      </w:r>
    </w:p>
    <w:p w14:paraId="063B3DD5" w14:textId="0CCF2845" w:rsidR="008F54F2" w:rsidRPr="008C1F99" w:rsidRDefault="008F54F2" w:rsidP="008F54F2">
      <w:r w:rsidRPr="008C1F99">
        <w:t>Критерий Манна</w:t>
      </w:r>
      <w:r w:rsidR="002963B0">
        <w:rPr>
          <w:lang w:val="ru-RU"/>
        </w:rPr>
        <w:t>-</w:t>
      </w:r>
      <w:r w:rsidRPr="008C1F99">
        <w:t xml:space="preserve">Уитни выбран, потому что он применяется для сравнения двух независимых выборок и не требует предположения о нормальности распределений. При его использовании наблюдения двух выборок объединяются и ранжируются, после чего вычисляется статистика 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 w:rsidRPr="008C1F99">
        <w:t xml:space="preserve">. </w:t>
      </w:r>
    </w:p>
    <w:p w14:paraId="29BFB87F" w14:textId="2CEE4A1C" w:rsidR="008F54F2" w:rsidRPr="008C1F99" w:rsidRDefault="008F54F2" w:rsidP="008F54F2">
      <w:r w:rsidRPr="008C1F99">
        <w:rPr>
          <w:b/>
          <w:bCs/>
        </w:rPr>
        <w:t>Ошибка первого рода:</w:t>
      </w:r>
      <w:r w:rsidRPr="008C1F99">
        <w:t xml:space="preserve"> можно ошибочно отвергнуть гипотезу о совпадении распределений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8C1F9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8C1F99">
        <w:t>, хотя на самом деле эти распределения совпадают.</w:t>
      </w:r>
    </w:p>
    <w:p w14:paraId="3B15A8BE" w14:textId="4F450F6B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 xml:space="preserve">По результатам проверки получено: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набл</m:t>
            </m:r>
          </m:sub>
        </m:sSub>
        <m:r>
          <m:rPr>
            <m:sty m:val="p"/>
          </m:rPr>
          <w:rPr>
            <w:rFonts w:ascii="Cambria Math" w:hAnsi="Cambria Math"/>
          </w:rPr>
          <m:t>=4982,5,  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=0,1551.</m:t>
        </m:r>
      </m:oMath>
    </w:p>
    <w:p w14:paraId="48F75B3D" w14:textId="27BA8196" w:rsidR="008F54F2" w:rsidRPr="008C1F99" w:rsidRDefault="008F54F2" w:rsidP="008F54F2">
      <w:r w:rsidRPr="008C1F99"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0,1551&gt;0,05,</m:t>
        </m:r>
      </m:oMath>
      <w:r w:rsidRPr="008C1F99">
        <w:t xml:space="preserve"> нулевая гипотеза не отвергается.</w:t>
      </w:r>
    </w:p>
    <w:p w14:paraId="5474014F" w14:textId="6BFABF14" w:rsidR="008F54F2" w:rsidRPr="008C1F99" w:rsidRDefault="008F54F2" w:rsidP="008F54F2">
      <w:r w:rsidRPr="008C1F99">
        <w:t xml:space="preserve">Вывод: на уровне значимости </w:t>
      </w:r>
      <m:oMath>
        <m:r>
          <m:rPr>
            <m:sty m:val="p"/>
          </m:rPr>
          <w:rPr>
            <w:rFonts w:ascii="Cambria Math" w:hAnsi="Cambria Math"/>
          </w:rPr>
          <m:t>0,05</m:t>
        </m:r>
      </m:oMath>
      <w:r w:rsidRPr="008C1F99">
        <w:rPr>
          <w:rFonts w:eastAsiaTheme="minorEastAsia"/>
        </w:rPr>
        <w:t xml:space="preserve"> </w:t>
      </w:r>
      <w:r w:rsidRPr="008C1F99">
        <w:t xml:space="preserve">нет статистически значимых оснований считать, что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8C1F9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>различаются.</w:t>
      </w:r>
    </w:p>
    <w:p w14:paraId="01631EDA" w14:textId="77777777" w:rsidR="008F54F2" w:rsidRPr="008C1F99" w:rsidRDefault="008F54F2" w:rsidP="008F54F2"/>
    <w:p w14:paraId="52A33AEE" w14:textId="5A0AB980" w:rsidR="008F54F2" w:rsidRPr="008C1F99" w:rsidRDefault="008F54F2" w:rsidP="004449D6">
      <w:pPr>
        <w:pStyle w:val="3"/>
      </w:pPr>
      <w:bookmarkStart w:id="7" w:name="_Toc228110304"/>
      <w:bookmarkStart w:id="8" w:name="_Toc228748175"/>
      <w:r w:rsidRPr="008C1F99">
        <w:t xml:space="preserve">4.1.4. Критерий согласия Пирсона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bookmarkEnd w:id="7"/>
      <w:bookmarkEnd w:id="8"/>
    </w:p>
    <w:p w14:paraId="5B189CF8" w14:textId="30A6126A" w:rsidR="008F54F2" w:rsidRPr="008C1F99" w:rsidRDefault="008F54F2" w:rsidP="008F54F2">
      <w:r w:rsidRPr="008C1F99">
        <w:rPr>
          <w:b/>
          <w:bCs/>
        </w:rPr>
        <w:t>Нулевая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∼Exp(λ=0,106).</m:t>
        </m:r>
      </m:oMath>
    </w:p>
    <w:p w14:paraId="5A4AB999" w14:textId="263C7844" w:rsidR="008F54F2" w:rsidRPr="008C1F99" w:rsidRDefault="008F54F2" w:rsidP="008F54F2">
      <w:r w:rsidRPr="008C1F99">
        <w:rPr>
          <w:b/>
          <w:bCs/>
        </w:rPr>
        <w:t>Альтернативная гипотеза:</w:t>
      </w:r>
      <w:r w:rsidRPr="008C1F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acc>
          <m:accPr>
            <m:chr m:val="̸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∼</m:t>
            </m:r>
          </m:e>
        </m:acc>
        <m:r>
          <m:rPr>
            <m:sty m:val="p"/>
          </m:rPr>
          <w:rPr>
            <w:rFonts w:ascii="Cambria Math" w:hAnsi="Cambria Math"/>
          </w:rPr>
          <m:t>Exp(λ=0,106).</m:t>
        </m:r>
      </m:oMath>
    </w:p>
    <w:p w14:paraId="7FBF04CF" w14:textId="533534A0" w:rsidR="008F54F2" w:rsidRPr="008C1F99" w:rsidRDefault="008F54F2" w:rsidP="008F54F2">
      <w:pPr>
        <w:rPr>
          <w:b/>
          <w:bCs/>
        </w:rPr>
      </w:pPr>
      <w:r w:rsidRPr="008C1F99">
        <w:rPr>
          <w:b/>
          <w:bCs/>
        </w:rPr>
        <w:t xml:space="preserve">Уровень значимости: </w:t>
      </w:r>
      <m:oMath>
        <m:r>
          <m:rPr>
            <m:sty m:val="p"/>
          </m:rPr>
          <w:rPr>
            <w:rFonts w:ascii="Cambria Math" w:hAnsi="Cambria Math"/>
          </w:rPr>
          <m:t>α=0,05.</m:t>
        </m:r>
      </m:oMath>
    </w:p>
    <w:p w14:paraId="5E287E6C" w14:textId="7EE1A639" w:rsidR="008F54F2" w:rsidRPr="008C1F99" w:rsidRDefault="008F54F2" w:rsidP="008F54F2">
      <w:r w:rsidRPr="008C1F99">
        <w:rPr>
          <w:b/>
          <w:bCs/>
        </w:rPr>
        <w:t>Выбранный критерий:</w:t>
      </w:r>
      <w:r w:rsidRPr="008C1F99">
        <w:t xml:space="preserve"> критерий согласия Пирсона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8C1F99">
        <w:t>.</w:t>
      </w:r>
    </w:p>
    <w:p w14:paraId="5286CD93" w14:textId="77777777" w:rsidR="008F54F2" w:rsidRPr="008C1F99" w:rsidRDefault="008F54F2" w:rsidP="008F54F2">
      <w:r w:rsidRPr="008C1F99">
        <w:t xml:space="preserve">Этот критерий выбран, потому что требуется проверить согласие эмпирического распределения с заданным теоретическим законом распределения. При использовании критерия Пирсона выборка разбивается на интервалы, затем сравниваются наблюдаемые и ожидаемые частоты. </w:t>
      </w:r>
    </w:p>
    <w:p w14:paraId="1889602A" w14:textId="217EAD37" w:rsidR="008F54F2" w:rsidRPr="008C1F99" w:rsidRDefault="008F54F2" w:rsidP="008F54F2">
      <w:r w:rsidRPr="008C1F99">
        <w:rPr>
          <w:b/>
          <w:bCs/>
        </w:rPr>
        <w:t>Ошибка первого рода:</w:t>
      </w:r>
      <w:r w:rsidRPr="008C1F99">
        <w:t xml:space="preserve"> можно ошибочно отвергнуть гипотезу о том,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 xml:space="preserve">имеет показательное распределение с параметром </w:t>
      </w:r>
      <m:oMath>
        <m:r>
          <m:rPr>
            <m:sty m:val="p"/>
          </m:rPr>
          <w:rPr>
            <w:rFonts w:ascii="Cambria Math" w:hAnsi="Cambria Math"/>
          </w:rPr>
          <m:t>λ=0,106</m:t>
        </m:r>
      </m:oMath>
      <w:r w:rsidRPr="008C1F99">
        <w:t>, хотя на самом деле эта гипотеза верна.</w:t>
      </w:r>
    </w:p>
    <w:p w14:paraId="693AE3FA" w14:textId="430AD27C" w:rsidR="008F54F2" w:rsidRPr="008C1F99" w:rsidRDefault="008F54F2" w:rsidP="008F54F2">
      <w:r w:rsidRPr="008C1F99">
        <w:rPr>
          <w:b/>
          <w:bCs/>
        </w:rPr>
        <w:t xml:space="preserve">По результатам проверки получено: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</m:e>
          <m:sub>
            <m:r>
              <m:rPr>
                <m:nor/>
              </m:rPr>
              <m:t>набл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1,0832</m:t>
        </m:r>
        <m:r>
          <m:rPr>
            <m:sty m:val="p"/>
          </m:rPr>
          <w:rPr>
            <w:rFonts w:ascii="Cambria Math" w:hAnsi="Cambria Math"/>
          </w:rPr>
          <m:t>,  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0,897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348DAEB" w14:textId="0455079F" w:rsidR="008F54F2" w:rsidRPr="008C1F99" w:rsidRDefault="008F54F2" w:rsidP="008F54F2">
      <w:pPr>
        <w:rPr>
          <w:b/>
          <w:bCs/>
        </w:rPr>
      </w:pPr>
      <w:r w:rsidRPr="008C1F99">
        <w:lastRenderedPageBreak/>
        <w:t>Так как</w:t>
      </w:r>
      <w:r w:rsidRPr="008C1F99"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0,897</m:t>
        </m:r>
        <m:r>
          <m:rPr>
            <m:sty m:val="p"/>
          </m:rPr>
          <w:rPr>
            <w:rFonts w:ascii="Cambria Math" w:hAnsi="Cambria Math"/>
          </w:rPr>
          <m:t>&gt;0,05,</m:t>
        </m:r>
      </m:oMath>
      <w:r w:rsidRPr="008C1F99">
        <w:t xml:space="preserve"> нулевая гипотеза не отвергается.</w:t>
      </w:r>
    </w:p>
    <w:p w14:paraId="6D032ED4" w14:textId="1135E19A" w:rsidR="008F54F2" w:rsidRPr="008C1F99" w:rsidRDefault="008F54F2" w:rsidP="008F54F2">
      <w:r w:rsidRPr="008C1F99">
        <w:t xml:space="preserve">Вывод: на уровне значимости </w:t>
      </w:r>
      <m:oMath>
        <m:r>
          <m:rPr>
            <m:sty m:val="p"/>
          </m:rPr>
          <w:rPr>
            <w:rFonts w:ascii="Cambria Math" w:hAnsi="Cambria Math"/>
          </w:rPr>
          <m:t>0,05</m:t>
        </m:r>
      </m:oMath>
      <w:r w:rsidRPr="008C1F99">
        <w:rPr>
          <w:rFonts w:eastAsiaTheme="minorEastAsia"/>
        </w:rPr>
        <w:t xml:space="preserve"> </w:t>
      </w:r>
      <w:r w:rsidRPr="008C1F99">
        <w:t xml:space="preserve">нет статистически значимых оснований отвергнуть гипотезу о том,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 xml:space="preserve">имеет показательное распределение с параметром </w:t>
      </w:r>
      <m:oMath>
        <m:r>
          <m:rPr>
            <m:sty m:val="p"/>
          </m:rPr>
          <w:rPr>
            <w:rFonts w:ascii="Cambria Math" w:hAnsi="Cambria Math"/>
          </w:rPr>
          <m:t>λ=0,106</m:t>
        </m:r>
      </m:oMath>
      <w:r w:rsidRPr="008C1F99">
        <w:t>.</w:t>
      </w:r>
    </w:p>
    <w:p w14:paraId="4674A1D3" w14:textId="77777777" w:rsidR="00D76F67" w:rsidRPr="008C1F99" w:rsidRDefault="00D76F67"/>
    <w:p w14:paraId="0370F532" w14:textId="77777777" w:rsidR="00D76F67" w:rsidRPr="008C1F99" w:rsidRDefault="00000000" w:rsidP="004449D6">
      <w:pPr>
        <w:pStyle w:val="2"/>
        <w:rPr>
          <w:rFonts w:ascii="Aptos" w:hAnsi="Aptos"/>
        </w:rPr>
      </w:pPr>
      <w:bookmarkStart w:id="9" w:name="_Toc228748176"/>
      <w:r w:rsidRPr="008C1F99">
        <w:rPr>
          <w:rFonts w:ascii="Aptos" w:hAnsi="Aptos"/>
        </w:rPr>
        <w:t>4.2. Проверка гипотезы о равенстве математических ожиданий для двух независимых выборок</w:t>
      </w:r>
      <w:bookmarkEnd w:id="9"/>
    </w:p>
    <w:p w14:paraId="1F7B34F7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Формулировка гипотез</w:t>
      </w:r>
    </w:p>
    <w:p w14:paraId="54ABAB3D" w14:textId="5938CD39" w:rsidR="00D76F67" w:rsidRPr="008C1F99" w:rsidRDefault="00000000">
      <w:r w:rsidRPr="008C1F99">
        <w:t xml:space="preserve">Нулевая гипотеза: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:E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=E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или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.</m:t>
        </m:r>
      </m:oMath>
    </w:p>
    <w:p w14:paraId="58D53640" w14:textId="7C1C1B03" w:rsidR="00D76F67" w:rsidRPr="008C1F99" w:rsidRDefault="00000000">
      <w:r w:rsidRPr="008C1F99">
        <w:t xml:space="preserve">Альтернативная гипотеза: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:E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≠E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или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≠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.</m:t>
        </m:r>
      </m:oMath>
    </w:p>
    <w:p w14:paraId="068F0F18" w14:textId="6F3F7B52" w:rsidR="00D76F67" w:rsidRPr="008C1F99" w:rsidRDefault="00000000">
      <w:r w:rsidRPr="008C1F99">
        <w:t xml:space="preserve">Таким образом, проверяется, есть ли статистически значимые основания считать, что средние значения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различаются.</w:t>
      </w:r>
    </w:p>
    <w:p w14:paraId="3942B707" w14:textId="77777777" w:rsidR="00D76F67" w:rsidRPr="008C1F99" w:rsidRDefault="00D76F67"/>
    <w:p w14:paraId="4F7460EF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Выбор критерия</w:t>
      </w:r>
    </w:p>
    <w:p w14:paraId="3EB77F0D" w14:textId="77777777" w:rsidR="00D76F67" w:rsidRPr="008C1F99" w:rsidRDefault="00000000">
      <w:r w:rsidRPr="008C1F99">
        <w:t>Используем двухвыборочный критерий Стьюдента для независимых выборок с объединённой оценкой дисперсии.</w:t>
      </w:r>
    </w:p>
    <w:p w14:paraId="2091E17A" w14:textId="77777777" w:rsidR="00D76F67" w:rsidRPr="008C1F99" w:rsidRDefault="00D76F67"/>
    <w:p w14:paraId="1783D14D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Наблюдаемое значение статистики</w:t>
      </w:r>
    </w:p>
    <w:p w14:paraId="3701317E" w14:textId="0655163E" w:rsidR="00D76F67" w:rsidRPr="008C1F99" w:rsidRDefault="00000000">
      <w:r w:rsidRPr="008C1F99">
        <w:t xml:space="preserve">Число степеней свободы: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k=m+n-2=106+106-2=210.</m:t>
        </m:r>
      </m:oMath>
    </w:p>
    <w:p w14:paraId="43D4834B" w14:textId="77777777" w:rsidR="00D76F67" w:rsidRPr="008C1F99" w:rsidRDefault="00000000">
      <w:r w:rsidRPr="008C1F99">
        <w:t>Выборочные характеристики:</w:t>
      </w:r>
    </w:p>
    <w:tbl>
      <w:tblPr>
        <w:tblStyle w:val="a5"/>
        <w:tblW w:w="89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976"/>
        <w:gridCol w:w="2721"/>
      </w:tblGrid>
      <w:tr w:rsidR="00D76F67" w:rsidRPr="008C1F99" w14:paraId="475346AD" w14:textId="77777777">
        <w:trPr>
          <w:trHeight w:val="524"/>
        </w:trPr>
        <w:tc>
          <w:tcPr>
            <w:tcW w:w="3256" w:type="dxa"/>
            <w:vAlign w:val="center"/>
          </w:tcPr>
          <w:p w14:paraId="4ABDA9E4" w14:textId="77777777" w:rsidR="00D76F67" w:rsidRPr="008C1F99" w:rsidRDefault="00000000">
            <w:r w:rsidRPr="008C1F99">
              <w:t>Показатель</w:t>
            </w:r>
          </w:p>
        </w:tc>
        <w:tc>
          <w:tcPr>
            <w:tcW w:w="2976" w:type="dxa"/>
            <w:vAlign w:val="center"/>
          </w:tcPr>
          <w:p w14:paraId="692B5AE7" w14:textId="7A0745A0" w:rsidR="00D76F67" w:rsidRPr="008C1F99" w:rsidRDefault="00000000">
            <w:pPr>
              <w:jc w:val="center"/>
              <w:rPr>
                <w:rFonts w:eastAsia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721" w:type="dxa"/>
            <w:vAlign w:val="center"/>
          </w:tcPr>
          <w:p w14:paraId="3F4B5045" w14:textId="33A602BC" w:rsidR="00D76F67" w:rsidRPr="008C1F99" w:rsidRDefault="00000000">
            <w:pPr>
              <w:jc w:val="center"/>
              <w:rPr>
                <w:rFonts w:eastAsia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D76F67" w:rsidRPr="008C1F99" w14:paraId="29CA6B98" w14:textId="77777777">
        <w:trPr>
          <w:trHeight w:val="542"/>
        </w:trPr>
        <w:tc>
          <w:tcPr>
            <w:tcW w:w="3256" w:type="dxa"/>
            <w:vAlign w:val="center"/>
          </w:tcPr>
          <w:p w14:paraId="60CB2BFE" w14:textId="77777777" w:rsidR="00D76F67" w:rsidRPr="008C1F99" w:rsidRDefault="00000000">
            <w:r w:rsidRPr="008C1F99">
              <w:t>Объём выборки</w:t>
            </w:r>
          </w:p>
        </w:tc>
        <w:tc>
          <w:tcPr>
            <w:tcW w:w="2976" w:type="dxa"/>
            <w:vAlign w:val="center"/>
          </w:tcPr>
          <w:p w14:paraId="6D63A49C" w14:textId="77777777" w:rsidR="00D76F67" w:rsidRPr="008C1F99" w:rsidRDefault="00000000">
            <w:r w:rsidRPr="008C1F99">
              <w:t>106</w:t>
            </w:r>
          </w:p>
        </w:tc>
        <w:tc>
          <w:tcPr>
            <w:tcW w:w="2721" w:type="dxa"/>
            <w:vAlign w:val="center"/>
          </w:tcPr>
          <w:p w14:paraId="22AEDFBF" w14:textId="77777777" w:rsidR="00D76F67" w:rsidRPr="008C1F99" w:rsidRDefault="00000000">
            <w:r w:rsidRPr="008C1F99">
              <w:t>106</w:t>
            </w:r>
          </w:p>
        </w:tc>
      </w:tr>
      <w:tr w:rsidR="00D76F67" w:rsidRPr="008C1F99" w14:paraId="0B644C23" w14:textId="77777777">
        <w:trPr>
          <w:trHeight w:val="524"/>
        </w:trPr>
        <w:tc>
          <w:tcPr>
            <w:tcW w:w="3256" w:type="dxa"/>
            <w:vAlign w:val="center"/>
          </w:tcPr>
          <w:p w14:paraId="558E6B74" w14:textId="77777777" w:rsidR="00D76F67" w:rsidRPr="008C1F99" w:rsidRDefault="00000000">
            <w:r w:rsidRPr="008C1F99">
              <w:t>Среднее</w:t>
            </w:r>
          </w:p>
        </w:tc>
        <w:tc>
          <w:tcPr>
            <w:tcW w:w="2976" w:type="dxa"/>
            <w:vAlign w:val="center"/>
          </w:tcPr>
          <w:p w14:paraId="53BD14AF" w14:textId="77777777" w:rsidR="00D76F67" w:rsidRPr="008C1F99" w:rsidRDefault="00000000">
            <w:r w:rsidRPr="008C1F99">
              <w:t>67,2004</w:t>
            </w:r>
          </w:p>
        </w:tc>
        <w:tc>
          <w:tcPr>
            <w:tcW w:w="2721" w:type="dxa"/>
            <w:vAlign w:val="center"/>
          </w:tcPr>
          <w:p w14:paraId="17CF6BB9" w14:textId="77777777" w:rsidR="00D76F67" w:rsidRPr="008C1F99" w:rsidRDefault="00000000">
            <w:r w:rsidRPr="008C1F99">
              <w:t>69,1016</w:t>
            </w:r>
          </w:p>
        </w:tc>
      </w:tr>
      <w:tr w:rsidR="00D76F67" w:rsidRPr="008C1F99" w14:paraId="24CE8DC9" w14:textId="77777777">
        <w:trPr>
          <w:trHeight w:val="524"/>
        </w:trPr>
        <w:tc>
          <w:tcPr>
            <w:tcW w:w="3256" w:type="dxa"/>
            <w:vAlign w:val="center"/>
          </w:tcPr>
          <w:p w14:paraId="21C98979" w14:textId="77777777" w:rsidR="00D76F67" w:rsidRPr="008C1F99" w:rsidRDefault="00000000">
            <w:r w:rsidRPr="008C1F99">
              <w:t>Исправленная дисперсия</w:t>
            </w:r>
          </w:p>
        </w:tc>
        <w:tc>
          <w:tcPr>
            <w:tcW w:w="2976" w:type="dxa"/>
            <w:vAlign w:val="center"/>
          </w:tcPr>
          <w:p w14:paraId="4BABA79F" w14:textId="77777777" w:rsidR="00D76F67" w:rsidRPr="008C1F99" w:rsidRDefault="00000000">
            <w:r w:rsidRPr="008C1F99">
              <w:t>74,3288</w:t>
            </w:r>
          </w:p>
        </w:tc>
        <w:tc>
          <w:tcPr>
            <w:tcW w:w="2721" w:type="dxa"/>
            <w:vAlign w:val="center"/>
          </w:tcPr>
          <w:p w14:paraId="134A4F3D" w14:textId="77777777" w:rsidR="00D76F67" w:rsidRPr="008C1F99" w:rsidRDefault="00000000">
            <w:r w:rsidRPr="008C1F99">
              <w:t>86,4886</w:t>
            </w:r>
          </w:p>
        </w:tc>
      </w:tr>
      <w:tr w:rsidR="00D76F67" w:rsidRPr="008C1F99" w14:paraId="4AFE686B" w14:textId="77777777">
        <w:trPr>
          <w:trHeight w:val="524"/>
        </w:trPr>
        <w:tc>
          <w:tcPr>
            <w:tcW w:w="3256" w:type="dxa"/>
            <w:vAlign w:val="center"/>
          </w:tcPr>
          <w:p w14:paraId="23221B75" w14:textId="77777777" w:rsidR="00D76F67" w:rsidRPr="008C1F99" w:rsidRDefault="00000000">
            <w:r w:rsidRPr="008C1F99">
              <w:t>Стандартное отклонение</w:t>
            </w:r>
          </w:p>
        </w:tc>
        <w:tc>
          <w:tcPr>
            <w:tcW w:w="2976" w:type="dxa"/>
            <w:vAlign w:val="center"/>
          </w:tcPr>
          <w:p w14:paraId="6E841D42" w14:textId="77777777" w:rsidR="00D76F67" w:rsidRPr="008C1F99" w:rsidRDefault="00000000">
            <w:r w:rsidRPr="008C1F99">
              <w:t>8,6214</w:t>
            </w:r>
          </w:p>
        </w:tc>
        <w:tc>
          <w:tcPr>
            <w:tcW w:w="2721" w:type="dxa"/>
            <w:vAlign w:val="center"/>
          </w:tcPr>
          <w:p w14:paraId="5D63714C" w14:textId="77777777" w:rsidR="00D76F67" w:rsidRPr="008C1F99" w:rsidRDefault="00000000">
            <w:r w:rsidRPr="008C1F99">
              <w:t>9,2999</w:t>
            </w:r>
          </w:p>
        </w:tc>
      </w:tr>
    </w:tbl>
    <w:p w14:paraId="1CF8BBB9" w14:textId="77777777" w:rsidR="00D76F67" w:rsidRPr="008C1F99" w:rsidRDefault="00D76F67"/>
    <w:p w14:paraId="0D465C6F" w14:textId="77777777" w:rsidR="00D76F67" w:rsidRPr="008C1F99" w:rsidRDefault="00000000">
      <w:r w:rsidRPr="008C1F99">
        <w:t>Объединённая дисперсия:</w:t>
      </w:r>
    </w:p>
    <w:p w14:paraId="5F54D8F4" w14:textId="11F2B209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(m-1)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+(n-1)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m+n-2</m:t>
              </m:r>
            </m:den>
          </m:f>
          <m:r>
            <m:rPr>
              <m:sty m:val="p"/>
            </m:rPr>
            <w:rPr>
              <w:rFonts w:ascii="Cambria Math" w:eastAsia="Cambria Math" w:hAnsi="Cambria Math" w:cs="Cambria Math"/>
            </w:rPr>
            <m:t>=80,4087.</m:t>
          </m:r>
        </m:oMath>
      </m:oMathPara>
    </w:p>
    <w:p w14:paraId="5513DF2F" w14:textId="69F48C51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80,4087</m:t>
              </m:r>
            </m:e>
          </m:rad>
          <m:r>
            <m:rPr>
              <m:sty m:val="p"/>
            </m:rPr>
            <w:rPr>
              <w:rFonts w:ascii="Cambria Math" w:eastAsia="Cambria Math" w:hAnsi="Cambria Math" w:cs="Cambria Math"/>
            </w:rPr>
            <m:t>=8,9671.</m:t>
          </m:r>
        </m:oMath>
      </m:oMathPara>
    </w:p>
    <w:p w14:paraId="7665E00B" w14:textId="77777777" w:rsidR="00D76F67" w:rsidRPr="008C1F99" w:rsidRDefault="00D76F67"/>
    <w:p w14:paraId="3D50FB42" w14:textId="77777777" w:rsidR="00D76F67" w:rsidRPr="008C1F99" w:rsidRDefault="00000000">
      <w:r w:rsidRPr="008C1F99">
        <w:t>Статистика критерия:</w:t>
      </w:r>
    </w:p>
    <w:p w14:paraId="66C3F727" w14:textId="00AB1FEA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набл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m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den>
                      </m:f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67,2004-69,1016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8,9671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106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106</m:t>
                          </m:r>
                        </m:den>
                      </m:f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-1,5435</m:t>
              </m:r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=1,5435.</m:t>
          </m:r>
        </m:oMath>
      </m:oMathPara>
    </w:p>
    <w:p w14:paraId="06ED8DC1" w14:textId="77777777" w:rsidR="00D76F67" w:rsidRPr="008C1F99" w:rsidRDefault="00D76F67"/>
    <w:p w14:paraId="6263DEE2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p-value и критическая область</w:t>
      </w:r>
    </w:p>
    <w:p w14:paraId="2C6A5FAA" w14:textId="77777777" w:rsidR="00D76F67" w:rsidRPr="008C1F99" w:rsidRDefault="00000000">
      <w:r w:rsidRPr="008C1F99">
        <w:t>Для двустороннего критерия:</w:t>
      </w:r>
    </w:p>
    <w:p w14:paraId="07E4D540" w14:textId="75E71ED1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-value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=0,1242.</m:t>
          </m:r>
        </m:oMath>
      </m:oMathPara>
    </w:p>
    <w:p w14:paraId="70D5BF94" w14:textId="77777777" w:rsidR="00D76F67" w:rsidRPr="008C1F99" w:rsidRDefault="00000000">
      <w:r w:rsidRPr="008C1F99">
        <w:t>Сравним с уровнем значимости:</w:t>
      </w:r>
    </w:p>
    <w:p w14:paraId="53238DF8" w14:textId="248F54C1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0,1242&gt;0,05.</m:t>
          </m:r>
        </m:oMath>
      </m:oMathPara>
    </w:p>
    <w:p w14:paraId="160A5104" w14:textId="73471BDF" w:rsidR="00D76F67" w:rsidRPr="008C1F99" w:rsidRDefault="00000000">
      <w:r w:rsidRPr="008C1F99">
        <w:t xml:space="preserve">Следовательно, по p-value нет оснований отвергнуть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Pr="008C1F99">
        <w:t>.</w:t>
      </w:r>
    </w:p>
    <w:p w14:paraId="24D2CBD7" w14:textId="77777777" w:rsidR="00D76F67" w:rsidRPr="008C1F99" w:rsidRDefault="00000000">
      <w:r w:rsidRPr="008C1F99">
        <w:t>Сравним с критическим значением:</w:t>
      </w:r>
    </w:p>
    <w:p w14:paraId="45E2B239" w14:textId="7A7E4500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кр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0,975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(210)≈1,97.</m:t>
          </m:r>
        </m:oMath>
      </m:oMathPara>
    </w:p>
    <w:p w14:paraId="24DC1A9D" w14:textId="77777777" w:rsidR="00D76F67" w:rsidRPr="008C1F99" w:rsidRDefault="00000000">
      <w:r w:rsidRPr="008C1F99">
        <w:t>Критическая область:</w:t>
      </w:r>
    </w:p>
    <w:p w14:paraId="2AF5ADB6" w14:textId="364426DD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W=(-∞;-1,97)∪(1,97;+∞).</m:t>
          </m:r>
        </m:oMath>
      </m:oMathPara>
    </w:p>
    <w:p w14:paraId="2E15ED32" w14:textId="77777777" w:rsidR="00D76F67" w:rsidRPr="008C1F99" w:rsidRDefault="00000000">
      <w:r w:rsidRPr="008C1F99">
        <w:t>Сравнение:</w:t>
      </w:r>
    </w:p>
    <w:p w14:paraId="1A3954FC" w14:textId="3D42BB70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∣=1,5435&lt;1,97.</m:t>
          </m:r>
        </m:oMath>
      </m:oMathPara>
    </w:p>
    <w:p w14:paraId="247DF568" w14:textId="77777777" w:rsidR="00D76F67" w:rsidRPr="008C1F99" w:rsidRDefault="00000000">
      <w:r w:rsidRPr="008C1F99">
        <w:t>Наблюдаемое значение статистики не попадает в критическую область.</w:t>
      </w:r>
    </w:p>
    <w:p w14:paraId="0F3C508E" w14:textId="77777777" w:rsidR="00D76F67" w:rsidRPr="008C1F99" w:rsidRDefault="00D76F67"/>
    <w:p w14:paraId="17EB0CCA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Вывод</w:t>
      </w:r>
    </w:p>
    <w:p w14:paraId="2F565383" w14:textId="0240F6A5" w:rsidR="00D76F67" w:rsidRPr="008C1F99" w:rsidRDefault="00000000">
      <w:r w:rsidRPr="008C1F99">
        <w:t xml:space="preserve">Так как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-value</m:t>
        </m:r>
        <m:r>
          <m:rPr>
            <m:sty m:val="p"/>
          </m:rPr>
          <w:rPr>
            <w:rFonts w:ascii="Cambria Math" w:eastAsia="Cambria Math" w:hAnsi="Cambria Math" w:cs="Cambria Math"/>
          </w:rPr>
          <m:t>=0,1242&gt;0,05</m:t>
        </m:r>
      </m:oMath>
      <w:r w:rsidRPr="008C1F99">
        <w:t xml:space="preserve"> 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набл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∣=1,5435&lt;1,97,</m:t>
        </m:r>
      </m:oMath>
      <w:r w:rsidRPr="008C1F99">
        <w:t xml:space="preserve"> нулевая гипотеза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:E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=E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не отвергается. Значит, на уровне значимости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0,05</m:t>
        </m:r>
      </m:oMath>
      <w:r w:rsidRPr="008C1F99">
        <w:t xml:space="preserve"> нет статистически значимых оснований считать, что математические ожидания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различаются. Различие между выборочными средними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67,2004</m:t>
        </m:r>
      </m:oMath>
      <w:r w:rsidRPr="008C1F99">
        <w:t xml:space="preserve"> мс 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69,1016</m:t>
        </m:r>
      </m:oMath>
      <w:r w:rsidRPr="008C1F99">
        <w:t xml:space="preserve"> мс можно объяснить случайными выборочными колебаниями.</w:t>
      </w:r>
    </w:p>
    <w:p w14:paraId="1DCE8FED" w14:textId="77777777" w:rsidR="00D76F67" w:rsidRPr="008C1F99" w:rsidRDefault="00D76F67"/>
    <w:p w14:paraId="18742794" w14:textId="77777777" w:rsidR="00D76F67" w:rsidRPr="008C1F99" w:rsidRDefault="00000000" w:rsidP="004449D6">
      <w:pPr>
        <w:pStyle w:val="2"/>
        <w:rPr>
          <w:rFonts w:ascii="Aptos" w:hAnsi="Aptos"/>
        </w:rPr>
      </w:pPr>
      <w:bookmarkStart w:id="10" w:name="_Toc228748177"/>
      <w:r w:rsidRPr="008C1F99">
        <w:rPr>
          <w:rFonts w:ascii="Aptos" w:hAnsi="Aptos"/>
        </w:rPr>
        <w:t>4.3. Проверка гипотезы о параметре нормального распределения</w:t>
      </w:r>
      <w:bookmarkEnd w:id="10"/>
    </w:p>
    <w:p w14:paraId="3B1F203F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Формулировка гипотез</w:t>
      </w:r>
    </w:p>
    <w:p w14:paraId="3424F5AB" w14:textId="6455EDCA" w:rsidR="00D76F67" w:rsidRPr="008C1F99" w:rsidRDefault="00000000">
      <w:r w:rsidRPr="008C1F99">
        <w:t xml:space="preserve">Нулевая гипотеза: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:μ=75,24.</m:t>
        </m:r>
      </m:oMath>
    </w:p>
    <w:p w14:paraId="08F1605D" w14:textId="60F96219" w:rsidR="00D76F67" w:rsidRPr="008C1F99" w:rsidRDefault="00000000">
      <w:r w:rsidRPr="008C1F99">
        <w:t xml:space="preserve">Альтернативная гипотеза: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:μ≠75,24.</m:t>
        </m:r>
      </m:oMath>
    </w:p>
    <w:p w14:paraId="2F0A8EF3" w14:textId="116DBFDF" w:rsidR="00D76F67" w:rsidRDefault="00000000">
      <w:pPr>
        <w:rPr>
          <w:lang w:val="ru-RU"/>
        </w:rPr>
      </w:pPr>
      <w:r w:rsidRPr="008C1F99">
        <w:t xml:space="preserve">Таким образом, проверяется, есть ли статистически значимые основания считать, что математическое ожидание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3</m:t>
            </m:r>
          </m:sub>
        </m:sSub>
      </m:oMath>
      <w:r w:rsidRPr="008C1F99">
        <w:t xml:space="preserve"> отличается от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75,24</m:t>
        </m:r>
      </m:oMath>
      <w:r w:rsidRPr="008C1F99">
        <w:t xml:space="preserve"> мс.</w:t>
      </w:r>
    </w:p>
    <w:p w14:paraId="326187A5" w14:textId="77777777" w:rsidR="00EE602F" w:rsidRPr="00EE602F" w:rsidRDefault="00EE602F">
      <w:pPr>
        <w:rPr>
          <w:lang w:val="ru-RU"/>
        </w:rPr>
      </w:pPr>
    </w:p>
    <w:p w14:paraId="431ADED6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lastRenderedPageBreak/>
        <w:t>Выбор критерия</w:t>
      </w:r>
    </w:p>
    <w:p w14:paraId="78E39A6B" w14:textId="77777777" w:rsidR="00D76F67" w:rsidRPr="008C1F99" w:rsidRDefault="00000000">
      <w:r w:rsidRPr="008C1F99">
        <w:t>Используем одновыборочный критерий Стьюдента для проверки математического ожидания нормального распределения при неизвестной дисперсии.</w:t>
      </w:r>
    </w:p>
    <w:p w14:paraId="4EA8038A" w14:textId="77777777" w:rsidR="00D76F67" w:rsidRPr="008C1F99" w:rsidRDefault="00D76F67"/>
    <w:p w14:paraId="1E9CAAF6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Наблюдаемое значение статистики</w:t>
      </w:r>
    </w:p>
    <w:p w14:paraId="7B57736F" w14:textId="28CCFAA6" w:rsidR="00D76F67" w:rsidRPr="008C1F99" w:rsidRDefault="00000000">
      <w:r w:rsidRPr="008C1F99">
        <w:t xml:space="preserve">Число степеней свободы: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k=n-1=106-1=105.</m:t>
        </m:r>
      </m:oMath>
    </w:p>
    <w:p w14:paraId="64F461E2" w14:textId="325A2C74" w:rsidR="00D76F67" w:rsidRPr="008C1F99" w:rsidRDefault="00000000">
      <w:r w:rsidRPr="008C1F99">
        <w:t xml:space="preserve">Выборочные характеристики по столбцу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3</m:t>
            </m:r>
          </m:sub>
        </m:sSub>
      </m:oMath>
      <w:r w:rsidRPr="008C1F99">
        <w:t>:</w:t>
      </w:r>
    </w:p>
    <w:tbl>
      <w:tblPr>
        <w:tblStyle w:val="a6"/>
        <w:tblW w:w="84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1"/>
        <w:gridCol w:w="4221"/>
      </w:tblGrid>
      <w:tr w:rsidR="00D76F67" w:rsidRPr="008C1F99" w14:paraId="2D883872" w14:textId="77777777">
        <w:trPr>
          <w:trHeight w:val="420"/>
        </w:trPr>
        <w:tc>
          <w:tcPr>
            <w:tcW w:w="4221" w:type="dxa"/>
            <w:vAlign w:val="center"/>
          </w:tcPr>
          <w:p w14:paraId="0E5BFEFC" w14:textId="77777777" w:rsidR="00D76F67" w:rsidRPr="008C1F99" w:rsidRDefault="00000000">
            <w:r w:rsidRPr="008C1F99">
              <w:t>Показатель</w:t>
            </w:r>
          </w:p>
        </w:tc>
        <w:tc>
          <w:tcPr>
            <w:tcW w:w="4221" w:type="dxa"/>
            <w:vAlign w:val="center"/>
          </w:tcPr>
          <w:p w14:paraId="7A51C1E4" w14:textId="77777777" w:rsidR="00D76F67" w:rsidRPr="008C1F99" w:rsidRDefault="00000000">
            <w:r w:rsidRPr="008C1F99">
              <w:t>Значение</w:t>
            </w:r>
          </w:p>
        </w:tc>
      </w:tr>
      <w:tr w:rsidR="00D76F67" w:rsidRPr="008C1F99" w14:paraId="30FA2379" w14:textId="77777777">
        <w:trPr>
          <w:trHeight w:val="434"/>
        </w:trPr>
        <w:tc>
          <w:tcPr>
            <w:tcW w:w="4221" w:type="dxa"/>
            <w:vAlign w:val="center"/>
          </w:tcPr>
          <w:p w14:paraId="5DEA478D" w14:textId="77777777" w:rsidR="00D76F67" w:rsidRPr="008C1F99" w:rsidRDefault="00000000">
            <w:r w:rsidRPr="008C1F99">
              <w:t>Объём выборки</w:t>
            </w:r>
          </w:p>
        </w:tc>
        <w:tc>
          <w:tcPr>
            <w:tcW w:w="4221" w:type="dxa"/>
            <w:vAlign w:val="center"/>
          </w:tcPr>
          <w:p w14:paraId="7FC7D9C4" w14:textId="77777777" w:rsidR="00D76F67" w:rsidRPr="008C1F99" w:rsidRDefault="00000000">
            <w:r w:rsidRPr="008C1F99">
              <w:t>106</w:t>
            </w:r>
          </w:p>
        </w:tc>
      </w:tr>
      <w:tr w:rsidR="00D76F67" w:rsidRPr="008C1F99" w14:paraId="5AA11DB2" w14:textId="77777777">
        <w:trPr>
          <w:trHeight w:val="434"/>
        </w:trPr>
        <w:tc>
          <w:tcPr>
            <w:tcW w:w="4221" w:type="dxa"/>
            <w:vAlign w:val="center"/>
          </w:tcPr>
          <w:p w14:paraId="072FA8C2" w14:textId="5B54B6AC" w:rsidR="00D76F67" w:rsidRPr="008C1F99" w:rsidRDefault="00000000">
            <w:r w:rsidRPr="008C1F99">
              <w:t xml:space="preserve">Среднее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</m:sub>
              </m:sSub>
            </m:oMath>
          </w:p>
        </w:tc>
        <w:tc>
          <w:tcPr>
            <w:tcW w:w="4221" w:type="dxa"/>
            <w:vAlign w:val="center"/>
          </w:tcPr>
          <w:p w14:paraId="4A69DF1C" w14:textId="77777777" w:rsidR="00D76F67" w:rsidRPr="008C1F99" w:rsidRDefault="00000000">
            <w:r w:rsidRPr="008C1F99">
              <w:t>74,7251</w:t>
            </w:r>
          </w:p>
        </w:tc>
      </w:tr>
      <w:tr w:rsidR="00D76F67" w:rsidRPr="008C1F99" w14:paraId="78F34679" w14:textId="77777777">
        <w:trPr>
          <w:trHeight w:val="434"/>
        </w:trPr>
        <w:tc>
          <w:tcPr>
            <w:tcW w:w="4221" w:type="dxa"/>
            <w:vAlign w:val="center"/>
          </w:tcPr>
          <w:p w14:paraId="71FD1E69" w14:textId="613B111F" w:rsidR="00D76F67" w:rsidRPr="008C1F99" w:rsidRDefault="00000000">
            <w:r w:rsidRPr="008C1F99">
              <w:t xml:space="preserve">Исправленная дисперсия </w:t>
            </w:r>
            <m:oMath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oMath>
          </w:p>
        </w:tc>
        <w:tc>
          <w:tcPr>
            <w:tcW w:w="4221" w:type="dxa"/>
            <w:vAlign w:val="center"/>
          </w:tcPr>
          <w:p w14:paraId="16849FCD" w14:textId="77777777" w:rsidR="00D76F67" w:rsidRPr="008C1F99" w:rsidRDefault="00000000">
            <w:r w:rsidRPr="008C1F99">
              <w:t>111,3597</w:t>
            </w:r>
          </w:p>
        </w:tc>
      </w:tr>
      <w:tr w:rsidR="00D76F67" w:rsidRPr="008C1F99" w14:paraId="517E5E04" w14:textId="77777777">
        <w:trPr>
          <w:trHeight w:val="420"/>
        </w:trPr>
        <w:tc>
          <w:tcPr>
            <w:tcW w:w="4221" w:type="dxa"/>
            <w:vAlign w:val="center"/>
          </w:tcPr>
          <w:p w14:paraId="27E38958" w14:textId="6B2AB1DB" w:rsidR="00D76F67" w:rsidRPr="008C1F99" w:rsidRDefault="00000000">
            <w:r w:rsidRPr="008C1F99">
              <w:t xml:space="preserve">Стандартное отклонение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</m:sub>
              </m:sSub>
            </m:oMath>
          </w:p>
        </w:tc>
        <w:tc>
          <w:tcPr>
            <w:tcW w:w="4221" w:type="dxa"/>
            <w:vAlign w:val="center"/>
          </w:tcPr>
          <w:p w14:paraId="5F18B255" w14:textId="77777777" w:rsidR="00D76F67" w:rsidRPr="008C1F99" w:rsidRDefault="00000000">
            <w:r w:rsidRPr="008C1F99">
              <w:t>10,5527</w:t>
            </w:r>
          </w:p>
        </w:tc>
      </w:tr>
    </w:tbl>
    <w:p w14:paraId="77E991F2" w14:textId="77777777" w:rsidR="00D76F67" w:rsidRPr="008C1F99" w:rsidRDefault="00D76F67"/>
    <w:p w14:paraId="5690F097" w14:textId="77777777" w:rsidR="00D76F67" w:rsidRPr="008C1F99" w:rsidRDefault="00000000">
      <w:r w:rsidRPr="008C1F99">
        <w:t>Подставим значения:</w:t>
      </w:r>
    </w:p>
    <w:p w14:paraId="116ABE7B" w14:textId="0A861FD4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набл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106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(74,7251-75,24)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10,5527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-0,5024</m:t>
              </m:r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=0,5024.</m:t>
          </m:r>
        </m:oMath>
      </m:oMathPara>
    </w:p>
    <w:p w14:paraId="471A1E32" w14:textId="77777777" w:rsidR="00D76F67" w:rsidRPr="008C1F99" w:rsidRDefault="00D76F67"/>
    <w:p w14:paraId="50052FC4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p-value и критическая область</w:t>
      </w:r>
    </w:p>
    <w:p w14:paraId="7206569B" w14:textId="77777777" w:rsidR="00D76F67" w:rsidRPr="008C1F99" w:rsidRDefault="00000000">
      <w:r w:rsidRPr="008C1F99">
        <w:t>Для двустороннего критерия:</w:t>
      </w:r>
    </w:p>
    <w:p w14:paraId="7835616E" w14:textId="73993330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-value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=0,6165.</m:t>
          </m:r>
        </m:oMath>
      </m:oMathPara>
    </w:p>
    <w:p w14:paraId="32E7B32C" w14:textId="77777777" w:rsidR="00D76F67" w:rsidRPr="008C1F99" w:rsidRDefault="00000000">
      <w:r w:rsidRPr="008C1F99">
        <w:t>Сравним с уровнем значимости:</w:t>
      </w:r>
    </w:p>
    <w:p w14:paraId="7DD15C59" w14:textId="5BBCBCCE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0,6165&gt;0,05.</m:t>
          </m:r>
        </m:oMath>
      </m:oMathPara>
    </w:p>
    <w:p w14:paraId="63D0B977" w14:textId="0F9D17B4" w:rsidR="00D76F67" w:rsidRPr="008C1F99" w:rsidRDefault="00000000">
      <w:r w:rsidRPr="008C1F99">
        <w:t xml:space="preserve">Следовательно, по p-value нет оснований отвергнуть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Pr="008C1F99">
        <w:t>.</w:t>
      </w:r>
    </w:p>
    <w:p w14:paraId="5968033D" w14:textId="77777777" w:rsidR="00D76F67" w:rsidRPr="008C1F99" w:rsidRDefault="00000000">
      <w:r w:rsidRPr="008C1F99">
        <w:t>Также можно сравнить с критическим значением:</w:t>
      </w:r>
    </w:p>
    <w:p w14:paraId="0651226A" w14:textId="0EC95D4B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кр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0,975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(105)≈1,9828.</m:t>
          </m:r>
        </m:oMath>
      </m:oMathPara>
    </w:p>
    <w:p w14:paraId="71A1FB85" w14:textId="77777777" w:rsidR="00D76F67" w:rsidRPr="008C1F99" w:rsidRDefault="00000000">
      <w:r w:rsidRPr="008C1F99">
        <w:t>Критическая область:</w:t>
      </w:r>
    </w:p>
    <w:p w14:paraId="6E3B144D" w14:textId="44098B12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W=(-∞;-1,9828)∪(1,9828;+∞).</m:t>
          </m:r>
        </m:oMath>
      </m:oMathPara>
    </w:p>
    <w:p w14:paraId="6B86B8E5" w14:textId="77777777" w:rsidR="00D76F67" w:rsidRPr="008C1F99" w:rsidRDefault="00000000">
      <w:r w:rsidRPr="008C1F99">
        <w:t>Сравнение:</w:t>
      </w:r>
    </w:p>
    <w:p w14:paraId="2A700AD3" w14:textId="1AD4327E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∣=0,5024&lt;1,9828.</m:t>
          </m:r>
        </m:oMath>
      </m:oMathPara>
    </w:p>
    <w:p w14:paraId="275C0E34" w14:textId="77777777" w:rsidR="00D76F67" w:rsidRPr="008C1F99" w:rsidRDefault="00000000">
      <w:r w:rsidRPr="008C1F99">
        <w:t>Наблюдаемое значение статистики не попадает в критическую область.</w:t>
      </w:r>
    </w:p>
    <w:p w14:paraId="1199BAA8" w14:textId="77777777" w:rsidR="00D76F67" w:rsidRPr="008C1F99" w:rsidRDefault="00D76F67"/>
    <w:p w14:paraId="519A89BC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lastRenderedPageBreak/>
        <w:t>Вывод</w:t>
      </w:r>
    </w:p>
    <w:p w14:paraId="30A2CECF" w14:textId="659928BC" w:rsidR="00D76F67" w:rsidRPr="008C1F99" w:rsidRDefault="00000000">
      <w:r w:rsidRPr="008C1F99">
        <w:t xml:space="preserve">Так как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-value</m:t>
        </m:r>
        <m:r>
          <m:rPr>
            <m:sty m:val="p"/>
          </m:rPr>
          <w:rPr>
            <w:rFonts w:ascii="Cambria Math" w:eastAsia="Cambria Math" w:hAnsi="Cambria Math" w:cs="Cambria Math"/>
          </w:rPr>
          <m:t>=0,6165&gt;0,05</m:t>
        </m:r>
      </m:oMath>
      <w:r w:rsidRPr="008C1F99">
        <w:t xml:space="preserve"> 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набл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∣=0,5024&lt;1,9828,</m:t>
        </m:r>
      </m:oMath>
      <w:r w:rsidRPr="008C1F99">
        <w:t xml:space="preserve"> нулевая гипотеза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:μ=75,24</m:t>
        </m:r>
      </m:oMath>
      <w:r w:rsidRPr="008C1F99">
        <w:t xml:space="preserve"> не отвергается. Значит, на уровне значимости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0,05</m:t>
        </m:r>
      </m:oMath>
      <w:r w:rsidRPr="008C1F99">
        <w:t xml:space="preserve"> нет статистически значимых оснований считать, что математическое ожидание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3</m:t>
            </m:r>
          </m:sub>
        </m:sSub>
      </m:oMath>
      <w:r w:rsidRPr="008C1F99">
        <w:t xml:space="preserve"> отличается от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75,24</m:t>
        </m:r>
      </m:oMath>
      <w:r w:rsidRPr="008C1F99">
        <w:t xml:space="preserve"> мс. Выборочное среднее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74,7251</m:t>
        </m:r>
      </m:oMath>
      <w:r w:rsidRPr="008C1F99">
        <w:t xml:space="preserve"> мс достаточно близко к заданному значению, а наблюдаемое отличие можно объяснить случайными выборочными колебаниями.</w:t>
      </w:r>
    </w:p>
    <w:p w14:paraId="70E4A90C" w14:textId="77777777" w:rsidR="00D76F67" w:rsidRPr="008C1F99" w:rsidRDefault="00D76F67"/>
    <w:p w14:paraId="0F362700" w14:textId="77777777" w:rsidR="00D76F67" w:rsidRPr="008C1F99" w:rsidRDefault="00000000" w:rsidP="004449D6">
      <w:pPr>
        <w:pStyle w:val="2"/>
        <w:rPr>
          <w:rFonts w:ascii="Aptos" w:hAnsi="Aptos"/>
        </w:rPr>
      </w:pPr>
      <w:bookmarkStart w:id="11" w:name="_Toc228748178"/>
      <w:r w:rsidRPr="008C1F99">
        <w:rPr>
          <w:rFonts w:ascii="Aptos" w:hAnsi="Aptos"/>
        </w:rPr>
        <w:t>4.4. Непараметрический критерий для двух выборок</w:t>
      </w:r>
      <w:bookmarkEnd w:id="11"/>
    </w:p>
    <w:p w14:paraId="2B82E55F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Формулировка гипотез</w:t>
      </w:r>
    </w:p>
    <w:p w14:paraId="57A63418" w14:textId="5AACC20B" w:rsidR="00D76F67" w:rsidRPr="008C1F99" w:rsidRDefault="00000000">
      <w:r w:rsidRPr="008C1F99">
        <w:t xml:space="preserve">Нулевая гипотеза: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(x)=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(x).</m:t>
        </m:r>
      </m:oMath>
    </w:p>
    <w:p w14:paraId="1E295A9B" w14:textId="486AA0C1" w:rsidR="00D76F67" w:rsidRPr="008C1F99" w:rsidRDefault="00000000">
      <w:r w:rsidRPr="008C1F99">
        <w:t xml:space="preserve">Альтернативная гипотеза: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(x)≠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(x).</m:t>
        </m:r>
      </m:oMath>
    </w:p>
    <w:p w14:paraId="3385B6A3" w14:textId="6A2E76A6" w:rsidR="00D76F67" w:rsidRPr="008C1F99" w:rsidRDefault="00000000">
      <w:r w:rsidRPr="008C1F99">
        <w:t xml:space="preserve">Таким образом, проверяется, есть ли статистически значимые основания считать, что распределения выборок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различаются.</w:t>
      </w:r>
    </w:p>
    <w:p w14:paraId="2BBC6C40" w14:textId="77777777" w:rsidR="00D76F67" w:rsidRPr="008C1F99" w:rsidRDefault="00D76F67"/>
    <w:p w14:paraId="76918F57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Выбор критерия</w:t>
      </w:r>
    </w:p>
    <w:p w14:paraId="4934F05F" w14:textId="77777777" w:rsidR="00D76F67" w:rsidRPr="008C1F99" w:rsidRDefault="00000000">
      <w:r w:rsidRPr="008C1F99">
        <w:t>Используем двусторонний критерий Манна–Уитни.</w:t>
      </w:r>
    </w:p>
    <w:p w14:paraId="0EF6386B" w14:textId="77777777" w:rsidR="00D76F67" w:rsidRPr="008C1F99" w:rsidRDefault="00D76F67"/>
    <w:p w14:paraId="16DF146D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Расчёт статистики критерия</w:t>
      </w:r>
    </w:p>
    <w:p w14:paraId="071F4BE1" w14:textId="5EF07045" w:rsidR="00D76F67" w:rsidRPr="008C1F99" w:rsidRDefault="00000000">
      <w:r w:rsidRPr="008C1F99">
        <w:t xml:space="preserve">Суммы рангов: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 xml:space="preserve">=10653,5,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=11924,5.</m:t>
        </m:r>
      </m:oMath>
    </w:p>
    <w:p w14:paraId="56AEA5A4" w14:textId="77777777" w:rsidR="00D76F67" w:rsidRPr="008C1F99" w:rsidRDefault="00000000">
      <w:r w:rsidRPr="008C1F99">
        <w:t>Статистики Манна–Уитни:</w:t>
      </w:r>
    </w:p>
    <w:p w14:paraId="0515798C" w14:textId="1E3E5827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m(m+1)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mbria Math" w:hAnsi="Cambria Math" w:cs="Cambria Math"/>
            </w:rPr>
            <m:t>=10653,5-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106⋅107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mbria Math" w:hAnsi="Cambria Math" w:cs="Cambria Math"/>
            </w:rPr>
            <m:t>=4982,5.</m:t>
          </m:r>
        </m:oMath>
      </m:oMathPara>
    </w:p>
    <w:p w14:paraId="23E491BB" w14:textId="4FC05BC7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n(n+1)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mbria Math" w:hAnsi="Cambria Math" w:cs="Cambria Math"/>
            </w:rPr>
            <m:t>=11924,5-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106⋅107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mbria Math" w:hAnsi="Cambria Math" w:cs="Cambria Math"/>
            </w:rPr>
            <m:t>=6253,5.</m:t>
          </m:r>
        </m:oMath>
      </m:oMathPara>
    </w:p>
    <w:p w14:paraId="12B76A4F" w14:textId="77777777" w:rsidR="00D76F67" w:rsidRPr="008C1F99" w:rsidRDefault="00000000">
      <w:r w:rsidRPr="008C1F99">
        <w:t>В качестве наблюдаемого значения берём меньшее:</w:t>
      </w:r>
    </w:p>
    <w:p w14:paraId="21761518" w14:textId="0136BD2C" w:rsidR="00D76F67" w:rsidRPr="008C1F99" w:rsidRDefault="00000000">
      <w:pPr>
        <w:jc w:val="center"/>
        <w:rPr>
          <w:rFonts w:eastAsia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=min⁡(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)=4982,5.</m:t>
          </m:r>
        </m:oMath>
      </m:oMathPara>
    </w:p>
    <w:p w14:paraId="4A13FCA1" w14:textId="77777777" w:rsidR="00D76F67" w:rsidRPr="008C1F99" w:rsidRDefault="00D76F67"/>
    <w:p w14:paraId="7BCF8E31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p-value и принятие решения</w:t>
      </w:r>
    </w:p>
    <w:p w14:paraId="648EE89B" w14:textId="77777777" w:rsidR="00D76F67" w:rsidRPr="008C1F99" w:rsidRDefault="00000000">
      <w:r w:rsidRPr="008C1F99">
        <w:t>Для двустороннего критерия Манна–Уитни получено:</w:t>
      </w:r>
    </w:p>
    <w:p w14:paraId="597E776C" w14:textId="4770EADA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-value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=0,1551.</m:t>
          </m:r>
        </m:oMath>
      </m:oMathPara>
    </w:p>
    <w:p w14:paraId="63B84066" w14:textId="77777777" w:rsidR="00D76F67" w:rsidRPr="008C1F99" w:rsidRDefault="00000000">
      <w:r w:rsidRPr="008C1F99">
        <w:t>Сравним с уровнем значимости:</w:t>
      </w:r>
    </w:p>
    <w:p w14:paraId="2E8B84EA" w14:textId="48E44BA0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0,1551&gt;0,05.</m:t>
          </m:r>
        </m:oMath>
      </m:oMathPara>
    </w:p>
    <w:p w14:paraId="3976C226" w14:textId="77777777" w:rsidR="00D76F67" w:rsidRPr="008C1F99" w:rsidRDefault="00000000">
      <w:r w:rsidRPr="008C1F99">
        <w:t>Следовательно, нет оснований отвергнуть нулевую гипотезу.</w:t>
      </w:r>
    </w:p>
    <w:p w14:paraId="1C030E0A" w14:textId="77777777" w:rsidR="00D76F67" w:rsidRPr="008C1F99" w:rsidRDefault="00D76F67"/>
    <w:p w14:paraId="3C3E4E21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Вывод</w:t>
      </w:r>
    </w:p>
    <w:p w14:paraId="3D48202E" w14:textId="5243D9FE" w:rsidR="00D76F67" w:rsidRPr="008C1F99" w:rsidRDefault="00000000">
      <w:r w:rsidRPr="008C1F99">
        <w:t xml:space="preserve">Так как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-value</m:t>
        </m:r>
        <m:r>
          <m:rPr>
            <m:sty m:val="p"/>
          </m:rPr>
          <w:rPr>
            <w:rFonts w:ascii="Cambria Math" w:eastAsia="Cambria Math" w:hAnsi="Cambria Math" w:cs="Cambria Math"/>
          </w:rPr>
          <m:t>=0,1551&gt;0,05,</m:t>
        </m:r>
      </m:oMath>
      <w:r w:rsidRPr="008C1F99">
        <w:t xml:space="preserve"> нулевая гипотеза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(x)=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(x)</m:t>
        </m:r>
      </m:oMath>
      <w:r w:rsidRPr="008C1F99">
        <w:t xml:space="preserve"> не отвергается. Значит, на уровне значимости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0,05</m:t>
        </m:r>
      </m:oMath>
      <w:r w:rsidRPr="008C1F99">
        <w:t xml:space="preserve"> нет статистически значимых оснований считать, что распределения выборок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различаются.</w:t>
      </w:r>
    </w:p>
    <w:p w14:paraId="13075689" w14:textId="77777777" w:rsidR="00D76F67" w:rsidRPr="008C1F99" w:rsidRDefault="00D76F67"/>
    <w:p w14:paraId="1B8F86BC" w14:textId="77777777" w:rsidR="00D76F67" w:rsidRPr="008C1F99" w:rsidRDefault="00000000">
      <w:pPr>
        <w:rPr>
          <w:b/>
          <w:bCs/>
        </w:rPr>
      </w:pPr>
      <w:r w:rsidRPr="008C1F99">
        <w:rPr>
          <w:b/>
          <w:bCs/>
        </w:rPr>
        <w:t>Сравнение</w:t>
      </w:r>
    </w:p>
    <w:p w14:paraId="6C30A047" w14:textId="77777777" w:rsidR="00D76F67" w:rsidRPr="008C1F99" w:rsidRDefault="00000000">
      <w:r w:rsidRPr="008C1F99">
        <w:t>В пункте 4.2 по критерию Стьюдента было получено:</w:t>
      </w:r>
    </w:p>
    <w:p w14:paraId="2081B6A9" w14:textId="00F890DD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-value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=0,1242&gt;0,05.</m:t>
          </m:r>
        </m:oMath>
      </m:oMathPara>
    </w:p>
    <w:p w14:paraId="2B493668" w14:textId="220C6CB2" w:rsidR="00D76F67" w:rsidRPr="008C1F99" w:rsidRDefault="00000000">
      <w:r w:rsidRPr="008C1F99">
        <w:t xml:space="preserve">То есть гипотеза о равенстве математических ожиданий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не отвергалась.</w:t>
      </w:r>
    </w:p>
    <w:p w14:paraId="32B8F26C" w14:textId="77777777" w:rsidR="00D76F67" w:rsidRPr="008C1F99" w:rsidRDefault="00000000">
      <w:r w:rsidRPr="008C1F99">
        <w:t>В пункте 4.4 по критерию Манна–Уитни также получено:</w:t>
      </w:r>
    </w:p>
    <w:p w14:paraId="7C38ED60" w14:textId="678AF529" w:rsidR="00D76F67" w:rsidRPr="008C1F99" w:rsidRDefault="008C1F99">
      <w:pPr>
        <w:jc w:val="center"/>
        <w:rPr>
          <w:rFonts w:eastAsia="Cambria Math" w:cs="Cambria Math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-value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=0,1551&gt;0,05.</m:t>
          </m:r>
        </m:oMath>
      </m:oMathPara>
    </w:p>
    <w:p w14:paraId="2EF77B68" w14:textId="71D8681F" w:rsidR="00D76F67" w:rsidRPr="008C1F99" w:rsidRDefault="00000000">
      <w:r w:rsidRPr="008C1F99">
        <w:t xml:space="preserve">Следовательно, выводы пунктов 4.2 и 4.4 совпали: статистически значимых различий между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Pr="008C1F99"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Pr="008C1F99">
        <w:t xml:space="preserve"> не обнаружено.</w:t>
      </w:r>
    </w:p>
    <w:p w14:paraId="6745FE40" w14:textId="084E2582" w:rsidR="00D76F67" w:rsidRPr="008C1F99" w:rsidRDefault="00000000">
      <w:r w:rsidRPr="008C1F99">
        <w:t xml:space="preserve">Критерий Стьюдента сравнивает средние значения при предположении нормальности, а критерий Манна–Уитни сравнивает выборки по рангам. В данном случае оба критерия дали одинаковый результат, потому что различие между выборками оказалось недостаточно большим для отклонения нулевой гипотезы при 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α=0,05</m:t>
        </m:r>
      </m:oMath>
      <w:r w:rsidRPr="008C1F99">
        <w:t>.</w:t>
      </w:r>
    </w:p>
    <w:p w14:paraId="0337C34E" w14:textId="77777777" w:rsidR="00D76F67" w:rsidRPr="008C1F99" w:rsidRDefault="00D76F67"/>
    <w:p w14:paraId="0D4C49F3" w14:textId="72A4EB89" w:rsidR="00D76F67" w:rsidRPr="008C1F99" w:rsidRDefault="00000000" w:rsidP="004449D6">
      <w:pPr>
        <w:pStyle w:val="2"/>
        <w:rPr>
          <w:rFonts w:ascii="Aptos" w:hAnsi="Aptos"/>
        </w:rPr>
      </w:pPr>
      <w:bookmarkStart w:id="12" w:name="_h3oivgfkbl9l" w:colFirst="0" w:colLast="0"/>
      <w:bookmarkStart w:id="13" w:name="_Toc228748179"/>
      <w:bookmarkEnd w:id="12"/>
      <w:r w:rsidRPr="008C1F99">
        <w:rPr>
          <w:rFonts w:ascii="Aptos" w:hAnsi="Aptos"/>
        </w:rPr>
        <w:t>4.5</w:t>
      </w:r>
      <w:r w:rsidR="003C54C3">
        <w:rPr>
          <w:rFonts w:ascii="Aptos" w:hAnsi="Aptos"/>
          <w:lang w:val="ru-RU"/>
        </w:rPr>
        <w:t>.</w:t>
      </w:r>
      <w:r w:rsidRPr="008C1F99">
        <w:rPr>
          <w:rFonts w:ascii="Aptos" w:hAnsi="Aptos"/>
        </w:rPr>
        <w:t xml:space="preserve"> Критерий согласия</w:t>
      </w:r>
      <w:bookmarkEnd w:id="13"/>
    </w:p>
    <w:p w14:paraId="1B9070DD" w14:textId="77777777" w:rsidR="008E7056" w:rsidRPr="008C1F99" w:rsidRDefault="008E7056" w:rsidP="008E7056">
      <w:pPr>
        <w:rPr>
          <w:b/>
          <w:bCs/>
        </w:rPr>
      </w:pPr>
      <w:r w:rsidRPr="008C1F99">
        <w:rPr>
          <w:b/>
          <w:bCs/>
        </w:rPr>
        <w:t>Формулировка гипотез</w:t>
      </w:r>
    </w:p>
    <w:p w14:paraId="0F467C5F" w14:textId="6B98D569" w:rsidR="008E7056" w:rsidRPr="008C1F99" w:rsidRDefault="008E7056" w:rsidP="008E7056">
      <w:r w:rsidRPr="008C1F99">
        <w:t xml:space="preserve">Нулевая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∼Exp(λ=0,106).</m:t>
        </m:r>
      </m:oMath>
    </w:p>
    <w:p w14:paraId="1E1DF0D3" w14:textId="0798728A" w:rsidR="008E7056" w:rsidRPr="008C1F99" w:rsidRDefault="008E7056" w:rsidP="008E7056">
      <w:r w:rsidRPr="008C1F99">
        <w:t xml:space="preserve">Альтернативная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acc>
          <m:accPr>
            <m:chr m:val="̸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∼</m:t>
            </m:r>
          </m:e>
        </m:acc>
        <m:r>
          <m:rPr>
            <m:sty m:val="p"/>
          </m:rPr>
          <w:rPr>
            <w:rFonts w:ascii="Cambria Math" w:hAnsi="Cambria Math"/>
          </w:rPr>
          <m:t>Exp(λ=0,106).</m:t>
        </m:r>
      </m:oMath>
    </w:p>
    <w:p w14:paraId="31DCD2F3" w14:textId="5F6A9DA0" w:rsidR="009C19E2" w:rsidRDefault="009C19E2" w:rsidP="009C19E2">
      <w:pPr>
        <w:rPr>
          <w:lang w:val="ru-RU"/>
        </w:rPr>
      </w:pPr>
      <w:r w:rsidRPr="008C1F99">
        <w:t xml:space="preserve">Таким образом, проверяется, есть ли статистически значимые основания считать, что распределение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8C1F99">
        <w:rPr>
          <w:rFonts w:eastAsiaTheme="minorEastAsia"/>
        </w:rPr>
        <w:t xml:space="preserve"> </w:t>
      </w:r>
      <w:r w:rsidRPr="008C1F99">
        <w:t xml:space="preserve">не согласуется с показательным распределением с параметром </w:t>
      </w:r>
      <m:oMath>
        <m:r>
          <m:rPr>
            <m:sty m:val="p"/>
          </m:rPr>
          <w:rPr>
            <w:rFonts w:ascii="Cambria Math" w:hAnsi="Cambria Math"/>
          </w:rPr>
          <m:t>λ=0,106</m:t>
        </m:r>
      </m:oMath>
      <w:r w:rsidRPr="008C1F99">
        <w:t>.</w:t>
      </w:r>
    </w:p>
    <w:p w14:paraId="596FE5A7" w14:textId="77777777" w:rsidR="00EE602F" w:rsidRPr="00EE602F" w:rsidRDefault="00EE602F" w:rsidP="009C19E2">
      <w:pPr>
        <w:rPr>
          <w:lang w:val="ru-RU"/>
        </w:rPr>
      </w:pPr>
    </w:p>
    <w:p w14:paraId="70150A01" w14:textId="77777777" w:rsidR="00C85138" w:rsidRPr="008C1F99" w:rsidRDefault="00C85138" w:rsidP="00C85138">
      <w:pPr>
        <w:rPr>
          <w:b/>
          <w:bCs/>
          <w:lang w:val="ru-RU"/>
        </w:rPr>
      </w:pPr>
      <w:r w:rsidRPr="008C1F99">
        <w:rPr>
          <w:b/>
          <w:bCs/>
          <w:lang w:val="ru-RU"/>
        </w:rPr>
        <w:t>Выбор критерия</w:t>
      </w:r>
    </w:p>
    <w:p w14:paraId="03A91C00" w14:textId="03DE0620" w:rsidR="00C85138" w:rsidRPr="008C1F99" w:rsidRDefault="00C85138" w:rsidP="009C19E2">
      <w:pPr>
        <w:rPr>
          <w:lang w:val="ru-RU"/>
        </w:rPr>
      </w:pPr>
      <w:r w:rsidRPr="008C1F99">
        <w:rPr>
          <w:lang w:val="ru-RU"/>
        </w:rPr>
        <w:t xml:space="preserve">Используем критерий согласия Пирсона </w:t>
      </w: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8C1F99">
        <w:rPr>
          <w:lang w:val="ru-RU"/>
        </w:rPr>
        <w:t>.</w:t>
      </w:r>
    </w:p>
    <w:p w14:paraId="42BDB51D" w14:textId="02FE68E0" w:rsidR="00D76F67" w:rsidRDefault="00000000">
      <w:pPr>
        <w:shd w:val="clear" w:color="auto" w:fill="FFFFFF"/>
        <w:spacing w:before="240" w:after="240" w:line="288" w:lineRule="auto"/>
        <w:rPr>
          <w:rFonts w:eastAsia="Arial Unicode MS" w:cs="Arial Unicode MS"/>
          <w:color w:val="0F1115"/>
          <w:highlight w:val="white"/>
          <w:lang w:val="ru-RU"/>
        </w:rPr>
      </w:pPr>
      <w:r w:rsidRPr="008C1F99">
        <w:rPr>
          <w:rFonts w:eastAsia="Arial" w:cs="Arial"/>
          <w:color w:val="0F1115"/>
        </w:rPr>
        <w:t xml:space="preserve">Поскольку проверяемое распределение — экспоненциальное с параметром </w:t>
      </w:r>
      <m:oMath>
        <m:r>
          <m:rPr>
            <m:sty m:val="p"/>
          </m:rPr>
          <w:rPr>
            <w:rFonts w:ascii="Cambria Math" w:eastAsia="Arial" w:hAnsi="Cambria Math" w:cs="Arial"/>
            <w:color w:val="0F1115"/>
          </w:rPr>
          <m:t>λ=0,106</m:t>
        </m:r>
      </m:oMath>
      <w:r w:rsidRPr="008C1F99">
        <w:rPr>
          <w:rFonts w:eastAsia="Arial" w:cs="Arial"/>
          <w:color w:val="0F1115"/>
        </w:rPr>
        <w:t xml:space="preserve">, его функция распределения имеет вид: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 xml:space="preserve">F(x)=1 - </m:t>
        </m:r>
        <m:sSup>
          <m:sSupPr>
            <m:ctrlPr>
              <w:rPr>
                <w:rFonts w:ascii="Cambria Math" w:eastAsia="Arial Unicode MS" w:hAnsi="Cambria Math" w:cs="Arial Unicode MS"/>
                <w:color w:val="0F1115"/>
              </w:rPr>
            </m:ctrlPr>
          </m:sSup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-0,106x</m:t>
            </m:r>
          </m:sup>
        </m:sSup>
      </m:oMath>
      <w:r w:rsidR="00442B4A" w:rsidRPr="008C1F99">
        <w:rPr>
          <w:rFonts w:eastAsia="Arial" w:cs="Arial"/>
          <w:color w:val="0F1115"/>
          <w:highlight w:val="white"/>
        </w:rPr>
        <w:t xml:space="preserve">,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x≥0</m:t>
        </m:r>
      </m:oMath>
      <w:r w:rsidRPr="008C1F99">
        <w:rPr>
          <w:rFonts w:eastAsia="Arial Unicode MS" w:cs="Arial Unicode MS"/>
          <w:color w:val="0F1115"/>
          <w:highlight w:val="white"/>
        </w:rPr>
        <w:t>.</w:t>
      </w:r>
    </w:p>
    <w:p w14:paraId="49BA9B1E" w14:textId="77777777" w:rsidR="00EE602F" w:rsidRPr="00EE602F" w:rsidRDefault="00EE602F">
      <w:pPr>
        <w:shd w:val="clear" w:color="auto" w:fill="FFFFFF"/>
        <w:spacing w:before="240" w:after="240" w:line="288" w:lineRule="auto"/>
        <w:rPr>
          <w:rFonts w:eastAsia="Arial Unicode MS" w:cs="Arial Unicode MS"/>
          <w:color w:val="0F1115"/>
          <w:highlight w:val="white"/>
          <w:lang w:val="ru-RU"/>
        </w:rPr>
      </w:pPr>
    </w:p>
    <w:p w14:paraId="0540A620" w14:textId="037A9D14" w:rsidR="00696B27" w:rsidRPr="008C1F99" w:rsidRDefault="00000000" w:rsidP="00961183">
      <w:pPr>
        <w:rPr>
          <w:lang w:val="ru-RU"/>
        </w:rPr>
      </w:pPr>
      <w:r w:rsidRPr="008C1F99">
        <w:rPr>
          <w:b/>
          <w:bCs/>
        </w:rPr>
        <w:lastRenderedPageBreak/>
        <w:t>Разбиение на интервалы и частоты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77"/>
        <w:gridCol w:w="4877"/>
      </w:tblGrid>
      <w:tr w:rsidR="00696B27" w:rsidRPr="008C1F99" w14:paraId="0ABA2FD3" w14:textId="77777777" w:rsidTr="0092101F">
        <w:trPr>
          <w:trHeight w:val="414"/>
        </w:trPr>
        <w:tc>
          <w:tcPr>
            <w:tcW w:w="4877" w:type="dxa"/>
          </w:tcPr>
          <w:p w14:paraId="4062C285" w14:textId="789FF0A6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b/>
                <w:bCs/>
                <w:color w:val="0F1115"/>
                <w:highlight w:val="white"/>
              </w:rPr>
              <w:t>Интервал</w:t>
            </w:r>
          </w:p>
        </w:tc>
        <w:tc>
          <w:tcPr>
            <w:tcW w:w="4877" w:type="dxa"/>
          </w:tcPr>
          <w:p w14:paraId="27CD5171" w14:textId="2AE01348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b/>
                <w:bCs/>
                <w:color w:val="0F1115"/>
                <w:highlight w:val="white"/>
              </w:rPr>
              <w:t>Наблюдаемая частота</w:t>
            </w:r>
          </w:p>
        </w:tc>
      </w:tr>
      <w:tr w:rsidR="00696B27" w:rsidRPr="008C1F99" w14:paraId="15B108A2" w14:textId="77777777" w:rsidTr="0092101F">
        <w:trPr>
          <w:trHeight w:val="414"/>
        </w:trPr>
        <w:tc>
          <w:tcPr>
            <w:tcW w:w="4877" w:type="dxa"/>
          </w:tcPr>
          <w:p w14:paraId="23C967FA" w14:textId="7150781C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[0; 4)</w:t>
            </w:r>
          </w:p>
        </w:tc>
        <w:tc>
          <w:tcPr>
            <w:tcW w:w="4877" w:type="dxa"/>
          </w:tcPr>
          <w:p w14:paraId="00A6AFC0" w14:textId="371CCAE6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37</w:t>
            </w:r>
          </w:p>
        </w:tc>
      </w:tr>
      <w:tr w:rsidR="00696B27" w:rsidRPr="008C1F99" w14:paraId="4367FB30" w14:textId="77777777" w:rsidTr="0092101F">
        <w:trPr>
          <w:trHeight w:val="414"/>
        </w:trPr>
        <w:tc>
          <w:tcPr>
            <w:tcW w:w="4877" w:type="dxa"/>
          </w:tcPr>
          <w:p w14:paraId="43A4E4F3" w14:textId="66A0B5CA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[4; 8)</w:t>
            </w:r>
          </w:p>
        </w:tc>
        <w:tc>
          <w:tcPr>
            <w:tcW w:w="4877" w:type="dxa"/>
          </w:tcPr>
          <w:p w14:paraId="27F0292A" w14:textId="3E6AF73A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27</w:t>
            </w:r>
          </w:p>
        </w:tc>
      </w:tr>
      <w:tr w:rsidR="00696B27" w:rsidRPr="008C1F99" w14:paraId="5D619DBD" w14:textId="77777777" w:rsidTr="0092101F">
        <w:trPr>
          <w:trHeight w:val="420"/>
        </w:trPr>
        <w:tc>
          <w:tcPr>
            <w:tcW w:w="4877" w:type="dxa"/>
          </w:tcPr>
          <w:p w14:paraId="071C2C7E" w14:textId="289B34AD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[8; 14)</w:t>
            </w:r>
          </w:p>
        </w:tc>
        <w:tc>
          <w:tcPr>
            <w:tcW w:w="4877" w:type="dxa"/>
          </w:tcPr>
          <w:p w14:paraId="5EE39F42" w14:textId="6540AB0F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22</w:t>
            </w:r>
          </w:p>
        </w:tc>
      </w:tr>
      <w:tr w:rsidR="00696B27" w:rsidRPr="008C1F99" w14:paraId="470BF5F3" w14:textId="77777777" w:rsidTr="0092101F">
        <w:trPr>
          <w:trHeight w:val="414"/>
        </w:trPr>
        <w:tc>
          <w:tcPr>
            <w:tcW w:w="4877" w:type="dxa"/>
          </w:tcPr>
          <w:p w14:paraId="04ED31AF" w14:textId="7CEF52F6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[14; 24)</w:t>
            </w:r>
          </w:p>
        </w:tc>
        <w:tc>
          <w:tcPr>
            <w:tcW w:w="4877" w:type="dxa"/>
          </w:tcPr>
          <w:p w14:paraId="1A97A7C5" w14:textId="044E9285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13</w:t>
            </w:r>
          </w:p>
        </w:tc>
      </w:tr>
      <w:tr w:rsidR="00696B27" w:rsidRPr="008C1F99" w14:paraId="10E12848" w14:textId="77777777" w:rsidTr="0092101F">
        <w:trPr>
          <w:trHeight w:val="414"/>
        </w:trPr>
        <w:tc>
          <w:tcPr>
            <w:tcW w:w="4877" w:type="dxa"/>
          </w:tcPr>
          <w:p w14:paraId="30E74CC3" w14:textId="5557A233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 Unicode MS" w:cs="Arial Unicode MS"/>
                <w:color w:val="0F1115"/>
                <w:highlight w:val="white"/>
              </w:rPr>
              <w:t>[24; ∞)</w:t>
            </w:r>
          </w:p>
        </w:tc>
        <w:tc>
          <w:tcPr>
            <w:tcW w:w="4877" w:type="dxa"/>
          </w:tcPr>
          <w:p w14:paraId="34789461" w14:textId="1DF66CF9" w:rsidR="00696B27" w:rsidRPr="008C1F99" w:rsidRDefault="00696B27" w:rsidP="0092101F">
            <w:pPr>
              <w:tabs>
                <w:tab w:val="left" w:pos="3250"/>
              </w:tabs>
              <w:spacing w:before="220" w:after="220" w:line="288" w:lineRule="auto"/>
              <w:jc w:val="center"/>
              <w:rPr>
                <w:rFonts w:eastAsia="Arial" w:cs="Arial"/>
                <w:color w:val="0F1115"/>
                <w:lang w:val="ru-RU"/>
              </w:rPr>
            </w:pPr>
            <w:r w:rsidRPr="008C1F99">
              <w:rPr>
                <w:rFonts w:eastAsia="Arial" w:cs="Arial"/>
                <w:color w:val="0F1115"/>
                <w:highlight w:val="white"/>
              </w:rPr>
              <w:t>7</w:t>
            </w:r>
          </w:p>
        </w:tc>
      </w:tr>
    </w:tbl>
    <w:p w14:paraId="3B7CA84D" w14:textId="77777777" w:rsidR="00696B27" w:rsidRPr="008C1F99" w:rsidRDefault="00696B27" w:rsidP="004276FE">
      <w:pPr>
        <w:tabs>
          <w:tab w:val="left" w:pos="3250"/>
        </w:tabs>
        <w:spacing w:before="220" w:after="220" w:line="288" w:lineRule="auto"/>
        <w:rPr>
          <w:rFonts w:eastAsia="Arial" w:cs="Arial"/>
          <w:color w:val="0F1115"/>
          <w:lang w:val="ru-RU"/>
        </w:rPr>
      </w:pPr>
    </w:p>
    <w:p w14:paraId="0E57CFF7" w14:textId="2876D1D0" w:rsidR="00D76F67" w:rsidRPr="008C1F99" w:rsidRDefault="00000000" w:rsidP="004276FE">
      <w:pPr>
        <w:tabs>
          <w:tab w:val="left" w:pos="3250"/>
        </w:tabs>
        <w:spacing w:before="220" w:after="220" w:line="288" w:lineRule="auto"/>
        <w:rPr>
          <w:rFonts w:eastAsia="Arial" w:cs="Arial"/>
          <w:color w:val="0F1115"/>
          <w:highlight w:val="white"/>
        </w:rPr>
      </w:pPr>
      <w:r w:rsidRPr="008C1F99">
        <w:rPr>
          <w:b/>
          <w:bCs/>
        </w:rPr>
        <w:t>Теоретические вероятности и ожидаемые частоты</w:t>
      </w:r>
    </w:p>
    <w:p w14:paraId="59D1FE83" w14:textId="7B32E509" w:rsidR="00D76F67" w:rsidRPr="008C1F99" w:rsidRDefault="00BC3E9D">
      <w:pPr>
        <w:spacing w:line="288" w:lineRule="auto"/>
        <w:rPr>
          <w:rFonts w:eastAsia="Arial" w:cs="Arial"/>
          <w:color w:val="0F1115"/>
          <w:highlight w:val="white"/>
        </w:rPr>
      </w:pPr>
      <w:r w:rsidRPr="008C1F99">
        <w:rPr>
          <w:rFonts w:eastAsia="Arial" w:cs="Arial"/>
          <w:color w:val="0F1115"/>
          <w:highlight w:val="white"/>
        </w:rPr>
        <w:t>В</w:t>
      </w:r>
      <w:r w:rsidRPr="008C1F99">
        <w:rPr>
          <w:rFonts w:eastAsia="Arial Unicode MS" w:cs="Arial Unicode MS"/>
          <w:color w:val="0F1115"/>
          <w:highlight w:val="white"/>
        </w:rPr>
        <w:t xml:space="preserve">ероятности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pk</m:t>
        </m:r>
      </m:oMath>
      <w:r w:rsidRPr="008C1F99">
        <w:rPr>
          <w:rFonts w:eastAsia="Arial Unicode MS" w:cs="Arial Unicode MS"/>
          <w:color w:val="0F1115"/>
          <w:highlight w:val="white"/>
        </w:rPr>
        <w:t xml:space="preserve"> попадания в каждый интервал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:X∼Exp(λ=0,106)</m:t>
        </m:r>
      </m:oMath>
    </w:p>
    <w:p w14:paraId="681DC1E0" w14:textId="76942130" w:rsidR="00D76F67" w:rsidRPr="008C1F99" w:rsidRDefault="008C1F99">
      <w:pPr>
        <w:ind w:right="-20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p1 = P(0≤X&lt;4) =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-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-0,106</m:t>
              </m:r>
              <m:r>
                <m:rPr>
                  <m:sty m:val="p"/>
                </m:rPr>
                <w:rPr>
                  <w:rFonts w:ascii="Cambria Math" w:eastAsia="Arial Unicode MS" w:hAnsi="Cambria Math" w:cs="Cambria Math"/>
                  <w:color w:val="0F1115"/>
                  <w:highlight w:val="white"/>
                </w:rPr>
                <m:t>⋅</m:t>
              </m:r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= 1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-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/>
                  <w:color w:val="0F1115"/>
                  <w:highlight w:val="white"/>
                </w:rPr>
                <m:t>-</m:t>
              </m:r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0,424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≈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1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-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0,6545 = 0,3455. </m:t>
          </m:r>
        </m:oMath>
      </m:oMathPara>
    </w:p>
    <w:p w14:paraId="58A3A9DB" w14:textId="334A3F6B" w:rsidR="00D76F67" w:rsidRPr="008C1F99" w:rsidRDefault="008C1F99">
      <w:pPr>
        <w:ind w:right="-20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p2 = P(4≤X&lt;8) =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-0.424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-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-0,848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≈  0,6545-0,4283 = 0,2262. </m:t>
          </m:r>
        </m:oMath>
      </m:oMathPara>
    </w:p>
    <w:p w14:paraId="19B81D96" w14:textId="0E748376" w:rsidR="00D76F67" w:rsidRPr="008C1F99" w:rsidRDefault="008C1F99">
      <w:pPr>
        <w:ind w:right="-20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p3 = P(8≤X&lt;14) =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-0,848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-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-1,484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≈ 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0,4283-0,2268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= 0,2015. </m:t>
          </m:r>
        </m:oMath>
      </m:oMathPara>
    </w:p>
    <w:p w14:paraId="4753D3F7" w14:textId="2D60B951" w:rsidR="00D76F67" w:rsidRPr="008C1F99" w:rsidRDefault="008C1F99">
      <w:pPr>
        <w:ind w:right="-20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p4 = P(14≤X&lt;24) =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-1,484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-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-2.544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≈  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0,2268-0,0786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= 0,1482 . </m:t>
          </m:r>
        </m:oMath>
      </m:oMathPara>
    </w:p>
    <w:p w14:paraId="75F787B7" w14:textId="1866F034" w:rsidR="00D76F67" w:rsidRPr="008C1F99" w:rsidRDefault="008C1F99">
      <w:pPr>
        <w:ind w:right="-20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p5 = P(X≥24 ) = </m:t>
          </m:r>
          <m:sSup>
            <m:sSupPr>
              <m:ctrlPr>
                <w:rPr>
                  <w:rFonts w:ascii="Cambria Math" w:eastAsia="Arial Unicode MS" w:hAnsi="Cambria Math" w:cs="Arial Unicode MS"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0F1115"/>
                  <w:highlight w:val="white"/>
                </w:rPr>
                <m:t>-2.544</m:t>
              </m:r>
            </m:sup>
          </m:sSup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≈ 0,0786. </m:t>
          </m:r>
        </m:oMath>
      </m:oMathPara>
    </w:p>
    <w:p w14:paraId="341E6148" w14:textId="77777777" w:rsidR="00D76F67" w:rsidRPr="008C1F99" w:rsidRDefault="00000000">
      <w:pPr>
        <w:spacing w:line="288" w:lineRule="auto"/>
        <w:ind w:right="-20"/>
        <w:rPr>
          <w:rFonts w:eastAsia="Arial" w:cs="Arial"/>
          <w:color w:val="0F1115"/>
          <w:highlight w:val="white"/>
        </w:rPr>
      </w:pPr>
      <w:r w:rsidRPr="008C1F99">
        <w:rPr>
          <w:rFonts w:eastAsia="Arial" w:cs="Arial"/>
          <w:color w:val="0F1115"/>
          <w:highlight w:val="white"/>
        </w:rPr>
        <w:t xml:space="preserve">Проверка суммы вероятностей: </w:t>
      </w:r>
    </w:p>
    <w:p w14:paraId="0C86CCEB" w14:textId="701D68FC" w:rsidR="00D76F67" w:rsidRPr="008C1F99" w:rsidRDefault="008C1F99">
      <w:pPr>
        <w:spacing w:line="288" w:lineRule="auto"/>
        <w:ind w:right="-20"/>
        <w:rPr>
          <w:rFonts w:eastAsia="Arial" w:cs="Arial"/>
          <w:color w:val="0F1115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0,3455+0,2262+0,2015+0,1482+0,0786≈1,000.</m:t>
          </m:r>
        </m:oMath>
      </m:oMathPara>
    </w:p>
    <w:p w14:paraId="2A700AF8" w14:textId="2F6E1E0E" w:rsidR="00D76F67" w:rsidRPr="008C1F99" w:rsidRDefault="00000000">
      <w:pPr>
        <w:shd w:val="clear" w:color="auto" w:fill="FFFFFF"/>
        <w:spacing w:before="240" w:after="240" w:line="288" w:lineRule="auto"/>
        <w:rPr>
          <w:rFonts w:eastAsia="Arial" w:cs="Arial"/>
          <w:color w:val="0F1115"/>
          <w:highlight w:val="white"/>
        </w:rPr>
      </w:pPr>
      <w:r w:rsidRPr="008C1F99">
        <w:rPr>
          <w:rFonts w:eastAsia="Arial" w:cs="Arial"/>
          <w:color w:val="0F1115"/>
          <w:highlight w:val="white"/>
        </w:rPr>
        <w:t xml:space="preserve">Ожидаемые частоты </w:t>
      </w:r>
      <m:oMath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</w:rPr>
          <m:t>npk</m:t>
        </m:r>
      </m:oMath>
      <w:r w:rsidRPr="008C1F99">
        <w:rPr>
          <w:rFonts w:eastAsia="Arial" w:cs="Arial"/>
          <w:color w:val="0F1115"/>
          <w:highlight w:val="white"/>
        </w:rPr>
        <w:t>:</w:t>
      </w:r>
    </w:p>
    <w:p w14:paraId="27619D65" w14:textId="7F44C932" w:rsidR="00D76F67" w:rsidRPr="008C1F99" w:rsidRDefault="008C1F99">
      <w:pPr>
        <w:shd w:val="clear" w:color="auto" w:fill="FFFFFF"/>
        <w:spacing w:before="240" w:after="240" w:line="288" w:lineRule="auto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np1 = 106</m:t>
          </m:r>
          <m:r>
            <m:rPr>
              <m:sty m:val="p"/>
            </m:rPr>
            <w:rPr>
              <w:rFonts w:ascii="Cambria Math" w:eastAsia="Arial Unicode MS" w:hAnsi="Cambria Math" w:cs="Cambria Math"/>
              <w:color w:val="0F1115"/>
              <w:highlight w:val="white"/>
            </w:rPr>
            <m:t>⋅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0,3455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≈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36,62</m:t>
          </m:r>
        </m:oMath>
      </m:oMathPara>
    </w:p>
    <w:p w14:paraId="66DFE23D" w14:textId="110208F8" w:rsidR="00D76F67" w:rsidRPr="008C1F99" w:rsidRDefault="008C1F99">
      <w:pPr>
        <w:shd w:val="clear" w:color="auto" w:fill="FFFFFF"/>
        <w:spacing w:before="240" w:after="240" w:line="288" w:lineRule="auto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np2 = 106</m:t>
          </m:r>
          <m:r>
            <m:rPr>
              <m:sty m:val="p"/>
            </m:rPr>
            <w:rPr>
              <w:rFonts w:ascii="Cambria Math" w:eastAsia="Arial Unicode MS" w:hAnsi="Cambria Math" w:cs="Cambria Math"/>
              <w:color w:val="0F1115"/>
              <w:highlight w:val="white"/>
            </w:rPr>
            <m:t>⋅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0,2262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≈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23,98</m:t>
          </m:r>
        </m:oMath>
      </m:oMathPara>
    </w:p>
    <w:p w14:paraId="35F720FE" w14:textId="3140F5C5" w:rsidR="00D76F67" w:rsidRPr="008C1F99" w:rsidRDefault="008C1F99">
      <w:pPr>
        <w:shd w:val="clear" w:color="auto" w:fill="FFFFFF"/>
        <w:spacing w:before="340" w:after="240" w:line="288" w:lineRule="auto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np3 = 106</m:t>
          </m:r>
          <m:r>
            <m:rPr>
              <m:sty m:val="p"/>
            </m:rPr>
            <w:rPr>
              <w:rFonts w:ascii="Cambria Math" w:eastAsia="Arial Unicode MS" w:hAnsi="Cambria Math" w:cs="Cambria Math"/>
              <w:color w:val="0F1115"/>
              <w:highlight w:val="white"/>
            </w:rPr>
            <m:t>⋅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0,2015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≈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21,36</m:t>
          </m:r>
        </m:oMath>
      </m:oMathPara>
    </w:p>
    <w:p w14:paraId="64B97A27" w14:textId="4FD54515" w:rsidR="00D76F67" w:rsidRPr="008C1F99" w:rsidRDefault="008C1F99">
      <w:pPr>
        <w:shd w:val="clear" w:color="auto" w:fill="FFFFFF"/>
        <w:spacing w:before="340" w:after="240" w:line="288" w:lineRule="auto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np4 = 106</m:t>
          </m:r>
          <m:r>
            <m:rPr>
              <m:sty m:val="p"/>
            </m:rPr>
            <w:rPr>
              <w:rFonts w:ascii="Cambria Math" w:eastAsia="Arial Unicode MS" w:hAnsi="Cambria Math" w:cs="Cambria Math"/>
              <w:color w:val="0F1115"/>
              <w:highlight w:val="white"/>
            </w:rPr>
            <m:t>⋅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0,1482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≈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15,71</m:t>
          </m:r>
        </m:oMath>
      </m:oMathPara>
    </w:p>
    <w:p w14:paraId="3A9007C1" w14:textId="1E167DAE" w:rsidR="00D76F67" w:rsidRPr="008C1F99" w:rsidRDefault="008C1F99">
      <w:pPr>
        <w:shd w:val="clear" w:color="auto" w:fill="FFFFFF"/>
        <w:spacing w:before="340" w:after="240" w:line="288" w:lineRule="auto"/>
        <w:rPr>
          <w:rFonts w:ascii="Cambria Math" w:eastAsia="Arial" w:hAnsi="Cambria Math" w:cs="Arial"/>
          <w:color w:val="0F1115"/>
          <w:highlight w:val="white"/>
          <w:oMath/>
        </w:rPr>
      </w:pPr>
      <m:oMathPara>
        <m:oMath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>np5 = 106</m:t>
          </m:r>
          <m:r>
            <m:rPr>
              <m:sty m:val="p"/>
            </m:rPr>
            <w:rPr>
              <w:rFonts w:ascii="Cambria Math" w:eastAsia="Arial Unicode MS" w:hAnsi="Cambria Math" w:cs="Cambria Math"/>
              <w:color w:val="0F1115"/>
              <w:highlight w:val="white"/>
            </w:rPr>
            <m:t>⋅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0,0786 </m:t>
          </m:r>
          <m:r>
            <m:rPr>
              <m:sty m:val="p"/>
            </m:rPr>
            <w:rPr>
              <w:rFonts w:ascii="Cambria Math" w:eastAsia="Arial Unicode MS" w:hAnsi="Cambria Math"/>
              <w:color w:val="0F1115"/>
              <w:highlight w:val="white"/>
            </w:rPr>
            <m:t>≈</m:t>
          </m:r>
          <m:r>
            <m:rPr>
              <m:sty m:val="p"/>
            </m:rPr>
            <w:rPr>
              <w:rFonts w:ascii="Cambria Math" w:eastAsia="Arial Unicode MS" w:hAnsi="Cambria Math" w:cs="Arial Unicode MS"/>
              <w:color w:val="0F1115"/>
              <w:highlight w:val="white"/>
            </w:rPr>
            <m:t xml:space="preserve"> 8,33</m:t>
          </m:r>
        </m:oMath>
      </m:oMathPara>
    </w:p>
    <w:p w14:paraId="0F9F3662" w14:textId="77777777" w:rsidR="00EE602F" w:rsidRPr="00EE602F" w:rsidRDefault="00EE602F">
      <w:pPr>
        <w:shd w:val="clear" w:color="auto" w:fill="FFFFFF"/>
        <w:spacing w:before="480" w:after="240" w:line="288" w:lineRule="auto"/>
        <w:rPr>
          <w:lang w:val="ru-RU"/>
        </w:rPr>
      </w:pPr>
    </w:p>
    <w:p w14:paraId="42864BEF" w14:textId="2E83C166" w:rsidR="00D76F67" w:rsidRPr="008C1F99" w:rsidRDefault="00000000">
      <w:pPr>
        <w:shd w:val="clear" w:color="auto" w:fill="FFFFFF"/>
        <w:spacing w:before="480" w:after="240" w:line="288" w:lineRule="auto"/>
      </w:pPr>
      <w:r w:rsidRPr="008C1F99">
        <w:rPr>
          <w:b/>
          <w:bCs/>
        </w:rPr>
        <w:lastRenderedPageBreak/>
        <w:t xml:space="preserve">Вычисление статистики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8C1F99">
        <w:t xml:space="preserve">: </w:t>
      </w:r>
    </w:p>
    <w:p w14:paraId="351BDAFA" w14:textId="6713E212" w:rsidR="00D76F67" w:rsidRPr="008C1F99" w:rsidRDefault="00000000">
      <w:pPr>
        <w:shd w:val="clear" w:color="auto" w:fill="FFFFFF"/>
        <w:spacing w:before="480" w:after="240" w:line="288" w:lineRule="auto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(nk​-npk)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npk</m:t>
                  </m:r>
                </m:den>
              </m:f>
            </m:e>
          </m:nary>
        </m:oMath>
      </m:oMathPara>
    </w:p>
    <w:p w14:paraId="08AC89C8" w14:textId="72DBAE99" w:rsidR="00D76F67" w:rsidRPr="008C1F99" w:rsidRDefault="00000000">
      <w:pPr>
        <w:rPr>
          <w:rFonts w:eastAsia="Arial" w:cs="Arial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nor/>
                </m:rPr>
                <m:t>набл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= </m:t>
          </m:r>
          <m:f>
            <m:fP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(37-36,62)</m:t>
              </m:r>
              <m:sSup>
                <m:sSupPr>
                  <m:ctrl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 xml:space="preserve">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36.62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 + </m:t>
          </m:r>
          <m:f>
            <m:fP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 xml:space="preserve">(27-23,98) </m:t>
              </m:r>
              <m:sSup>
                <m:sSupPr>
                  <m:ctrl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 xml:space="preserve">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23.98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 + </m:t>
          </m:r>
          <m:f>
            <m:fP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 xml:space="preserve">(22-21,36) </m:t>
              </m:r>
              <m:sSup>
                <m:sSupPr>
                  <m:ctrl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 xml:space="preserve">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21.36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 +</m:t>
          </m:r>
          <m:f>
            <m:fP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 xml:space="preserve">(13-15,71) </m:t>
              </m:r>
              <m:sSup>
                <m:sSupPr>
                  <m:ctrl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 xml:space="preserve">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15.71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 +</m:t>
          </m:r>
          <m:f>
            <m:fP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 xml:space="preserve">(7-8,33) </m:t>
              </m:r>
              <m:sSup>
                <m:sSupPr>
                  <m:ctrl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 xml:space="preserve">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F1115"/>
                      <w:highlight w:val="whit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8.33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 </m:t>
          </m:r>
        </m:oMath>
      </m:oMathPara>
    </w:p>
    <w:p w14:paraId="5E2E72C7" w14:textId="1CB4C49A" w:rsidR="00D76F67" w:rsidRPr="008C1F99" w:rsidRDefault="00000000">
      <w:pPr>
        <w:shd w:val="clear" w:color="auto" w:fill="FFFFFF"/>
        <w:spacing w:before="340" w:after="240" w:line="288" w:lineRule="auto"/>
        <w:rPr>
          <w:rFonts w:eastAsia="Arial" w:cs="Arial"/>
          <w:color w:val="0F1115"/>
          <w:highlight w:val="white"/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nor/>
                </m:rPr>
                <m:t>набл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=0,0039+0,3803+0,0192+0,4675+0,2123=1,0832  </m:t>
          </m:r>
        </m:oMath>
      </m:oMathPara>
    </w:p>
    <w:p w14:paraId="20C65426" w14:textId="77777777" w:rsidR="00CD38DE" w:rsidRPr="008C1F99" w:rsidRDefault="00CD38DE">
      <w:pPr>
        <w:shd w:val="clear" w:color="auto" w:fill="FFFFFF"/>
        <w:spacing w:before="340" w:after="240" w:line="288" w:lineRule="auto"/>
        <w:rPr>
          <w:rFonts w:eastAsia="Arial" w:cs="Arial"/>
          <w:color w:val="0F1115"/>
          <w:highlight w:val="white"/>
          <w:lang w:val="ru-RU"/>
        </w:rPr>
      </w:pPr>
    </w:p>
    <w:p w14:paraId="786636C0" w14:textId="77777777" w:rsidR="00CC44C9" w:rsidRPr="008C1F99" w:rsidRDefault="00366DB4" w:rsidP="00CD38DE">
      <w:pPr>
        <w:rPr>
          <w:b/>
          <w:bCs/>
          <w:lang w:val="ru-RU"/>
        </w:rPr>
      </w:pPr>
      <w:r w:rsidRPr="008C1F99">
        <w:rPr>
          <w:b/>
          <w:bCs/>
        </w:rPr>
        <w:t>Критическая область и p-value</w:t>
      </w:r>
    </w:p>
    <w:p w14:paraId="1E3C942B" w14:textId="548ABFAE" w:rsidR="00D76F67" w:rsidRPr="008C1F99" w:rsidRDefault="00000000" w:rsidP="005A6F8C">
      <w:pPr>
        <w:rPr>
          <w:highlight w:val="white"/>
          <w:lang w:val="ru-RU"/>
        </w:rPr>
      </w:pPr>
      <w:r w:rsidRPr="008C1F99">
        <w:rPr>
          <w:highlight w:val="white"/>
        </w:rPr>
        <w:t xml:space="preserve">Число степеней свободы: </w:t>
      </w:r>
      <m:oMath>
        <m:r>
          <m:rPr>
            <m:sty m:val="p"/>
          </m:rPr>
          <w:rPr>
            <w:rFonts w:ascii="Cambria Math" w:hAnsi="Cambria Math"/>
            <w:highlight w:val="white"/>
          </w:rPr>
          <m:t>ν = m-1 = 5-1 = 4</m:t>
        </m:r>
      </m:oMath>
    </w:p>
    <w:p w14:paraId="150CE5BA" w14:textId="4CBA8B64" w:rsidR="00D76F67" w:rsidRPr="008C1F99" w:rsidRDefault="00000000">
      <w:pPr>
        <w:spacing w:line="288" w:lineRule="auto"/>
        <w:rPr>
          <w:rFonts w:eastAsia="Arial" w:cs="Arial"/>
        </w:rPr>
      </w:pPr>
      <w:r w:rsidRPr="008C1F99">
        <w:rPr>
          <w:rFonts w:eastAsia="Arial" w:cs="Arial"/>
          <w:color w:val="0F1115"/>
          <w:highlight w:val="white"/>
        </w:rPr>
        <w:t xml:space="preserve">Критическое значение </w:t>
      </w:r>
      <m:oMath>
        <m:sSup>
          <m:sSupPr>
            <m:ctrlPr>
              <w:rPr>
                <w:rFonts w:ascii="Cambria Math" w:eastAsia="Arial" w:hAnsi="Cambria Math" w:cs="Arial"/>
                <w:color w:val="0F1115"/>
                <w:highlight w:val="white"/>
              </w:rPr>
            </m:ctrlPr>
          </m:sSupPr>
          <m:e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2</m:t>
            </m:r>
          </m:sup>
        </m:sSup>
      </m:oMath>
      <w:r w:rsidRPr="008C1F99">
        <w:rPr>
          <w:rFonts w:eastAsia="Arial" w:cs="Arial"/>
          <w:color w:val="0F1115"/>
          <w:highlight w:val="white"/>
        </w:rPr>
        <w:t xml:space="preserve"> на уровне значимости </w:t>
      </w:r>
      <m:oMath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</w:rPr>
          <m:t>α=0,05</m:t>
        </m:r>
      </m:oMath>
      <w:r w:rsidRPr="008C1F99">
        <w:rPr>
          <w:rFonts w:eastAsia="Arial" w:cs="Arial"/>
          <w:color w:val="0F1115"/>
          <w:highlight w:val="white"/>
        </w:rPr>
        <w:t>:</w:t>
      </w:r>
      <w:r w:rsidRPr="008C1F99">
        <w:rPr>
          <w:rFonts w:eastAsia="Arial" w:cs="Arial"/>
        </w:rPr>
        <w:t xml:space="preserve"> </w:t>
      </w:r>
    </w:p>
    <w:p w14:paraId="2AD5DB93" w14:textId="27B040ED" w:rsidR="00D76F67" w:rsidRPr="008C1F99" w:rsidRDefault="008C1F99">
      <w:pPr>
        <w:spacing w:line="288" w:lineRule="auto"/>
        <w:rPr>
          <w:rFonts w:eastAsia="Arial" w:cs="Arial"/>
          <w:color w:val="0F1115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Arial" w:hAnsi="Cambria Math" w:cs="Arial"/>
            </w:rPr>
            <m:t xml:space="preserve"> </m:t>
          </m:r>
          <m:sSubSup>
            <m:sSubSupPr>
              <m:ctrlPr>
                <w:rPr>
                  <w:rFonts w:ascii="Cambria Math" w:eastAsia="Arial" w:hAnsi="Cambria Math" w:cs="Arial"/>
                  <w:color w:val="0F1115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χ</m:t>
              </m:r>
              <m:ctrlPr>
                <w:rPr>
                  <w:rFonts w:ascii="Cambria Math" w:eastAsia="Arial" w:hAnsi="Cambria Math" w:cs="Arial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 xml:space="preserve">кр </m:t>
              </m: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 xml:space="preserve">= </m:t>
          </m:r>
          <m:sSubSup>
            <m:sSubSupPr>
              <m:ctrlPr>
                <w:rPr>
                  <w:rFonts w:ascii="Cambria Math" w:eastAsia="Arial" w:hAnsi="Cambria Math" w:cs="Arial"/>
                  <w:color w:val="0F1115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 xml:space="preserve">0.95 </m:t>
              </m:r>
              <m:ctrlPr>
                <w:rPr>
                  <w:rFonts w:ascii="Cambria Math" w:eastAsia="Arial" w:hAnsi="Cambria Math" w:cs="Arial"/>
                  <w:color w:val="0F1115"/>
                  <w:highlight w:val="white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rial" w:hAnsi="Cambria Math" w:cs="Arial"/>
              <w:color w:val="0F1115"/>
            </w:rPr>
            <m:t xml:space="preserve"> </m:t>
          </m:r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>(4)</m:t>
          </m:r>
          <m:r>
            <m:rPr>
              <m:sty m:val="p"/>
            </m:rPr>
            <w:rPr>
              <w:rFonts w:ascii="Cambria Math" w:eastAsia="Arial" w:hAnsi="Cambria Math" w:cs="Arial"/>
            </w:rPr>
            <m:t xml:space="preserve"> </m:t>
          </m:r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</w:rPr>
            <m:t>≈ 9,488</m:t>
          </m:r>
        </m:oMath>
      </m:oMathPara>
    </w:p>
    <w:p w14:paraId="6955696C" w14:textId="70FD3E9D" w:rsidR="00D76F67" w:rsidRPr="008C1F99" w:rsidRDefault="00000000">
      <w:pPr>
        <w:spacing w:line="288" w:lineRule="auto"/>
        <w:rPr>
          <w:rFonts w:eastAsia="Arial Unicode MS" w:cs="Arial Unicode MS"/>
          <w:color w:val="0F1115"/>
          <w:highlight w:val="white"/>
          <w:lang w:val="ru-RU"/>
        </w:rPr>
      </w:pPr>
      <w:r w:rsidRPr="008C1F99">
        <w:rPr>
          <w:rFonts w:eastAsia="Arial Unicode MS" w:cs="Arial Unicode MS"/>
          <w:color w:val="0F1115"/>
          <w:highlight w:val="white"/>
        </w:rPr>
        <w:t xml:space="preserve">Критическая область: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W = (9,488;+∞)</m:t>
        </m:r>
      </m:oMath>
    </w:p>
    <w:p w14:paraId="44ADA47F" w14:textId="77777777" w:rsidR="008B1348" w:rsidRPr="008C1F99" w:rsidRDefault="008B1348" w:rsidP="008B1348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  <w:r w:rsidRPr="008C1F99">
        <w:rPr>
          <w:rFonts w:eastAsia="Arial" w:cs="Arial"/>
          <w:color w:val="0F1115"/>
          <w:highlight w:val="white"/>
          <w:lang w:val="ru-RU"/>
        </w:rPr>
        <w:t>Сравним:</w:t>
      </w:r>
    </w:p>
    <w:p w14:paraId="548C7FB7" w14:textId="61ED7A25" w:rsidR="008B1348" w:rsidRPr="008C1F99" w:rsidRDefault="00000000" w:rsidP="008B1348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  <m:oMathPara>
        <m:oMath>
          <m:sSubSup>
            <m:sSubSupPr>
              <m:ctrlPr>
                <w:rPr>
                  <w:rFonts w:ascii="Cambria Math" w:eastAsia="Arial" w:hAnsi="Cambria Math" w:cs="Arial"/>
                  <w:color w:val="0F1115"/>
                  <w:highlight w:val="white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  <w:lang w:val="ru-RU"/>
                </w:rPr>
                <m:t>χ</m:t>
              </m:r>
            </m:e>
            <m:sub>
              <m:r>
                <m:rPr>
                  <m:nor/>
                </m:rPr>
                <w:rPr>
                  <w:rFonts w:eastAsia="Arial" w:cs="Arial"/>
                  <w:color w:val="0F1115"/>
                  <w:highlight w:val="white"/>
                  <w:lang w:val="ru-RU"/>
                </w:rPr>
                <m:t>набл</m:t>
              </m:r>
            </m:sub>
            <m:sup>
              <m:r>
                <m:rPr>
                  <m:sty m:val="p"/>
                </m:rPr>
                <w:rPr>
                  <w:rFonts w:ascii="Cambria Math" w:eastAsia="Arial" w:hAnsi="Cambria Math" w:cs="Arial"/>
                  <w:color w:val="0F1115"/>
                  <w:highlight w:val="white"/>
                  <w:lang w:val="ru-RU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  <w:lang w:val="ru-RU"/>
            </w:rPr>
            <m:t>=1,0829&lt;9,488.</m:t>
          </m:r>
        </m:oMath>
      </m:oMathPara>
    </w:p>
    <w:p w14:paraId="2D0C78AE" w14:textId="77777777" w:rsidR="008B1348" w:rsidRPr="008C1F99" w:rsidRDefault="008B1348" w:rsidP="008B1348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  <w:r w:rsidRPr="008C1F99">
        <w:rPr>
          <w:rFonts w:eastAsia="Arial" w:cs="Arial"/>
          <w:color w:val="0F1115"/>
          <w:highlight w:val="white"/>
          <w:lang w:val="ru-RU"/>
        </w:rPr>
        <w:t>Также:</w:t>
      </w:r>
    </w:p>
    <w:p w14:paraId="69B54688" w14:textId="77777777" w:rsidR="00D12C65" w:rsidRPr="00D12C65" w:rsidRDefault="008C1F99" w:rsidP="008B1348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  <m:oMathPara>
        <m:oMath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  <w:lang w:val="ru-RU"/>
            </w:rPr>
            <m:t>p</m:t>
          </m:r>
          <m:r>
            <m:rPr>
              <m:nor/>
            </m:rPr>
            <w:rPr>
              <w:rFonts w:eastAsia="Arial" w:cs="Arial"/>
              <w:color w:val="0F1115"/>
              <w:highlight w:val="white"/>
              <w:lang w:val="ru-RU"/>
            </w:rPr>
            <m:t>-value</m:t>
          </m:r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  <w:lang w:val="ru-RU"/>
            </w:rPr>
            <m:t>≈0,8970.</m:t>
          </m:r>
        </m:oMath>
      </m:oMathPara>
    </w:p>
    <w:p w14:paraId="527E85F3" w14:textId="7587898D" w:rsidR="008B1348" w:rsidRPr="008C1F99" w:rsidRDefault="008C1F99" w:rsidP="008B1348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  <m:oMathPara>
        <m:oMath>
          <m:r>
            <m:rPr>
              <m:sty m:val="p"/>
            </m:rPr>
            <w:rPr>
              <w:rFonts w:ascii="Cambria Math" w:eastAsia="Arial" w:hAnsi="Cambria Math" w:cs="Arial"/>
              <w:color w:val="0F1115"/>
              <w:highlight w:val="white"/>
              <w:lang w:val="ru-RU"/>
            </w:rPr>
            <m:t>0,8970&gt;0,05.</m:t>
          </m:r>
        </m:oMath>
      </m:oMathPara>
    </w:p>
    <w:p w14:paraId="733F3FAF" w14:textId="5CFA8A23" w:rsidR="008B1348" w:rsidRPr="008C1F99" w:rsidRDefault="00A65BDD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  <w:r w:rsidRPr="008C1F99">
        <w:rPr>
          <w:rFonts w:eastAsia="Arial" w:cs="Arial"/>
          <w:color w:val="0F1115"/>
          <w:highlight w:val="white"/>
          <w:lang w:val="ru-RU"/>
        </w:rPr>
        <w:t>Наблюдаемое</w:t>
      </w:r>
      <w:r w:rsidR="008B1348" w:rsidRPr="008C1F99">
        <w:rPr>
          <w:rFonts w:eastAsia="Arial" w:cs="Arial"/>
          <w:color w:val="0F1115"/>
          <w:highlight w:val="white"/>
        </w:rPr>
        <w:t xml:space="preserve"> значение статистики не попадает в критическую область</w:t>
      </w:r>
      <w:r w:rsidR="00802E87" w:rsidRPr="008C1F99">
        <w:rPr>
          <w:rFonts w:eastAsia="Arial Unicode MS" w:cs="Arial Unicode MS"/>
          <w:color w:val="0F1115"/>
          <w:highlight w:val="white"/>
        </w:rPr>
        <w:t>.</w:t>
      </w:r>
    </w:p>
    <w:p w14:paraId="2E48AA11" w14:textId="77777777" w:rsidR="008B1348" w:rsidRPr="008C1F99" w:rsidRDefault="008B1348">
      <w:pPr>
        <w:spacing w:line="288" w:lineRule="auto"/>
        <w:rPr>
          <w:rFonts w:eastAsia="Arial" w:cs="Arial"/>
          <w:color w:val="0F1115"/>
          <w:highlight w:val="white"/>
          <w:lang w:val="ru-RU"/>
        </w:rPr>
      </w:pPr>
    </w:p>
    <w:p w14:paraId="0CBA37F8" w14:textId="41CF6F45" w:rsidR="00D76F67" w:rsidRPr="008C1F99" w:rsidRDefault="00AB6AED">
      <w:pPr>
        <w:spacing w:line="288" w:lineRule="auto"/>
        <w:rPr>
          <w:rFonts w:eastAsia="Arial" w:cs="Arial"/>
          <w:b/>
          <w:bCs/>
          <w:color w:val="0F1115"/>
          <w:highlight w:val="white"/>
        </w:rPr>
      </w:pPr>
      <w:r w:rsidRPr="008C1F99">
        <w:rPr>
          <w:rFonts w:eastAsia="Arial" w:cs="Arial"/>
          <w:b/>
          <w:bCs/>
          <w:color w:val="0F1115"/>
          <w:highlight w:val="white"/>
          <w:lang w:val="ru-RU"/>
        </w:rPr>
        <w:t>В</w:t>
      </w:r>
      <w:r w:rsidRPr="008C1F99">
        <w:rPr>
          <w:rFonts w:eastAsia="Arial" w:cs="Arial"/>
          <w:b/>
          <w:bCs/>
          <w:color w:val="0F1115"/>
          <w:highlight w:val="white"/>
        </w:rPr>
        <w:t>ывод</w:t>
      </w:r>
    </w:p>
    <w:p w14:paraId="63825A5C" w14:textId="6D51C906" w:rsidR="00D76F67" w:rsidRPr="008C1F99" w:rsidRDefault="001C5CFA" w:rsidP="001C5CFA">
      <w:pPr>
        <w:shd w:val="clear" w:color="auto" w:fill="FFFFFF"/>
        <w:spacing w:before="240" w:after="240" w:line="288" w:lineRule="auto"/>
        <w:rPr>
          <w:rFonts w:eastAsia="Arial" w:cs="Arial"/>
          <w:color w:val="0F1115"/>
          <w:highlight w:val="white"/>
          <w:lang w:val="ru-RU"/>
        </w:rPr>
      </w:pPr>
      <w:r w:rsidRPr="008C1F99">
        <w:rPr>
          <w:rFonts w:eastAsia="Arial" w:cs="Arial"/>
          <w:color w:val="0F1115"/>
          <w:highlight w:val="white"/>
          <w:lang w:val="ru-RU"/>
        </w:rPr>
        <w:t xml:space="preserve">Так как </w:t>
      </w:r>
      <m:oMath>
        <m:sSubSup>
          <m:sSubSupPr>
            <m:ctrl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χ</m:t>
            </m:r>
          </m:e>
          <m:sub>
            <m:r>
              <m:rPr>
                <m:nor/>
              </m:rPr>
              <w:rPr>
                <w:rFonts w:eastAsia="Arial" w:cs="Arial"/>
                <w:color w:val="0F1115"/>
                <w:highlight w:val="white"/>
                <w:lang w:val="ru-RU"/>
              </w:rPr>
              <m:t>набл</m:t>
            </m:r>
          </m:sub>
          <m:sup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  <w:lang w:val="ru-RU"/>
          </w:rPr>
          <m:t>=1,0829&lt;</m:t>
        </m:r>
        <m:sSubSup>
          <m:sSubSupPr>
            <m:ctrl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χ</m:t>
            </m:r>
          </m:e>
          <m:sub>
            <m:r>
              <m:rPr>
                <m:nor/>
              </m:rPr>
              <w:rPr>
                <w:rFonts w:eastAsia="Arial" w:cs="Arial"/>
                <w:color w:val="0F1115"/>
                <w:highlight w:val="white"/>
                <w:lang w:val="ru-RU"/>
              </w:rPr>
              <m:t>кр</m:t>
            </m:r>
          </m:sub>
          <m:sup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  <w:lang w:val="ru-RU"/>
          </w:rPr>
          <m:t>=9,488</m:t>
        </m:r>
      </m:oMath>
      <w:r w:rsidRPr="008C1F99">
        <w:rPr>
          <w:rFonts w:eastAsia="Arial" w:cs="Arial"/>
          <w:color w:val="0F1115"/>
          <w:highlight w:val="white"/>
          <w:lang w:val="ru-RU"/>
        </w:rPr>
        <w:t xml:space="preserve"> и </w:t>
      </w:r>
      <m:oMath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  <w:lang w:val="ru-RU"/>
          </w:rPr>
          <m:t>p</m:t>
        </m:r>
        <m:r>
          <m:rPr>
            <m:nor/>
          </m:rPr>
          <w:rPr>
            <w:rFonts w:eastAsia="Arial" w:cs="Arial"/>
            <w:color w:val="0F1115"/>
            <w:highlight w:val="white"/>
            <w:lang w:val="ru-RU"/>
          </w:rPr>
          <m:t>-value</m:t>
        </m:r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  <w:lang w:val="ru-RU"/>
          </w:rPr>
          <m:t>≈0,8970&gt;0,05,</m:t>
        </m:r>
      </m:oMath>
      <w:r w:rsidRPr="008C1F99">
        <w:rPr>
          <w:rFonts w:eastAsia="Arial" w:cs="Arial"/>
          <w:color w:val="0F1115"/>
          <w:highlight w:val="white"/>
          <w:lang w:val="ru-RU"/>
        </w:rPr>
        <w:t xml:space="preserve"> нет оснований отвергнуть гипотезу </w:t>
      </w:r>
      <m:oMath>
        <m:sSub>
          <m:sSubPr>
            <m:ctrl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  <w:lang w:val="ru-RU"/>
          </w:rPr>
          <m:t>:</m:t>
        </m:r>
        <m:sSub>
          <m:sSubPr>
            <m:ctrl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" w:hAnsi="Cambria Math" w:cs="Arial"/>
                <w:color w:val="0F1115"/>
                <w:highlight w:val="white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="Arial" w:hAnsi="Cambria Math" w:cs="Arial"/>
            <w:color w:val="0F1115"/>
            <w:highlight w:val="white"/>
            <w:lang w:val="ru-RU"/>
          </w:rPr>
          <m:t>∼Exp(λ=0,106).</m:t>
        </m:r>
      </m:oMath>
      <w:r w:rsidRPr="008C1F99">
        <w:rPr>
          <w:rFonts w:eastAsia="Arial" w:cs="Arial"/>
          <w:color w:val="0F1115"/>
          <w:highlight w:val="white"/>
          <w:lang w:val="ru-RU"/>
        </w:rPr>
        <w:t xml:space="preserve"> </w:t>
      </w:r>
      <w:r w:rsidRPr="008C1F99">
        <w:rPr>
          <w:rFonts w:eastAsia="Arial" w:cs="Arial"/>
          <w:color w:val="0F1115"/>
          <w:highlight w:val="white"/>
        </w:rPr>
        <w:t>Следовательно, на уровне значимости α = 0,05 нет оснований отвергнуть нулевую гипотезу. Данные не противоречат предположению, что X4</w:t>
      </w:r>
      <w:r w:rsidR="001E69F1">
        <w:rPr>
          <w:rFonts w:ascii="Arial" w:eastAsia="Arial" w:hAnsi="Arial" w:cs="Arial"/>
          <w:color w:val="0F1115"/>
          <w:highlight w:val="white"/>
          <w:lang w:val="ru-RU"/>
        </w:rPr>
        <w:t xml:space="preserve"> </w:t>
      </w:r>
      <w:r w:rsidRPr="008C1F99">
        <w:rPr>
          <w:rFonts w:eastAsia="Arial"/>
          <w:color w:val="0F1115"/>
          <w:highlight w:val="white"/>
        </w:rPr>
        <w:t>имеет</w:t>
      </w:r>
      <w:r w:rsidRPr="008C1F99">
        <w:rPr>
          <w:rFonts w:eastAsia="Arial" w:cs="Arial"/>
          <w:color w:val="0F1115"/>
          <w:highlight w:val="white"/>
        </w:rPr>
        <w:t xml:space="preserve"> </w:t>
      </w:r>
      <w:r w:rsidRPr="008C1F99">
        <w:rPr>
          <w:rFonts w:eastAsia="Arial"/>
          <w:color w:val="0F1115"/>
          <w:highlight w:val="white"/>
        </w:rPr>
        <w:t>показательное</w:t>
      </w:r>
      <w:r w:rsidRPr="008C1F99">
        <w:rPr>
          <w:rFonts w:eastAsia="Arial" w:cs="Arial"/>
          <w:color w:val="0F1115"/>
          <w:highlight w:val="white"/>
        </w:rPr>
        <w:t xml:space="preserve"> </w:t>
      </w:r>
      <w:r w:rsidRPr="008C1F99">
        <w:rPr>
          <w:rFonts w:eastAsia="Arial"/>
          <w:color w:val="0F1115"/>
          <w:highlight w:val="white"/>
        </w:rPr>
        <w:t>распределение</w:t>
      </w:r>
      <w:r w:rsidRPr="008C1F99">
        <w:rPr>
          <w:rFonts w:eastAsia="Arial" w:cs="Arial"/>
          <w:color w:val="0F1115"/>
          <w:highlight w:val="white"/>
        </w:rPr>
        <w:t xml:space="preserve"> </w:t>
      </w:r>
      <w:r w:rsidRPr="008C1F99">
        <w:rPr>
          <w:rFonts w:eastAsia="Arial"/>
          <w:color w:val="0F1115"/>
          <w:highlight w:val="white"/>
        </w:rPr>
        <w:t>с</w:t>
      </w:r>
      <w:r w:rsidRPr="008C1F99">
        <w:rPr>
          <w:rFonts w:eastAsia="Arial" w:cs="Arial"/>
          <w:color w:val="0F1115"/>
          <w:highlight w:val="white"/>
        </w:rPr>
        <w:t xml:space="preserve"> </w:t>
      </w:r>
      <w:r w:rsidRPr="008C1F99">
        <w:rPr>
          <w:rFonts w:eastAsia="Arial"/>
          <w:color w:val="0F1115"/>
          <w:highlight w:val="white"/>
        </w:rPr>
        <w:t>параметром</w:t>
      </w:r>
      <w:r w:rsidRPr="008C1F99">
        <w:rPr>
          <w:rFonts w:eastAsia="Arial" w:cs="Arial"/>
          <w:color w:val="0F1115"/>
          <w:highlight w:val="white"/>
        </w:rPr>
        <w:t xml:space="preserve"> λ = 0,106.</w:t>
      </w:r>
    </w:p>
    <w:p w14:paraId="72766123" w14:textId="77777777" w:rsidR="00BF2F30" w:rsidRPr="008C1F99" w:rsidRDefault="00BF2F30">
      <w:pPr>
        <w:shd w:val="clear" w:color="auto" w:fill="FFFFFF"/>
        <w:spacing w:before="240" w:after="240" w:line="288" w:lineRule="auto"/>
        <w:rPr>
          <w:rFonts w:eastAsia="Arial" w:cs="Arial"/>
          <w:color w:val="0F1115"/>
          <w:highlight w:val="white"/>
          <w:lang w:val="ru-RU"/>
        </w:rPr>
      </w:pPr>
    </w:p>
    <w:p w14:paraId="1AD154BD" w14:textId="77777777" w:rsidR="00D76F67" w:rsidRPr="008C1F99" w:rsidRDefault="00000000" w:rsidP="004449D6">
      <w:pPr>
        <w:pStyle w:val="2"/>
        <w:rPr>
          <w:rFonts w:ascii="Aptos" w:hAnsi="Aptos"/>
        </w:rPr>
      </w:pPr>
      <w:bookmarkStart w:id="14" w:name="_d7hagv44txhq" w:colFirst="0" w:colLast="0"/>
      <w:bookmarkStart w:id="15" w:name="_Toc228748180"/>
      <w:bookmarkEnd w:id="14"/>
      <w:r w:rsidRPr="008C1F99">
        <w:rPr>
          <w:rFonts w:ascii="Aptos" w:hAnsi="Aptos"/>
        </w:rPr>
        <w:t>4.6. Итоговый вывод</w:t>
      </w:r>
      <w:bookmarkEnd w:id="15"/>
    </w:p>
    <w:p w14:paraId="44101778" w14:textId="5449150F" w:rsidR="00D76F67" w:rsidRPr="008C1F99" w:rsidRDefault="00916083" w:rsidP="00E7745D">
      <w:pPr>
        <w:spacing w:line="288" w:lineRule="auto"/>
        <w:ind w:left="720" w:right="-20"/>
        <w:rPr>
          <w:rFonts w:eastAsia="Times New Roman" w:cs="Times New Roman"/>
          <w:color w:val="0F1115"/>
          <w:highlight w:val="white"/>
          <w:lang w:val="ru-RU"/>
        </w:rPr>
      </w:pPr>
      <w:r w:rsidRPr="008C1F99">
        <w:rPr>
          <w:rFonts w:eastAsia="Arial Unicode MS" w:cs="Arial Unicode MS"/>
          <w:color w:val="0F1115"/>
          <w:highlight w:val="white"/>
        </w:rPr>
        <w:t xml:space="preserve">В ходе работы были проверены четыре статистические гипотезы для выборок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1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,</m:t>
        </m:r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2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,</m:t>
        </m:r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3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,</m:t>
        </m:r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4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при уровне значимости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α=0,05</m:t>
        </m:r>
      </m:oMath>
      <w:r w:rsidRPr="008C1F99">
        <w:rPr>
          <w:rFonts w:eastAsia="Arial Unicode MS" w:cs="Arial Unicode MS"/>
          <w:color w:val="0F1115"/>
          <w:highlight w:val="white"/>
        </w:rPr>
        <w:t xml:space="preserve">. Для столбцов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1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и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2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с помощью двухвыборочного критерия Стьюдента проверялась гипотеза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0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:E</m:t>
        </m:r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1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=E</m:t>
        </m:r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2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</w:rPr>
        <w:t xml:space="preserve">; нулевая гипотеза не была отвергнута. Эти же выборки были сопоставлены </w:t>
      </w:r>
      <w:r w:rsidRPr="008C1F99">
        <w:rPr>
          <w:rFonts w:eastAsia="Arial Unicode MS" w:cs="Arial Unicode MS"/>
          <w:color w:val="0F1115"/>
          <w:highlight w:val="white"/>
        </w:rPr>
        <w:lastRenderedPageBreak/>
        <w:t>непараметрическим критерием Манна</w:t>
      </w:r>
      <w:r w:rsidR="00C4059E">
        <w:rPr>
          <w:rFonts w:eastAsia="Arial Unicode MS" w:cs="Arial Unicode MS"/>
          <w:color w:val="0F1115"/>
          <w:highlight w:val="white"/>
          <w:lang w:val="ru-RU"/>
        </w:rPr>
        <w:t>-</w:t>
      </w:r>
      <w:r w:rsidRPr="008C1F99">
        <w:rPr>
          <w:rFonts w:eastAsia="Arial Unicode MS" w:cs="Arial Unicode MS"/>
          <w:color w:val="0F1115"/>
          <w:highlight w:val="white"/>
        </w:rPr>
        <w:t xml:space="preserve">Уитни, который также не выявил статистически значимых различий между распределениями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1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и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2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</w:rPr>
        <w:t xml:space="preserve">. Для столбца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3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проверялась гипотеза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0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:μ=75,24</m:t>
        </m:r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с использованием двустороннего одновыборочного критерия Стьюдента; полученный результат не даёт оснований считать среднее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3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отличным от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75,24</m:t>
        </m:r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мс. Для столбца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4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критерий согласия Пирсона </w:t>
      </w:r>
      <m:oMath>
        <m:sSup>
          <m:sSup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p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2</m:t>
            </m:r>
          </m:sup>
        </m:sSup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показал, что нет оснований отвергать гипотезу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0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:</m:t>
        </m:r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4</m:t>
            </m:r>
          </m:sub>
        </m:sSub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∼Exp(λ=0,106)</m:t>
        </m:r>
      </m:oMath>
      <w:r w:rsidRPr="008C1F99">
        <w:rPr>
          <w:rFonts w:eastAsia="Arial Unicode MS" w:cs="Arial Unicode MS"/>
          <w:color w:val="0F1115"/>
          <w:highlight w:val="white"/>
        </w:rPr>
        <w:t xml:space="preserve">. Таким образом, при уровне значимости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5%</m:t>
        </m:r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ни одна из проверяемых нулевых гипотез не была отвергнута. Полученные результаты означают, что различия между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1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и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2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можно считать случайными, значение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0F1115"/>
            <w:highlight w:val="white"/>
          </w:rPr>
          <m:t>75,24</m:t>
        </m:r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 xml:space="preserve">мс согласуется с данными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3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</w:rPr>
        <w:t xml:space="preserve">, а данные </w:t>
      </w:r>
      <m:oMath>
        <m:sSub>
          <m:sSubPr>
            <m:ctrlPr>
              <w:rPr>
                <w:rFonts w:ascii="Cambria Math" w:eastAsia="Arial Unicode MS" w:hAnsi="Cambria Math" w:cs="Arial Unicode MS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F1115"/>
                <w:highlight w:val="white"/>
              </w:rPr>
              <m:t>4</m:t>
            </m:r>
          </m:sub>
        </m:sSub>
      </m:oMath>
      <w:r w:rsidRPr="008C1F99">
        <w:rPr>
          <w:rFonts w:eastAsia="Arial Unicode MS" w:cs="Arial Unicode MS"/>
          <w:color w:val="0F1115"/>
          <w:highlight w:val="white"/>
          <w:lang w:val="ru-RU"/>
        </w:rPr>
        <w:t xml:space="preserve"> </w:t>
      </w:r>
      <w:r w:rsidRPr="008C1F99">
        <w:rPr>
          <w:rFonts w:eastAsia="Arial Unicode MS" w:cs="Arial Unicode MS"/>
          <w:color w:val="0F1115"/>
          <w:highlight w:val="white"/>
        </w:rPr>
        <w:t>не противоречат заявленной показательной модели.</w:t>
      </w:r>
    </w:p>
    <w:sectPr w:rsidR="00D76F67" w:rsidRPr="008C1F99">
      <w:pgSz w:w="11910" w:h="16840"/>
      <w:pgMar w:top="1457" w:right="992" w:bottom="280" w:left="992" w:header="1106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0E203A0-8A08-4136-9C50-B7FE2D1051FE}"/>
    <w:embedBold r:id="rId2" w:fontKey="{EBAE086D-8C33-4319-9D49-A0C67C346D0A}"/>
    <w:embedItalic r:id="rId3" w:fontKey="{A0D0ABB4-234E-436D-A599-6FE7384E0EEC}"/>
  </w:font>
  <w:font w:name="Play">
    <w:charset w:val="00"/>
    <w:family w:val="auto"/>
    <w:pitch w:val="default"/>
    <w:embedRegular r:id="rId4" w:fontKey="{C86389A3-9E98-4CF1-9B8A-3A03C903BD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3387BF-11EA-4436-809D-8B7C4A67D3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6677960-C88D-4901-8EF9-A9A33BA6BAE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7830661-93F5-4BAB-9FC9-331285CEC271}"/>
    <w:embedBold r:id="rId8" w:fontKey="{4D6B3ABC-DA88-4380-89BA-BDD25B2AD0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67"/>
    <w:rsid w:val="00002D88"/>
    <w:rsid w:val="00011E76"/>
    <w:rsid w:val="0001382A"/>
    <w:rsid w:val="0003573F"/>
    <w:rsid w:val="000B1D36"/>
    <w:rsid w:val="000E67DA"/>
    <w:rsid w:val="000F5681"/>
    <w:rsid w:val="00100EC4"/>
    <w:rsid w:val="0011541F"/>
    <w:rsid w:val="00116F9C"/>
    <w:rsid w:val="001A14B6"/>
    <w:rsid w:val="001C5CFA"/>
    <w:rsid w:val="001C6543"/>
    <w:rsid w:val="001E69F1"/>
    <w:rsid w:val="00256657"/>
    <w:rsid w:val="002651EF"/>
    <w:rsid w:val="002963B0"/>
    <w:rsid w:val="00297641"/>
    <w:rsid w:val="002E37DC"/>
    <w:rsid w:val="002F081E"/>
    <w:rsid w:val="00366DB4"/>
    <w:rsid w:val="00376843"/>
    <w:rsid w:val="003C54C3"/>
    <w:rsid w:val="003E1BB3"/>
    <w:rsid w:val="004206F3"/>
    <w:rsid w:val="004276FE"/>
    <w:rsid w:val="00442B4A"/>
    <w:rsid w:val="004449D6"/>
    <w:rsid w:val="00476B0F"/>
    <w:rsid w:val="004F55A1"/>
    <w:rsid w:val="00583208"/>
    <w:rsid w:val="005A6F8C"/>
    <w:rsid w:val="0061393B"/>
    <w:rsid w:val="00634D9A"/>
    <w:rsid w:val="0067142C"/>
    <w:rsid w:val="0067336D"/>
    <w:rsid w:val="00696B27"/>
    <w:rsid w:val="006C7B06"/>
    <w:rsid w:val="006C7EA7"/>
    <w:rsid w:val="006D1943"/>
    <w:rsid w:val="006F4F5D"/>
    <w:rsid w:val="00707AA6"/>
    <w:rsid w:val="0073462A"/>
    <w:rsid w:val="007943DF"/>
    <w:rsid w:val="007D7C73"/>
    <w:rsid w:val="00802E87"/>
    <w:rsid w:val="00810180"/>
    <w:rsid w:val="008B1348"/>
    <w:rsid w:val="008B5BD9"/>
    <w:rsid w:val="008C1F99"/>
    <w:rsid w:val="008D6F6C"/>
    <w:rsid w:val="008E7056"/>
    <w:rsid w:val="008F54F2"/>
    <w:rsid w:val="009048AE"/>
    <w:rsid w:val="00916083"/>
    <w:rsid w:val="0092101F"/>
    <w:rsid w:val="00961183"/>
    <w:rsid w:val="009C19E2"/>
    <w:rsid w:val="00A15965"/>
    <w:rsid w:val="00A60067"/>
    <w:rsid w:val="00A65BDD"/>
    <w:rsid w:val="00A671B7"/>
    <w:rsid w:val="00AA3CCF"/>
    <w:rsid w:val="00AB6AED"/>
    <w:rsid w:val="00B2733B"/>
    <w:rsid w:val="00B9178D"/>
    <w:rsid w:val="00BC3E9D"/>
    <w:rsid w:val="00BC4084"/>
    <w:rsid w:val="00BF2F30"/>
    <w:rsid w:val="00C4059E"/>
    <w:rsid w:val="00C46E8B"/>
    <w:rsid w:val="00C85138"/>
    <w:rsid w:val="00C96B2E"/>
    <w:rsid w:val="00CA196B"/>
    <w:rsid w:val="00CC44C9"/>
    <w:rsid w:val="00CD38DE"/>
    <w:rsid w:val="00CD52E8"/>
    <w:rsid w:val="00CF0BE2"/>
    <w:rsid w:val="00D12C65"/>
    <w:rsid w:val="00D76F67"/>
    <w:rsid w:val="00DC612C"/>
    <w:rsid w:val="00E7745D"/>
    <w:rsid w:val="00E925B2"/>
    <w:rsid w:val="00EB618B"/>
    <w:rsid w:val="00EE602F"/>
    <w:rsid w:val="00F04792"/>
    <w:rsid w:val="00F05F4D"/>
    <w:rsid w:val="00F21BDA"/>
    <w:rsid w:val="00FB0453"/>
    <w:rsid w:val="00FD2B22"/>
    <w:rsid w:val="00FD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A761"/>
  <w15:docId w15:val="{9D2D1F21-B3E4-4D27-88B2-108C649B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E87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TOC Heading"/>
    <w:basedOn w:val="1"/>
    <w:next w:val="a"/>
    <w:uiPriority w:val="39"/>
    <w:unhideWhenUsed/>
    <w:qFormat/>
    <w:rsid w:val="000F568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0F5681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F5681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0F5681"/>
    <w:rPr>
      <w:color w:val="0000FF" w:themeColor="hyperlink"/>
      <w:u w:val="single"/>
    </w:rPr>
  </w:style>
  <w:style w:type="table" w:styleId="aa">
    <w:name w:val="Table Grid"/>
    <w:basedOn w:val="a1"/>
    <w:uiPriority w:val="39"/>
    <w:rsid w:val="00696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12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91</cp:revision>
  <cp:lastPrinted>2026-05-04T05:42:00Z</cp:lastPrinted>
  <dcterms:created xsi:type="dcterms:W3CDTF">2026-05-03T20:38:00Z</dcterms:created>
  <dcterms:modified xsi:type="dcterms:W3CDTF">2026-05-04T07:39:00Z</dcterms:modified>
</cp:coreProperties>
</file>