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E0BFF" w14:textId="7DFFAE65" w:rsidR="00301290" w:rsidRPr="000B0EAC" w:rsidRDefault="00F87314" w:rsidP="00267FCA">
      <w:pPr>
        <w:pStyle w:val="Heading1"/>
        <w:spacing w:line="240" w:lineRule="auto"/>
        <w:rPr>
          <w:sz w:val="32"/>
          <w:szCs w:val="32"/>
        </w:rPr>
      </w:pPr>
      <w:bookmarkStart w:id="0" w:name="_Toc208921751"/>
      <w:r w:rsidRPr="000B0EAC">
        <w:rPr>
          <w:sz w:val="32"/>
          <w:szCs w:val="32"/>
        </w:rPr>
        <w:t>Title Page</w:t>
      </w:r>
      <w:bookmarkEnd w:id="0"/>
    </w:p>
    <w:p w14:paraId="253314BC" w14:textId="3DB09FF8" w:rsidR="00F87314" w:rsidRPr="000B0EAC" w:rsidRDefault="00F87314" w:rsidP="00267FCA">
      <w:pPr>
        <w:spacing w:after="0" w:line="240" w:lineRule="auto"/>
        <w:rPr>
          <w:sz w:val="20"/>
          <w:szCs w:val="20"/>
        </w:rPr>
      </w:pPr>
      <w:r w:rsidRPr="000B0EAC">
        <w:rPr>
          <w:b/>
          <w:bCs/>
          <w:sz w:val="20"/>
          <w:szCs w:val="20"/>
        </w:rPr>
        <w:t>Title:</w:t>
      </w:r>
      <w:r w:rsidRPr="000B0EAC">
        <w:rPr>
          <w:sz w:val="20"/>
          <w:szCs w:val="20"/>
        </w:rPr>
        <w:t xml:space="preserve"> Thread scheduling with GTthreads</w:t>
      </w:r>
    </w:p>
    <w:p w14:paraId="5F256D43" w14:textId="4803E408" w:rsidR="00F87314" w:rsidRPr="000B0EAC" w:rsidRDefault="00F87314" w:rsidP="00267FCA">
      <w:pPr>
        <w:spacing w:after="0" w:line="240" w:lineRule="auto"/>
        <w:rPr>
          <w:sz w:val="20"/>
          <w:szCs w:val="20"/>
        </w:rPr>
      </w:pPr>
      <w:r w:rsidRPr="000B0EAC">
        <w:rPr>
          <w:b/>
          <w:bCs/>
          <w:sz w:val="20"/>
          <w:szCs w:val="20"/>
        </w:rPr>
        <w:t>Author:</w:t>
      </w:r>
      <w:r w:rsidRPr="000B0EAC">
        <w:rPr>
          <w:sz w:val="20"/>
          <w:szCs w:val="20"/>
        </w:rPr>
        <w:t xml:space="preserve"> Barnabe Marty</w:t>
      </w:r>
    </w:p>
    <w:p w14:paraId="0CC9A16A" w14:textId="72E17DBA" w:rsidR="00F87314" w:rsidRPr="000B0EAC" w:rsidRDefault="00F87314" w:rsidP="00267FCA">
      <w:pPr>
        <w:spacing w:line="240" w:lineRule="auto"/>
        <w:rPr>
          <w:sz w:val="20"/>
          <w:szCs w:val="20"/>
        </w:rPr>
      </w:pPr>
      <w:r w:rsidRPr="000B0EAC">
        <w:rPr>
          <w:b/>
          <w:bCs/>
          <w:sz w:val="20"/>
          <w:szCs w:val="20"/>
        </w:rPr>
        <w:t>Date:</w:t>
      </w:r>
      <w:r w:rsidRPr="000B0EAC">
        <w:rPr>
          <w:sz w:val="20"/>
          <w:szCs w:val="20"/>
        </w:rPr>
        <w:t xml:space="preserve"> September 1</w:t>
      </w:r>
      <w:r w:rsidR="008374F2" w:rsidRPr="000B0EAC">
        <w:rPr>
          <w:sz w:val="20"/>
          <w:szCs w:val="20"/>
        </w:rPr>
        <w:t>5</w:t>
      </w:r>
      <w:r w:rsidRPr="000B0EAC">
        <w:rPr>
          <w:sz w:val="20"/>
          <w:szCs w:val="20"/>
        </w:rPr>
        <w:t>, 2025</w:t>
      </w:r>
    </w:p>
    <w:p w14:paraId="1B8E30C0" w14:textId="35271CDF" w:rsidR="00F87314" w:rsidRPr="000B0EAC" w:rsidRDefault="00F87314" w:rsidP="00B40F63">
      <w:pPr>
        <w:pStyle w:val="Heading1"/>
        <w:spacing w:before="0" w:line="240" w:lineRule="auto"/>
        <w:rPr>
          <w:sz w:val="32"/>
          <w:szCs w:val="32"/>
        </w:rPr>
      </w:pPr>
      <w:bookmarkStart w:id="1" w:name="_Toc208921752"/>
      <w:r w:rsidRPr="000B0EAC">
        <w:rPr>
          <w:sz w:val="32"/>
          <w:szCs w:val="32"/>
        </w:rPr>
        <w:t>Abstract</w:t>
      </w:r>
      <w:bookmarkEnd w:id="1"/>
    </w:p>
    <w:p w14:paraId="575E5969" w14:textId="63D19376" w:rsidR="00F87314" w:rsidRPr="000B0EAC" w:rsidRDefault="008B05CB" w:rsidP="00267FCA">
      <w:pPr>
        <w:spacing w:line="240" w:lineRule="auto"/>
        <w:rPr>
          <w:sz w:val="20"/>
          <w:szCs w:val="20"/>
        </w:rPr>
      </w:pPr>
      <w:r w:rsidRPr="000B0EAC">
        <w:rPr>
          <w:sz w:val="20"/>
          <w:szCs w:val="20"/>
        </w:rPr>
        <w:t xml:space="preserve">The GTthreads library implements </w:t>
      </w:r>
      <w:r w:rsidR="00F9543B" w:rsidRPr="000B0EAC">
        <w:rPr>
          <w:sz w:val="20"/>
          <w:szCs w:val="20"/>
        </w:rPr>
        <w:t>a user-level threading system that provides efficient scheduling across multiple kernel space threads</w:t>
      </w:r>
      <w:r w:rsidR="001204EB" w:rsidRPr="000B0EAC">
        <w:rPr>
          <w:sz w:val="20"/>
          <w:szCs w:val="20"/>
        </w:rPr>
        <w:t xml:space="preserve"> (kthreads)</w:t>
      </w:r>
      <w:r w:rsidR="00F9543B" w:rsidRPr="000B0EAC">
        <w:rPr>
          <w:sz w:val="20"/>
          <w:szCs w:val="20"/>
        </w:rPr>
        <w:t xml:space="preserve"> </w:t>
      </w:r>
      <w:r w:rsidR="001204EB" w:rsidRPr="000B0EAC">
        <w:rPr>
          <w:sz w:val="20"/>
          <w:szCs w:val="20"/>
        </w:rPr>
        <w:t xml:space="preserve">mapped to CPU cores. The base library implements a priority-based scheduler where user space threads </w:t>
      </w:r>
      <w:r w:rsidR="0043339E" w:rsidRPr="000B0EAC">
        <w:rPr>
          <w:sz w:val="20"/>
          <w:szCs w:val="20"/>
        </w:rPr>
        <w:t>are</w:t>
      </w:r>
      <w:r w:rsidR="001204EB" w:rsidRPr="000B0EAC">
        <w:rPr>
          <w:sz w:val="20"/>
          <w:szCs w:val="20"/>
        </w:rPr>
        <w:t xml:space="preserve"> organized in terms of a highest-priority-first policy. The workload for these user space threads (uthreads), in the original implementation, is simulated via matrix multiplication in which computational tasks are distributed across multiple u</w:t>
      </w:r>
      <w:r w:rsidR="004015F9" w:rsidRPr="000B0EAC">
        <w:rPr>
          <w:sz w:val="20"/>
          <w:szCs w:val="20"/>
        </w:rPr>
        <w:t>threads, each responsible for computing portions of the result matrix.</w:t>
      </w:r>
    </w:p>
    <w:p w14:paraId="7D2CB9C5" w14:textId="1407FFA7" w:rsidR="004015F9" w:rsidRPr="000B0EAC" w:rsidRDefault="004015F9" w:rsidP="00267FCA">
      <w:pPr>
        <w:spacing w:line="240" w:lineRule="auto"/>
        <w:rPr>
          <w:sz w:val="20"/>
          <w:szCs w:val="20"/>
        </w:rPr>
      </w:pPr>
      <w:r w:rsidRPr="000B0EAC">
        <w:rPr>
          <w:sz w:val="20"/>
          <w:szCs w:val="20"/>
        </w:rPr>
        <w:t xml:space="preserve">While priority scheduling is somewhat efficient, it can lead to unfair resource allocation and starvation of lower priority uthreads. To address this, </w:t>
      </w:r>
      <w:r w:rsidR="0043339E" w:rsidRPr="000B0EAC">
        <w:rPr>
          <w:sz w:val="20"/>
          <w:szCs w:val="20"/>
        </w:rPr>
        <w:t>three</w:t>
      </w:r>
      <w:r w:rsidRPr="000B0EAC">
        <w:rPr>
          <w:sz w:val="20"/>
          <w:szCs w:val="20"/>
        </w:rPr>
        <w:t xml:space="preserve"> additional enhancements </w:t>
      </w:r>
      <w:r w:rsidR="00F41C32" w:rsidRPr="000B0EAC">
        <w:rPr>
          <w:sz w:val="20"/>
          <w:szCs w:val="20"/>
        </w:rPr>
        <w:t>were added</w:t>
      </w:r>
      <w:r w:rsidR="00175898" w:rsidRPr="000B0EAC">
        <w:rPr>
          <w:sz w:val="20"/>
          <w:szCs w:val="20"/>
        </w:rPr>
        <w:t>:</w:t>
      </w:r>
    </w:p>
    <w:p w14:paraId="60CBD9F2" w14:textId="194BF428" w:rsidR="00175898" w:rsidRPr="000B0EAC" w:rsidRDefault="00175898" w:rsidP="00267FCA">
      <w:pPr>
        <w:spacing w:line="240" w:lineRule="auto"/>
        <w:rPr>
          <w:sz w:val="20"/>
          <w:szCs w:val="20"/>
        </w:rPr>
      </w:pPr>
      <w:r w:rsidRPr="000B0EAC">
        <w:rPr>
          <w:b/>
          <w:bCs/>
          <w:sz w:val="20"/>
          <w:szCs w:val="20"/>
        </w:rPr>
        <w:t>Credit Scheduler:</w:t>
      </w:r>
      <w:r w:rsidR="006A52E8" w:rsidRPr="000B0EAC">
        <w:rPr>
          <w:b/>
          <w:bCs/>
          <w:sz w:val="20"/>
          <w:szCs w:val="20"/>
        </w:rPr>
        <w:t xml:space="preserve"> </w:t>
      </w:r>
      <w:r w:rsidR="006A52E8" w:rsidRPr="000B0EAC">
        <w:rPr>
          <w:sz w:val="20"/>
          <w:szCs w:val="20"/>
        </w:rPr>
        <w:t xml:space="preserve">This scheduling algorithm </w:t>
      </w:r>
      <w:r w:rsidR="0043339E" w:rsidRPr="000B0EAC">
        <w:rPr>
          <w:sz w:val="20"/>
          <w:szCs w:val="20"/>
        </w:rPr>
        <w:t xml:space="preserve">assigns time credits to threads, and each thread consumes credits proportional to its execution time. </w:t>
      </w:r>
      <w:r w:rsidR="00965D46" w:rsidRPr="000B0EAC">
        <w:rPr>
          <w:sz w:val="20"/>
          <w:szCs w:val="20"/>
        </w:rPr>
        <w:t>This ensures fairness of scheduling, mitigating the starvation problems of the priority-based scheduler.</w:t>
      </w:r>
    </w:p>
    <w:p w14:paraId="62E913C1" w14:textId="2867D409" w:rsidR="00965D46" w:rsidRPr="000B0EAC" w:rsidRDefault="00965D46" w:rsidP="00267FCA">
      <w:pPr>
        <w:spacing w:line="240" w:lineRule="auto"/>
        <w:rPr>
          <w:sz w:val="20"/>
          <w:szCs w:val="20"/>
        </w:rPr>
      </w:pPr>
      <w:r w:rsidRPr="000B0EAC">
        <w:rPr>
          <w:b/>
          <w:bCs/>
          <w:sz w:val="20"/>
          <w:szCs w:val="20"/>
        </w:rPr>
        <w:t>Cooperative Yielding (gt_yield):</w:t>
      </w:r>
      <w:r w:rsidRPr="000B0EAC">
        <w:rPr>
          <w:sz w:val="20"/>
          <w:szCs w:val="20"/>
        </w:rPr>
        <w:t xml:space="preserve"> A voluntary yield mechanism in which threads relinquish CPU control at strategic points in their execution</w:t>
      </w:r>
      <w:r w:rsidR="00777D56" w:rsidRPr="000B0EAC">
        <w:rPr>
          <w:sz w:val="20"/>
          <w:szCs w:val="20"/>
        </w:rPr>
        <w:t xml:space="preserve">. </w:t>
      </w:r>
    </w:p>
    <w:p w14:paraId="55C3E4E0" w14:textId="6A73FB05" w:rsidR="00AD164A" w:rsidRPr="000B0EAC" w:rsidRDefault="00DC35F3" w:rsidP="00267FCA">
      <w:pPr>
        <w:spacing w:line="240" w:lineRule="auto"/>
        <w:rPr>
          <w:sz w:val="20"/>
          <w:szCs w:val="20"/>
        </w:rPr>
      </w:pPr>
      <w:r w:rsidRPr="000B0EAC">
        <w:rPr>
          <w:b/>
          <w:bCs/>
          <w:sz w:val="20"/>
          <w:szCs w:val="20"/>
        </w:rPr>
        <w:t xml:space="preserve">Load Balancing: </w:t>
      </w:r>
      <w:r w:rsidRPr="000B0EAC">
        <w:rPr>
          <w:sz w:val="20"/>
          <w:szCs w:val="20"/>
        </w:rPr>
        <w:t>The system incorporates load balancing capabilities to redistribute threads more evenly across available CPU cores, preventing scenarios of overloading cores while others remain idle.</w:t>
      </w:r>
    </w:p>
    <w:sdt>
      <w:sdtPr>
        <w:rPr>
          <w:rFonts w:asciiTheme="minorHAnsi" w:eastAsiaTheme="minorHAnsi" w:hAnsiTheme="minorHAnsi" w:cstheme="minorBidi"/>
          <w:color w:val="auto"/>
          <w:kern w:val="2"/>
          <w:sz w:val="24"/>
          <w:szCs w:val="24"/>
          <w14:ligatures w14:val="standardContextual"/>
        </w:rPr>
        <w:id w:val="1152711268"/>
        <w:docPartObj>
          <w:docPartGallery w:val="Table of Contents"/>
          <w:docPartUnique/>
        </w:docPartObj>
      </w:sdtPr>
      <w:sdtEndPr>
        <w:rPr>
          <w:b/>
          <w:bCs/>
          <w:noProof/>
        </w:rPr>
      </w:sdtEndPr>
      <w:sdtContent>
        <w:p w14:paraId="3133EA21" w14:textId="00B106B0" w:rsidR="00F41C32" w:rsidRPr="001B5805" w:rsidRDefault="00F41C32" w:rsidP="00F41C32">
          <w:pPr>
            <w:pStyle w:val="TOCHeading"/>
            <w:spacing w:before="0"/>
            <w:rPr>
              <w:sz w:val="28"/>
              <w:szCs w:val="28"/>
            </w:rPr>
          </w:pPr>
          <w:r w:rsidRPr="001B5805">
            <w:rPr>
              <w:sz w:val="28"/>
              <w:szCs w:val="28"/>
            </w:rPr>
            <w:t>Table of Contents</w:t>
          </w:r>
        </w:p>
        <w:p w14:paraId="44B30FDD" w14:textId="2738E345" w:rsidR="00F41C32" w:rsidRPr="00F41C32" w:rsidRDefault="00F41C32" w:rsidP="00F41C32">
          <w:pPr>
            <w:pStyle w:val="TOC1"/>
            <w:rPr>
              <w:rFonts w:cstheme="minorBidi"/>
              <w:noProof/>
              <w:kern w:val="2"/>
              <w:sz w:val="20"/>
              <w:szCs w:val="20"/>
              <w14:ligatures w14:val="standardContextual"/>
            </w:rPr>
          </w:pPr>
          <w:r w:rsidRPr="00F41C32">
            <w:rPr>
              <w:sz w:val="18"/>
              <w:szCs w:val="18"/>
            </w:rPr>
            <w:fldChar w:fldCharType="begin"/>
          </w:r>
          <w:r w:rsidRPr="00F41C32">
            <w:rPr>
              <w:sz w:val="18"/>
              <w:szCs w:val="18"/>
            </w:rPr>
            <w:instrText xml:space="preserve"> TOC \o "1-3" \h \z \u </w:instrText>
          </w:r>
          <w:r w:rsidRPr="00F41C32">
            <w:rPr>
              <w:sz w:val="18"/>
              <w:szCs w:val="18"/>
            </w:rPr>
            <w:fldChar w:fldCharType="separate"/>
          </w:r>
          <w:hyperlink w:anchor="_Toc208921751" w:history="1">
            <w:r w:rsidRPr="00F41C32">
              <w:rPr>
                <w:rStyle w:val="Hyperlink"/>
                <w:noProof/>
                <w:sz w:val="18"/>
                <w:szCs w:val="18"/>
              </w:rPr>
              <w:t>Title Page</w:t>
            </w:r>
            <w:r w:rsidRPr="00F41C32">
              <w:rPr>
                <w:noProof/>
                <w:webHidden/>
                <w:sz w:val="18"/>
                <w:szCs w:val="18"/>
              </w:rPr>
              <w:tab/>
            </w:r>
            <w:r w:rsidRPr="00F41C32">
              <w:rPr>
                <w:noProof/>
                <w:webHidden/>
                <w:sz w:val="18"/>
                <w:szCs w:val="18"/>
              </w:rPr>
              <w:fldChar w:fldCharType="begin"/>
            </w:r>
            <w:r w:rsidRPr="00F41C32">
              <w:rPr>
                <w:noProof/>
                <w:webHidden/>
                <w:sz w:val="18"/>
                <w:szCs w:val="18"/>
              </w:rPr>
              <w:instrText xml:space="preserve"> PAGEREF _Toc208921751 \h </w:instrText>
            </w:r>
            <w:r w:rsidRPr="00F41C32">
              <w:rPr>
                <w:noProof/>
                <w:webHidden/>
                <w:sz w:val="18"/>
                <w:szCs w:val="18"/>
              </w:rPr>
            </w:r>
            <w:r w:rsidRPr="00F41C32">
              <w:rPr>
                <w:noProof/>
                <w:webHidden/>
                <w:sz w:val="18"/>
                <w:szCs w:val="18"/>
              </w:rPr>
              <w:fldChar w:fldCharType="separate"/>
            </w:r>
            <w:r w:rsidR="009A54A8">
              <w:rPr>
                <w:noProof/>
                <w:webHidden/>
                <w:sz w:val="18"/>
                <w:szCs w:val="18"/>
              </w:rPr>
              <w:t>1</w:t>
            </w:r>
            <w:r w:rsidRPr="00F41C32">
              <w:rPr>
                <w:noProof/>
                <w:webHidden/>
                <w:sz w:val="18"/>
                <w:szCs w:val="18"/>
              </w:rPr>
              <w:fldChar w:fldCharType="end"/>
            </w:r>
          </w:hyperlink>
        </w:p>
        <w:p w14:paraId="24746CD9" w14:textId="78E4AF20" w:rsidR="00F41C32" w:rsidRPr="00F41C32" w:rsidRDefault="00F41C32" w:rsidP="00F41C32">
          <w:pPr>
            <w:pStyle w:val="TOC1"/>
            <w:rPr>
              <w:rFonts w:cstheme="minorBidi"/>
              <w:noProof/>
              <w:kern w:val="2"/>
              <w:sz w:val="20"/>
              <w:szCs w:val="20"/>
              <w14:ligatures w14:val="standardContextual"/>
            </w:rPr>
          </w:pPr>
          <w:hyperlink w:anchor="_Toc208921752" w:history="1">
            <w:r w:rsidRPr="00F41C32">
              <w:rPr>
                <w:rStyle w:val="Hyperlink"/>
                <w:noProof/>
                <w:sz w:val="18"/>
                <w:szCs w:val="18"/>
              </w:rPr>
              <w:t>Abstract</w:t>
            </w:r>
            <w:r w:rsidRPr="00F41C32">
              <w:rPr>
                <w:noProof/>
                <w:webHidden/>
                <w:sz w:val="18"/>
                <w:szCs w:val="18"/>
              </w:rPr>
              <w:tab/>
            </w:r>
            <w:r w:rsidRPr="00F41C32">
              <w:rPr>
                <w:noProof/>
                <w:webHidden/>
                <w:sz w:val="18"/>
                <w:szCs w:val="18"/>
              </w:rPr>
              <w:fldChar w:fldCharType="begin"/>
            </w:r>
            <w:r w:rsidRPr="00F41C32">
              <w:rPr>
                <w:noProof/>
                <w:webHidden/>
                <w:sz w:val="18"/>
                <w:szCs w:val="18"/>
              </w:rPr>
              <w:instrText xml:space="preserve"> PAGEREF _Toc208921752 \h </w:instrText>
            </w:r>
            <w:r w:rsidRPr="00F41C32">
              <w:rPr>
                <w:noProof/>
                <w:webHidden/>
                <w:sz w:val="18"/>
                <w:szCs w:val="18"/>
              </w:rPr>
            </w:r>
            <w:r w:rsidRPr="00F41C32">
              <w:rPr>
                <w:noProof/>
                <w:webHidden/>
                <w:sz w:val="18"/>
                <w:szCs w:val="18"/>
              </w:rPr>
              <w:fldChar w:fldCharType="separate"/>
            </w:r>
            <w:r w:rsidR="009A54A8">
              <w:rPr>
                <w:noProof/>
                <w:webHidden/>
                <w:sz w:val="18"/>
                <w:szCs w:val="18"/>
              </w:rPr>
              <w:t>1</w:t>
            </w:r>
            <w:r w:rsidRPr="00F41C32">
              <w:rPr>
                <w:noProof/>
                <w:webHidden/>
                <w:sz w:val="18"/>
                <w:szCs w:val="18"/>
              </w:rPr>
              <w:fldChar w:fldCharType="end"/>
            </w:r>
          </w:hyperlink>
        </w:p>
        <w:p w14:paraId="5D86CC7C" w14:textId="665D7E92" w:rsidR="00F41C32" w:rsidRPr="00F41C32" w:rsidRDefault="00F41C32" w:rsidP="00F41C32">
          <w:pPr>
            <w:pStyle w:val="TOC1"/>
            <w:rPr>
              <w:rFonts w:cstheme="minorBidi"/>
              <w:noProof/>
              <w:kern w:val="2"/>
              <w:sz w:val="20"/>
              <w:szCs w:val="20"/>
              <w14:ligatures w14:val="standardContextual"/>
            </w:rPr>
          </w:pPr>
          <w:hyperlink w:anchor="_Toc208921754" w:history="1">
            <w:r w:rsidRPr="00F41C32">
              <w:rPr>
                <w:rStyle w:val="Hyperlink"/>
                <w:noProof/>
                <w:sz w:val="18"/>
                <w:szCs w:val="18"/>
              </w:rPr>
              <w:t>System Design</w:t>
            </w:r>
            <w:r w:rsidRPr="00F41C32">
              <w:rPr>
                <w:noProof/>
                <w:webHidden/>
                <w:sz w:val="18"/>
                <w:szCs w:val="18"/>
              </w:rPr>
              <w:tab/>
            </w:r>
            <w:r w:rsidRPr="00F41C32">
              <w:rPr>
                <w:noProof/>
                <w:webHidden/>
                <w:sz w:val="18"/>
                <w:szCs w:val="18"/>
              </w:rPr>
              <w:fldChar w:fldCharType="begin"/>
            </w:r>
            <w:r w:rsidRPr="00F41C32">
              <w:rPr>
                <w:noProof/>
                <w:webHidden/>
                <w:sz w:val="18"/>
                <w:szCs w:val="18"/>
              </w:rPr>
              <w:instrText xml:space="preserve"> PAGEREF _Toc208921754 \h </w:instrText>
            </w:r>
            <w:r w:rsidRPr="00F41C32">
              <w:rPr>
                <w:noProof/>
                <w:webHidden/>
                <w:sz w:val="18"/>
                <w:szCs w:val="18"/>
              </w:rPr>
            </w:r>
            <w:r w:rsidRPr="00F41C32">
              <w:rPr>
                <w:noProof/>
                <w:webHidden/>
                <w:sz w:val="18"/>
                <w:szCs w:val="18"/>
              </w:rPr>
              <w:fldChar w:fldCharType="separate"/>
            </w:r>
            <w:r w:rsidR="009A54A8">
              <w:rPr>
                <w:noProof/>
                <w:webHidden/>
                <w:sz w:val="18"/>
                <w:szCs w:val="18"/>
              </w:rPr>
              <w:t>2</w:t>
            </w:r>
            <w:r w:rsidRPr="00F41C32">
              <w:rPr>
                <w:noProof/>
                <w:webHidden/>
                <w:sz w:val="18"/>
                <w:szCs w:val="18"/>
              </w:rPr>
              <w:fldChar w:fldCharType="end"/>
            </w:r>
          </w:hyperlink>
        </w:p>
        <w:p w14:paraId="175F87E4" w14:textId="09B89CAB" w:rsidR="00F41C32" w:rsidRPr="00F41C32" w:rsidRDefault="00F41C32" w:rsidP="00F41C32">
          <w:pPr>
            <w:pStyle w:val="TOC2"/>
            <w:tabs>
              <w:tab w:val="right" w:leader="dot" w:pos="9350"/>
            </w:tabs>
            <w:spacing w:after="0"/>
            <w:rPr>
              <w:rFonts w:cstheme="minorBidi"/>
              <w:noProof/>
              <w:kern w:val="2"/>
              <w:sz w:val="20"/>
              <w:szCs w:val="20"/>
              <w14:ligatures w14:val="standardContextual"/>
            </w:rPr>
          </w:pPr>
          <w:hyperlink w:anchor="_Toc208921755" w:history="1">
            <w:r w:rsidRPr="00F41C32">
              <w:rPr>
                <w:rStyle w:val="Hyperlink"/>
                <w:noProof/>
                <w:sz w:val="18"/>
                <w:szCs w:val="18"/>
              </w:rPr>
              <w:t>Priority Scheduler</w:t>
            </w:r>
            <w:r w:rsidRPr="00F41C32">
              <w:rPr>
                <w:noProof/>
                <w:webHidden/>
                <w:sz w:val="18"/>
                <w:szCs w:val="18"/>
              </w:rPr>
              <w:tab/>
            </w:r>
            <w:r w:rsidRPr="00F41C32">
              <w:rPr>
                <w:noProof/>
                <w:webHidden/>
                <w:sz w:val="18"/>
                <w:szCs w:val="18"/>
              </w:rPr>
              <w:fldChar w:fldCharType="begin"/>
            </w:r>
            <w:r w:rsidRPr="00F41C32">
              <w:rPr>
                <w:noProof/>
                <w:webHidden/>
                <w:sz w:val="18"/>
                <w:szCs w:val="18"/>
              </w:rPr>
              <w:instrText xml:space="preserve"> PAGEREF _Toc208921755 \h </w:instrText>
            </w:r>
            <w:r w:rsidRPr="00F41C32">
              <w:rPr>
                <w:noProof/>
                <w:webHidden/>
                <w:sz w:val="18"/>
                <w:szCs w:val="18"/>
              </w:rPr>
            </w:r>
            <w:r w:rsidRPr="00F41C32">
              <w:rPr>
                <w:noProof/>
                <w:webHidden/>
                <w:sz w:val="18"/>
                <w:szCs w:val="18"/>
              </w:rPr>
              <w:fldChar w:fldCharType="separate"/>
            </w:r>
            <w:r w:rsidR="009A54A8">
              <w:rPr>
                <w:noProof/>
                <w:webHidden/>
                <w:sz w:val="18"/>
                <w:szCs w:val="18"/>
              </w:rPr>
              <w:t>2</w:t>
            </w:r>
            <w:r w:rsidRPr="00F41C32">
              <w:rPr>
                <w:noProof/>
                <w:webHidden/>
                <w:sz w:val="18"/>
                <w:szCs w:val="18"/>
              </w:rPr>
              <w:fldChar w:fldCharType="end"/>
            </w:r>
          </w:hyperlink>
        </w:p>
        <w:p w14:paraId="46ECFD4F" w14:textId="7877EE26" w:rsidR="00F41C32" w:rsidRPr="00F41C32" w:rsidRDefault="00F41C32" w:rsidP="00F41C32">
          <w:pPr>
            <w:pStyle w:val="TOC2"/>
            <w:tabs>
              <w:tab w:val="right" w:leader="dot" w:pos="9350"/>
            </w:tabs>
            <w:spacing w:after="0"/>
            <w:rPr>
              <w:rFonts w:cstheme="minorBidi"/>
              <w:noProof/>
              <w:kern w:val="2"/>
              <w:sz w:val="20"/>
              <w:szCs w:val="20"/>
              <w14:ligatures w14:val="standardContextual"/>
            </w:rPr>
          </w:pPr>
          <w:hyperlink w:anchor="_Toc208921756" w:history="1">
            <w:r w:rsidRPr="00F41C32">
              <w:rPr>
                <w:rStyle w:val="Hyperlink"/>
                <w:noProof/>
                <w:sz w:val="18"/>
                <w:szCs w:val="18"/>
              </w:rPr>
              <w:t>Credit Scheduler</w:t>
            </w:r>
            <w:r w:rsidRPr="00F41C32">
              <w:rPr>
                <w:noProof/>
                <w:webHidden/>
                <w:sz w:val="18"/>
                <w:szCs w:val="18"/>
              </w:rPr>
              <w:tab/>
            </w:r>
            <w:r w:rsidRPr="00F41C32">
              <w:rPr>
                <w:noProof/>
                <w:webHidden/>
                <w:sz w:val="18"/>
                <w:szCs w:val="18"/>
              </w:rPr>
              <w:fldChar w:fldCharType="begin"/>
            </w:r>
            <w:r w:rsidRPr="00F41C32">
              <w:rPr>
                <w:noProof/>
                <w:webHidden/>
                <w:sz w:val="18"/>
                <w:szCs w:val="18"/>
              </w:rPr>
              <w:instrText xml:space="preserve"> PAGEREF _Toc208921756 \h </w:instrText>
            </w:r>
            <w:r w:rsidRPr="00F41C32">
              <w:rPr>
                <w:noProof/>
                <w:webHidden/>
                <w:sz w:val="18"/>
                <w:szCs w:val="18"/>
              </w:rPr>
            </w:r>
            <w:r w:rsidRPr="00F41C32">
              <w:rPr>
                <w:noProof/>
                <w:webHidden/>
                <w:sz w:val="18"/>
                <w:szCs w:val="18"/>
              </w:rPr>
              <w:fldChar w:fldCharType="separate"/>
            </w:r>
            <w:r w:rsidR="009A54A8">
              <w:rPr>
                <w:noProof/>
                <w:webHidden/>
                <w:sz w:val="18"/>
                <w:szCs w:val="18"/>
              </w:rPr>
              <w:t>2</w:t>
            </w:r>
            <w:r w:rsidRPr="00F41C32">
              <w:rPr>
                <w:noProof/>
                <w:webHidden/>
                <w:sz w:val="18"/>
                <w:szCs w:val="18"/>
              </w:rPr>
              <w:fldChar w:fldCharType="end"/>
            </w:r>
          </w:hyperlink>
        </w:p>
        <w:p w14:paraId="0CBEA47B" w14:textId="6965EF02" w:rsidR="00F41C32" w:rsidRPr="00F41C32" w:rsidRDefault="00F41C32" w:rsidP="00F41C32">
          <w:pPr>
            <w:pStyle w:val="TOC2"/>
            <w:tabs>
              <w:tab w:val="right" w:leader="dot" w:pos="9350"/>
            </w:tabs>
            <w:spacing w:after="0"/>
            <w:rPr>
              <w:rFonts w:cstheme="minorBidi"/>
              <w:noProof/>
              <w:kern w:val="2"/>
              <w:sz w:val="20"/>
              <w:szCs w:val="20"/>
              <w14:ligatures w14:val="standardContextual"/>
            </w:rPr>
          </w:pPr>
          <w:hyperlink w:anchor="_Toc208921757" w:history="1">
            <w:r w:rsidRPr="00F41C32">
              <w:rPr>
                <w:rStyle w:val="Hyperlink"/>
                <w:noProof/>
                <w:sz w:val="18"/>
                <w:szCs w:val="18"/>
              </w:rPr>
              <w:t>Cooperative Yield</w:t>
            </w:r>
            <w:r w:rsidRPr="00F41C32">
              <w:rPr>
                <w:noProof/>
                <w:webHidden/>
                <w:sz w:val="18"/>
                <w:szCs w:val="18"/>
              </w:rPr>
              <w:tab/>
            </w:r>
            <w:r w:rsidRPr="00F41C32">
              <w:rPr>
                <w:noProof/>
                <w:webHidden/>
                <w:sz w:val="18"/>
                <w:szCs w:val="18"/>
              </w:rPr>
              <w:fldChar w:fldCharType="begin"/>
            </w:r>
            <w:r w:rsidRPr="00F41C32">
              <w:rPr>
                <w:noProof/>
                <w:webHidden/>
                <w:sz w:val="18"/>
                <w:szCs w:val="18"/>
              </w:rPr>
              <w:instrText xml:space="preserve"> PAGEREF _Toc208921757 \h </w:instrText>
            </w:r>
            <w:r w:rsidRPr="00F41C32">
              <w:rPr>
                <w:noProof/>
                <w:webHidden/>
                <w:sz w:val="18"/>
                <w:szCs w:val="18"/>
              </w:rPr>
            </w:r>
            <w:r w:rsidRPr="00F41C32">
              <w:rPr>
                <w:noProof/>
                <w:webHidden/>
                <w:sz w:val="18"/>
                <w:szCs w:val="18"/>
              </w:rPr>
              <w:fldChar w:fldCharType="separate"/>
            </w:r>
            <w:r w:rsidR="009A54A8">
              <w:rPr>
                <w:noProof/>
                <w:webHidden/>
                <w:sz w:val="18"/>
                <w:szCs w:val="18"/>
              </w:rPr>
              <w:t>3</w:t>
            </w:r>
            <w:r w:rsidRPr="00F41C32">
              <w:rPr>
                <w:noProof/>
                <w:webHidden/>
                <w:sz w:val="18"/>
                <w:szCs w:val="18"/>
              </w:rPr>
              <w:fldChar w:fldCharType="end"/>
            </w:r>
          </w:hyperlink>
        </w:p>
        <w:p w14:paraId="08B8C1ED" w14:textId="37875026" w:rsidR="00F41C32" w:rsidRPr="00F41C32" w:rsidRDefault="00F41C32" w:rsidP="00F41C32">
          <w:pPr>
            <w:pStyle w:val="TOC2"/>
            <w:tabs>
              <w:tab w:val="right" w:leader="dot" w:pos="9350"/>
            </w:tabs>
            <w:spacing w:after="0"/>
            <w:rPr>
              <w:rFonts w:cstheme="minorBidi"/>
              <w:noProof/>
              <w:kern w:val="2"/>
              <w:sz w:val="20"/>
              <w:szCs w:val="20"/>
              <w14:ligatures w14:val="standardContextual"/>
            </w:rPr>
          </w:pPr>
          <w:hyperlink w:anchor="_Toc208921758" w:history="1">
            <w:r w:rsidRPr="00F41C32">
              <w:rPr>
                <w:rStyle w:val="Hyperlink"/>
                <w:noProof/>
                <w:sz w:val="18"/>
                <w:szCs w:val="18"/>
              </w:rPr>
              <w:t>Load Balancing</w:t>
            </w:r>
            <w:r w:rsidRPr="00F41C32">
              <w:rPr>
                <w:noProof/>
                <w:webHidden/>
                <w:sz w:val="18"/>
                <w:szCs w:val="18"/>
              </w:rPr>
              <w:tab/>
            </w:r>
            <w:r w:rsidRPr="00F41C32">
              <w:rPr>
                <w:noProof/>
                <w:webHidden/>
                <w:sz w:val="18"/>
                <w:szCs w:val="18"/>
              </w:rPr>
              <w:fldChar w:fldCharType="begin"/>
            </w:r>
            <w:r w:rsidRPr="00F41C32">
              <w:rPr>
                <w:noProof/>
                <w:webHidden/>
                <w:sz w:val="18"/>
                <w:szCs w:val="18"/>
              </w:rPr>
              <w:instrText xml:space="preserve"> PAGEREF _Toc208921758 \h </w:instrText>
            </w:r>
            <w:r w:rsidRPr="00F41C32">
              <w:rPr>
                <w:noProof/>
                <w:webHidden/>
                <w:sz w:val="18"/>
                <w:szCs w:val="18"/>
              </w:rPr>
            </w:r>
            <w:r w:rsidRPr="00F41C32">
              <w:rPr>
                <w:noProof/>
                <w:webHidden/>
                <w:sz w:val="18"/>
                <w:szCs w:val="18"/>
              </w:rPr>
              <w:fldChar w:fldCharType="separate"/>
            </w:r>
            <w:r w:rsidR="009A54A8">
              <w:rPr>
                <w:noProof/>
                <w:webHidden/>
                <w:sz w:val="18"/>
                <w:szCs w:val="18"/>
              </w:rPr>
              <w:t>3</w:t>
            </w:r>
            <w:r w:rsidRPr="00F41C32">
              <w:rPr>
                <w:noProof/>
                <w:webHidden/>
                <w:sz w:val="18"/>
                <w:szCs w:val="18"/>
              </w:rPr>
              <w:fldChar w:fldCharType="end"/>
            </w:r>
          </w:hyperlink>
        </w:p>
        <w:p w14:paraId="32F46043" w14:textId="5F1A0E66" w:rsidR="00F41C32" w:rsidRPr="00F41C32" w:rsidRDefault="00F41C32" w:rsidP="00F41C32">
          <w:pPr>
            <w:pStyle w:val="TOC1"/>
            <w:rPr>
              <w:rFonts w:cstheme="minorBidi"/>
              <w:noProof/>
              <w:kern w:val="2"/>
              <w:sz w:val="20"/>
              <w:szCs w:val="20"/>
              <w14:ligatures w14:val="standardContextual"/>
            </w:rPr>
          </w:pPr>
          <w:hyperlink w:anchor="_Toc208921759" w:history="1">
            <w:r w:rsidRPr="00F41C32">
              <w:rPr>
                <w:rStyle w:val="Hyperlink"/>
                <w:noProof/>
                <w:sz w:val="18"/>
                <w:szCs w:val="18"/>
              </w:rPr>
              <w:t>Experiment</w:t>
            </w:r>
            <w:r w:rsidRPr="00F41C32">
              <w:rPr>
                <w:noProof/>
                <w:webHidden/>
                <w:sz w:val="18"/>
                <w:szCs w:val="18"/>
              </w:rPr>
              <w:tab/>
            </w:r>
            <w:r w:rsidRPr="00F41C32">
              <w:rPr>
                <w:noProof/>
                <w:webHidden/>
                <w:sz w:val="18"/>
                <w:szCs w:val="18"/>
              </w:rPr>
              <w:fldChar w:fldCharType="begin"/>
            </w:r>
            <w:r w:rsidRPr="00F41C32">
              <w:rPr>
                <w:noProof/>
                <w:webHidden/>
                <w:sz w:val="18"/>
                <w:szCs w:val="18"/>
              </w:rPr>
              <w:instrText xml:space="preserve"> PAGEREF _Toc208921759 \h </w:instrText>
            </w:r>
            <w:r w:rsidRPr="00F41C32">
              <w:rPr>
                <w:noProof/>
                <w:webHidden/>
                <w:sz w:val="18"/>
                <w:szCs w:val="18"/>
              </w:rPr>
            </w:r>
            <w:r w:rsidRPr="00F41C32">
              <w:rPr>
                <w:noProof/>
                <w:webHidden/>
                <w:sz w:val="18"/>
                <w:szCs w:val="18"/>
              </w:rPr>
              <w:fldChar w:fldCharType="separate"/>
            </w:r>
            <w:r w:rsidR="009A54A8">
              <w:rPr>
                <w:noProof/>
                <w:webHidden/>
                <w:sz w:val="18"/>
                <w:szCs w:val="18"/>
              </w:rPr>
              <w:t>4</w:t>
            </w:r>
            <w:r w:rsidRPr="00F41C32">
              <w:rPr>
                <w:noProof/>
                <w:webHidden/>
                <w:sz w:val="18"/>
                <w:szCs w:val="18"/>
              </w:rPr>
              <w:fldChar w:fldCharType="end"/>
            </w:r>
          </w:hyperlink>
        </w:p>
        <w:p w14:paraId="641DC8E6" w14:textId="7DAE3ECC" w:rsidR="00F41C32" w:rsidRPr="00F41C32" w:rsidRDefault="00F41C32" w:rsidP="00F41C32">
          <w:pPr>
            <w:pStyle w:val="TOC2"/>
            <w:tabs>
              <w:tab w:val="right" w:leader="dot" w:pos="9350"/>
            </w:tabs>
            <w:spacing w:after="0"/>
            <w:rPr>
              <w:rFonts w:cstheme="minorBidi"/>
              <w:noProof/>
              <w:kern w:val="2"/>
              <w:sz w:val="20"/>
              <w:szCs w:val="20"/>
              <w14:ligatures w14:val="standardContextual"/>
            </w:rPr>
          </w:pPr>
          <w:hyperlink w:anchor="_Toc208921760" w:history="1">
            <w:r w:rsidRPr="00F41C32">
              <w:rPr>
                <w:rStyle w:val="Hyperlink"/>
                <w:noProof/>
                <w:sz w:val="18"/>
                <w:szCs w:val="18"/>
              </w:rPr>
              <w:t>Setup</w:t>
            </w:r>
            <w:r w:rsidRPr="00F41C32">
              <w:rPr>
                <w:noProof/>
                <w:webHidden/>
                <w:sz w:val="18"/>
                <w:szCs w:val="18"/>
              </w:rPr>
              <w:tab/>
            </w:r>
            <w:r w:rsidRPr="00F41C32">
              <w:rPr>
                <w:noProof/>
                <w:webHidden/>
                <w:sz w:val="18"/>
                <w:szCs w:val="18"/>
              </w:rPr>
              <w:fldChar w:fldCharType="begin"/>
            </w:r>
            <w:r w:rsidRPr="00F41C32">
              <w:rPr>
                <w:noProof/>
                <w:webHidden/>
                <w:sz w:val="18"/>
                <w:szCs w:val="18"/>
              </w:rPr>
              <w:instrText xml:space="preserve"> PAGEREF _Toc208921760 \h </w:instrText>
            </w:r>
            <w:r w:rsidRPr="00F41C32">
              <w:rPr>
                <w:noProof/>
                <w:webHidden/>
                <w:sz w:val="18"/>
                <w:szCs w:val="18"/>
              </w:rPr>
            </w:r>
            <w:r w:rsidRPr="00F41C32">
              <w:rPr>
                <w:noProof/>
                <w:webHidden/>
                <w:sz w:val="18"/>
                <w:szCs w:val="18"/>
              </w:rPr>
              <w:fldChar w:fldCharType="separate"/>
            </w:r>
            <w:r w:rsidR="009A54A8">
              <w:rPr>
                <w:noProof/>
                <w:webHidden/>
                <w:sz w:val="18"/>
                <w:szCs w:val="18"/>
              </w:rPr>
              <w:t>4</w:t>
            </w:r>
            <w:r w:rsidRPr="00F41C32">
              <w:rPr>
                <w:noProof/>
                <w:webHidden/>
                <w:sz w:val="18"/>
                <w:szCs w:val="18"/>
              </w:rPr>
              <w:fldChar w:fldCharType="end"/>
            </w:r>
          </w:hyperlink>
        </w:p>
        <w:p w14:paraId="65B1023C" w14:textId="03533C3A" w:rsidR="00F41C32" w:rsidRPr="00F41C32" w:rsidRDefault="00F41C32" w:rsidP="00F41C32">
          <w:pPr>
            <w:pStyle w:val="TOC2"/>
            <w:tabs>
              <w:tab w:val="right" w:leader="dot" w:pos="9350"/>
            </w:tabs>
            <w:spacing w:after="0"/>
            <w:rPr>
              <w:rFonts w:cstheme="minorBidi"/>
              <w:noProof/>
              <w:kern w:val="2"/>
              <w:sz w:val="20"/>
              <w:szCs w:val="20"/>
              <w14:ligatures w14:val="standardContextual"/>
            </w:rPr>
          </w:pPr>
          <w:hyperlink w:anchor="_Toc208921761" w:history="1">
            <w:r w:rsidRPr="00F41C32">
              <w:rPr>
                <w:rStyle w:val="Hyperlink"/>
                <w:noProof/>
                <w:sz w:val="18"/>
                <w:szCs w:val="18"/>
              </w:rPr>
              <w:t>Results</w:t>
            </w:r>
            <w:r w:rsidRPr="00F41C32">
              <w:rPr>
                <w:noProof/>
                <w:webHidden/>
                <w:sz w:val="18"/>
                <w:szCs w:val="18"/>
              </w:rPr>
              <w:tab/>
            </w:r>
            <w:r w:rsidRPr="00F41C32">
              <w:rPr>
                <w:noProof/>
                <w:webHidden/>
                <w:sz w:val="18"/>
                <w:szCs w:val="18"/>
              </w:rPr>
              <w:fldChar w:fldCharType="begin"/>
            </w:r>
            <w:r w:rsidRPr="00F41C32">
              <w:rPr>
                <w:noProof/>
                <w:webHidden/>
                <w:sz w:val="18"/>
                <w:szCs w:val="18"/>
              </w:rPr>
              <w:instrText xml:space="preserve"> PAGEREF _Toc208921761 \h </w:instrText>
            </w:r>
            <w:r w:rsidRPr="00F41C32">
              <w:rPr>
                <w:noProof/>
                <w:webHidden/>
                <w:sz w:val="18"/>
                <w:szCs w:val="18"/>
              </w:rPr>
            </w:r>
            <w:r w:rsidRPr="00F41C32">
              <w:rPr>
                <w:noProof/>
                <w:webHidden/>
                <w:sz w:val="18"/>
                <w:szCs w:val="18"/>
              </w:rPr>
              <w:fldChar w:fldCharType="separate"/>
            </w:r>
            <w:r w:rsidR="009A54A8">
              <w:rPr>
                <w:noProof/>
                <w:webHidden/>
                <w:sz w:val="18"/>
                <w:szCs w:val="18"/>
              </w:rPr>
              <w:t>4</w:t>
            </w:r>
            <w:r w:rsidRPr="00F41C32">
              <w:rPr>
                <w:noProof/>
                <w:webHidden/>
                <w:sz w:val="18"/>
                <w:szCs w:val="18"/>
              </w:rPr>
              <w:fldChar w:fldCharType="end"/>
            </w:r>
          </w:hyperlink>
        </w:p>
        <w:p w14:paraId="52AF9A1A" w14:textId="72D5577D" w:rsidR="00F41C32" w:rsidRPr="00F41C32" w:rsidRDefault="00F41C32" w:rsidP="00F41C32">
          <w:pPr>
            <w:pStyle w:val="TOC2"/>
            <w:tabs>
              <w:tab w:val="right" w:leader="dot" w:pos="9350"/>
            </w:tabs>
            <w:spacing w:after="0"/>
            <w:rPr>
              <w:rFonts w:cstheme="minorBidi"/>
              <w:noProof/>
              <w:kern w:val="2"/>
              <w:sz w:val="20"/>
              <w:szCs w:val="20"/>
              <w14:ligatures w14:val="standardContextual"/>
            </w:rPr>
          </w:pPr>
          <w:hyperlink w:anchor="_Toc208921762" w:history="1">
            <w:r w:rsidRPr="00F41C32">
              <w:rPr>
                <w:rStyle w:val="Hyperlink"/>
                <w:noProof/>
                <w:sz w:val="18"/>
                <w:szCs w:val="18"/>
              </w:rPr>
              <w:t>Analysis</w:t>
            </w:r>
            <w:r w:rsidRPr="00F41C32">
              <w:rPr>
                <w:noProof/>
                <w:webHidden/>
                <w:sz w:val="18"/>
                <w:szCs w:val="18"/>
              </w:rPr>
              <w:tab/>
            </w:r>
            <w:r w:rsidRPr="00F41C32">
              <w:rPr>
                <w:noProof/>
                <w:webHidden/>
                <w:sz w:val="18"/>
                <w:szCs w:val="18"/>
              </w:rPr>
              <w:fldChar w:fldCharType="begin"/>
            </w:r>
            <w:r w:rsidRPr="00F41C32">
              <w:rPr>
                <w:noProof/>
                <w:webHidden/>
                <w:sz w:val="18"/>
                <w:szCs w:val="18"/>
              </w:rPr>
              <w:instrText xml:space="preserve"> PAGEREF _Toc208921762 \h </w:instrText>
            </w:r>
            <w:r w:rsidRPr="00F41C32">
              <w:rPr>
                <w:noProof/>
                <w:webHidden/>
                <w:sz w:val="18"/>
                <w:szCs w:val="18"/>
              </w:rPr>
            </w:r>
            <w:r w:rsidRPr="00F41C32">
              <w:rPr>
                <w:noProof/>
                <w:webHidden/>
                <w:sz w:val="18"/>
                <w:szCs w:val="18"/>
              </w:rPr>
              <w:fldChar w:fldCharType="separate"/>
            </w:r>
            <w:r w:rsidR="009A54A8">
              <w:rPr>
                <w:noProof/>
                <w:webHidden/>
                <w:sz w:val="18"/>
                <w:szCs w:val="18"/>
              </w:rPr>
              <w:t>5</w:t>
            </w:r>
            <w:r w:rsidRPr="00F41C32">
              <w:rPr>
                <w:noProof/>
                <w:webHidden/>
                <w:sz w:val="18"/>
                <w:szCs w:val="18"/>
              </w:rPr>
              <w:fldChar w:fldCharType="end"/>
            </w:r>
          </w:hyperlink>
        </w:p>
        <w:p w14:paraId="35B7BD46" w14:textId="3BB43E9D" w:rsidR="00F41C32" w:rsidRPr="00F41C32" w:rsidRDefault="00F41C32" w:rsidP="00F41C32">
          <w:pPr>
            <w:pStyle w:val="TOC3"/>
            <w:tabs>
              <w:tab w:val="right" w:leader="dot" w:pos="9350"/>
            </w:tabs>
            <w:spacing w:after="0"/>
            <w:rPr>
              <w:rFonts w:cstheme="minorBidi"/>
              <w:noProof/>
              <w:kern w:val="2"/>
              <w:sz w:val="20"/>
              <w:szCs w:val="20"/>
              <w14:ligatures w14:val="standardContextual"/>
            </w:rPr>
          </w:pPr>
          <w:hyperlink w:anchor="_Toc208921763" w:history="1">
            <w:r w:rsidRPr="00F41C32">
              <w:rPr>
                <w:rStyle w:val="Hyperlink"/>
                <w:noProof/>
                <w:sz w:val="18"/>
                <w:szCs w:val="18"/>
              </w:rPr>
              <w:t>Credit Scheduler Performance</w:t>
            </w:r>
            <w:r w:rsidRPr="00F41C32">
              <w:rPr>
                <w:noProof/>
                <w:webHidden/>
                <w:sz w:val="18"/>
                <w:szCs w:val="18"/>
              </w:rPr>
              <w:tab/>
            </w:r>
            <w:r w:rsidRPr="00F41C32">
              <w:rPr>
                <w:noProof/>
                <w:webHidden/>
                <w:sz w:val="18"/>
                <w:szCs w:val="18"/>
              </w:rPr>
              <w:fldChar w:fldCharType="begin"/>
            </w:r>
            <w:r w:rsidRPr="00F41C32">
              <w:rPr>
                <w:noProof/>
                <w:webHidden/>
                <w:sz w:val="18"/>
                <w:szCs w:val="18"/>
              </w:rPr>
              <w:instrText xml:space="preserve"> PAGEREF _Toc208921763 \h </w:instrText>
            </w:r>
            <w:r w:rsidRPr="00F41C32">
              <w:rPr>
                <w:noProof/>
                <w:webHidden/>
                <w:sz w:val="18"/>
                <w:szCs w:val="18"/>
              </w:rPr>
            </w:r>
            <w:r w:rsidRPr="00F41C32">
              <w:rPr>
                <w:noProof/>
                <w:webHidden/>
                <w:sz w:val="18"/>
                <w:szCs w:val="18"/>
              </w:rPr>
              <w:fldChar w:fldCharType="separate"/>
            </w:r>
            <w:r w:rsidR="009A54A8">
              <w:rPr>
                <w:noProof/>
                <w:webHidden/>
                <w:sz w:val="18"/>
                <w:szCs w:val="18"/>
              </w:rPr>
              <w:t>5</w:t>
            </w:r>
            <w:r w:rsidRPr="00F41C32">
              <w:rPr>
                <w:noProof/>
                <w:webHidden/>
                <w:sz w:val="18"/>
                <w:szCs w:val="18"/>
              </w:rPr>
              <w:fldChar w:fldCharType="end"/>
            </w:r>
          </w:hyperlink>
        </w:p>
        <w:p w14:paraId="64E4FA7F" w14:textId="136B5FFB" w:rsidR="00F41C32" w:rsidRPr="00F41C32" w:rsidRDefault="00F41C32" w:rsidP="00F41C32">
          <w:pPr>
            <w:pStyle w:val="TOC3"/>
            <w:tabs>
              <w:tab w:val="right" w:leader="dot" w:pos="9350"/>
            </w:tabs>
            <w:spacing w:after="0"/>
            <w:rPr>
              <w:rFonts w:cstheme="minorBidi"/>
              <w:noProof/>
              <w:kern w:val="2"/>
              <w:sz w:val="20"/>
              <w:szCs w:val="20"/>
              <w14:ligatures w14:val="standardContextual"/>
            </w:rPr>
          </w:pPr>
          <w:hyperlink w:anchor="_Toc208921764" w:history="1">
            <w:r w:rsidRPr="00F41C32">
              <w:rPr>
                <w:rStyle w:val="Hyperlink"/>
                <w:noProof/>
                <w:sz w:val="18"/>
                <w:szCs w:val="18"/>
              </w:rPr>
              <w:t>Load Balancing Performance</w:t>
            </w:r>
            <w:r w:rsidRPr="00F41C32">
              <w:rPr>
                <w:noProof/>
                <w:webHidden/>
                <w:sz w:val="18"/>
                <w:szCs w:val="18"/>
              </w:rPr>
              <w:tab/>
            </w:r>
            <w:r w:rsidRPr="00F41C32">
              <w:rPr>
                <w:noProof/>
                <w:webHidden/>
                <w:sz w:val="18"/>
                <w:szCs w:val="18"/>
              </w:rPr>
              <w:fldChar w:fldCharType="begin"/>
            </w:r>
            <w:r w:rsidRPr="00F41C32">
              <w:rPr>
                <w:noProof/>
                <w:webHidden/>
                <w:sz w:val="18"/>
                <w:szCs w:val="18"/>
              </w:rPr>
              <w:instrText xml:space="preserve"> PAGEREF _Toc208921764 \h </w:instrText>
            </w:r>
            <w:r w:rsidRPr="00F41C32">
              <w:rPr>
                <w:noProof/>
                <w:webHidden/>
                <w:sz w:val="18"/>
                <w:szCs w:val="18"/>
              </w:rPr>
            </w:r>
            <w:r w:rsidRPr="00F41C32">
              <w:rPr>
                <w:noProof/>
                <w:webHidden/>
                <w:sz w:val="18"/>
                <w:szCs w:val="18"/>
              </w:rPr>
              <w:fldChar w:fldCharType="separate"/>
            </w:r>
            <w:r w:rsidR="009A54A8">
              <w:rPr>
                <w:noProof/>
                <w:webHidden/>
                <w:sz w:val="18"/>
                <w:szCs w:val="18"/>
              </w:rPr>
              <w:t>6</w:t>
            </w:r>
            <w:r w:rsidRPr="00F41C32">
              <w:rPr>
                <w:noProof/>
                <w:webHidden/>
                <w:sz w:val="18"/>
                <w:szCs w:val="18"/>
              </w:rPr>
              <w:fldChar w:fldCharType="end"/>
            </w:r>
          </w:hyperlink>
        </w:p>
        <w:p w14:paraId="3F6AD2B2" w14:textId="58A418BD" w:rsidR="00F41C32" w:rsidRPr="00F41C32" w:rsidRDefault="00F41C32" w:rsidP="00F41C32">
          <w:pPr>
            <w:pStyle w:val="TOC3"/>
            <w:tabs>
              <w:tab w:val="right" w:leader="dot" w:pos="9350"/>
            </w:tabs>
            <w:spacing w:after="0"/>
            <w:rPr>
              <w:rFonts w:cstheme="minorBidi"/>
              <w:noProof/>
              <w:kern w:val="2"/>
              <w:sz w:val="20"/>
              <w:szCs w:val="20"/>
              <w14:ligatures w14:val="standardContextual"/>
            </w:rPr>
          </w:pPr>
          <w:hyperlink w:anchor="_Toc208921765" w:history="1">
            <w:r w:rsidRPr="00F41C32">
              <w:rPr>
                <w:rStyle w:val="Hyperlink"/>
                <w:noProof/>
                <w:sz w:val="18"/>
                <w:szCs w:val="18"/>
              </w:rPr>
              <w:t>Comparison of Scheduler Performance</w:t>
            </w:r>
            <w:r w:rsidRPr="00F41C32">
              <w:rPr>
                <w:noProof/>
                <w:webHidden/>
                <w:sz w:val="18"/>
                <w:szCs w:val="18"/>
              </w:rPr>
              <w:tab/>
            </w:r>
            <w:r w:rsidRPr="00F41C32">
              <w:rPr>
                <w:noProof/>
                <w:webHidden/>
                <w:sz w:val="18"/>
                <w:szCs w:val="18"/>
              </w:rPr>
              <w:fldChar w:fldCharType="begin"/>
            </w:r>
            <w:r w:rsidRPr="00F41C32">
              <w:rPr>
                <w:noProof/>
                <w:webHidden/>
                <w:sz w:val="18"/>
                <w:szCs w:val="18"/>
              </w:rPr>
              <w:instrText xml:space="preserve"> PAGEREF _Toc208921765 \h </w:instrText>
            </w:r>
            <w:r w:rsidRPr="00F41C32">
              <w:rPr>
                <w:noProof/>
                <w:webHidden/>
                <w:sz w:val="18"/>
                <w:szCs w:val="18"/>
              </w:rPr>
            </w:r>
            <w:r w:rsidRPr="00F41C32">
              <w:rPr>
                <w:noProof/>
                <w:webHidden/>
                <w:sz w:val="18"/>
                <w:szCs w:val="18"/>
              </w:rPr>
              <w:fldChar w:fldCharType="separate"/>
            </w:r>
            <w:r w:rsidR="009A54A8">
              <w:rPr>
                <w:noProof/>
                <w:webHidden/>
                <w:sz w:val="18"/>
                <w:szCs w:val="18"/>
              </w:rPr>
              <w:t>6</w:t>
            </w:r>
            <w:r w:rsidRPr="00F41C32">
              <w:rPr>
                <w:noProof/>
                <w:webHidden/>
                <w:sz w:val="18"/>
                <w:szCs w:val="18"/>
              </w:rPr>
              <w:fldChar w:fldCharType="end"/>
            </w:r>
          </w:hyperlink>
        </w:p>
        <w:p w14:paraId="0021DA79" w14:textId="3F22B208" w:rsidR="00F41C32" w:rsidRPr="00F41C32" w:rsidRDefault="00F41C32" w:rsidP="00F41C32">
          <w:pPr>
            <w:pStyle w:val="TOC1"/>
            <w:rPr>
              <w:rFonts w:cstheme="minorBidi"/>
              <w:noProof/>
              <w:kern w:val="2"/>
              <w:sz w:val="20"/>
              <w:szCs w:val="20"/>
              <w14:ligatures w14:val="standardContextual"/>
            </w:rPr>
          </w:pPr>
          <w:hyperlink w:anchor="_Toc208921766" w:history="1">
            <w:r w:rsidRPr="00F41C32">
              <w:rPr>
                <w:rStyle w:val="Hyperlink"/>
                <w:noProof/>
                <w:sz w:val="18"/>
                <w:szCs w:val="18"/>
              </w:rPr>
              <w:t>Appendix</w:t>
            </w:r>
            <w:r w:rsidRPr="00F41C32">
              <w:rPr>
                <w:noProof/>
                <w:webHidden/>
                <w:sz w:val="18"/>
                <w:szCs w:val="18"/>
              </w:rPr>
              <w:tab/>
            </w:r>
            <w:r w:rsidRPr="00F41C32">
              <w:rPr>
                <w:noProof/>
                <w:webHidden/>
                <w:sz w:val="18"/>
                <w:szCs w:val="18"/>
              </w:rPr>
              <w:fldChar w:fldCharType="begin"/>
            </w:r>
            <w:r w:rsidRPr="00F41C32">
              <w:rPr>
                <w:noProof/>
                <w:webHidden/>
                <w:sz w:val="18"/>
                <w:szCs w:val="18"/>
              </w:rPr>
              <w:instrText xml:space="preserve"> PAGEREF _Toc208921766 \h </w:instrText>
            </w:r>
            <w:r w:rsidRPr="00F41C32">
              <w:rPr>
                <w:noProof/>
                <w:webHidden/>
                <w:sz w:val="18"/>
                <w:szCs w:val="18"/>
              </w:rPr>
            </w:r>
            <w:r w:rsidRPr="00F41C32">
              <w:rPr>
                <w:noProof/>
                <w:webHidden/>
                <w:sz w:val="18"/>
                <w:szCs w:val="18"/>
              </w:rPr>
              <w:fldChar w:fldCharType="separate"/>
            </w:r>
            <w:r w:rsidR="009A54A8">
              <w:rPr>
                <w:noProof/>
                <w:webHidden/>
                <w:sz w:val="18"/>
                <w:szCs w:val="18"/>
              </w:rPr>
              <w:t>7</w:t>
            </w:r>
            <w:r w:rsidRPr="00F41C32">
              <w:rPr>
                <w:noProof/>
                <w:webHidden/>
                <w:sz w:val="18"/>
                <w:szCs w:val="18"/>
              </w:rPr>
              <w:fldChar w:fldCharType="end"/>
            </w:r>
          </w:hyperlink>
        </w:p>
        <w:p w14:paraId="2DC70556" w14:textId="009167A2" w:rsidR="00F41C32" w:rsidRPr="00F41C32" w:rsidRDefault="00F41C32" w:rsidP="00F41C32">
          <w:pPr>
            <w:pStyle w:val="TOC2"/>
            <w:tabs>
              <w:tab w:val="right" w:leader="dot" w:pos="9350"/>
            </w:tabs>
            <w:spacing w:after="0"/>
            <w:rPr>
              <w:rFonts w:cstheme="minorBidi"/>
              <w:noProof/>
              <w:kern w:val="2"/>
              <w:sz w:val="20"/>
              <w:szCs w:val="20"/>
              <w14:ligatures w14:val="standardContextual"/>
            </w:rPr>
          </w:pPr>
          <w:hyperlink w:anchor="_Toc208921767" w:history="1">
            <w:r w:rsidRPr="00F41C32">
              <w:rPr>
                <w:rStyle w:val="Hyperlink"/>
                <w:noProof/>
                <w:sz w:val="18"/>
                <w:szCs w:val="18"/>
              </w:rPr>
              <w:t>Appendix A (GTthreads priority scheduler diagram)</w:t>
            </w:r>
            <w:r w:rsidRPr="00F41C32">
              <w:rPr>
                <w:noProof/>
                <w:webHidden/>
                <w:sz w:val="18"/>
                <w:szCs w:val="18"/>
              </w:rPr>
              <w:tab/>
            </w:r>
            <w:r w:rsidRPr="00F41C32">
              <w:rPr>
                <w:noProof/>
                <w:webHidden/>
                <w:sz w:val="18"/>
                <w:szCs w:val="18"/>
              </w:rPr>
              <w:fldChar w:fldCharType="begin"/>
            </w:r>
            <w:r w:rsidRPr="00F41C32">
              <w:rPr>
                <w:noProof/>
                <w:webHidden/>
                <w:sz w:val="18"/>
                <w:szCs w:val="18"/>
              </w:rPr>
              <w:instrText xml:space="preserve"> PAGEREF _Toc208921767 \h </w:instrText>
            </w:r>
            <w:r w:rsidRPr="00F41C32">
              <w:rPr>
                <w:noProof/>
                <w:webHidden/>
                <w:sz w:val="18"/>
                <w:szCs w:val="18"/>
              </w:rPr>
            </w:r>
            <w:r w:rsidRPr="00F41C32">
              <w:rPr>
                <w:noProof/>
                <w:webHidden/>
                <w:sz w:val="18"/>
                <w:szCs w:val="18"/>
              </w:rPr>
              <w:fldChar w:fldCharType="separate"/>
            </w:r>
            <w:r w:rsidR="009A54A8">
              <w:rPr>
                <w:noProof/>
                <w:webHidden/>
                <w:sz w:val="18"/>
                <w:szCs w:val="18"/>
              </w:rPr>
              <w:t>7</w:t>
            </w:r>
            <w:r w:rsidRPr="00F41C32">
              <w:rPr>
                <w:noProof/>
                <w:webHidden/>
                <w:sz w:val="18"/>
                <w:szCs w:val="18"/>
              </w:rPr>
              <w:fldChar w:fldCharType="end"/>
            </w:r>
          </w:hyperlink>
        </w:p>
        <w:p w14:paraId="4724829E" w14:textId="1B237ECF" w:rsidR="00F41C32" w:rsidRPr="00F41C32" w:rsidRDefault="00F41C32" w:rsidP="00F41C32">
          <w:pPr>
            <w:pStyle w:val="TOC2"/>
            <w:tabs>
              <w:tab w:val="right" w:leader="dot" w:pos="9350"/>
            </w:tabs>
            <w:spacing w:after="0"/>
            <w:rPr>
              <w:rFonts w:cstheme="minorBidi"/>
              <w:noProof/>
              <w:kern w:val="2"/>
              <w:sz w:val="20"/>
              <w:szCs w:val="20"/>
              <w14:ligatures w14:val="standardContextual"/>
            </w:rPr>
          </w:pPr>
          <w:hyperlink w:anchor="_Toc208921768" w:history="1">
            <w:r w:rsidRPr="00F41C32">
              <w:rPr>
                <w:rStyle w:val="Hyperlink"/>
                <w:noProof/>
                <w:sz w:val="18"/>
                <w:szCs w:val="18"/>
              </w:rPr>
              <w:t>Appendix B (printed credits before/after yield)</w:t>
            </w:r>
            <w:r w:rsidRPr="00F41C32">
              <w:rPr>
                <w:noProof/>
                <w:webHidden/>
                <w:sz w:val="18"/>
                <w:szCs w:val="18"/>
              </w:rPr>
              <w:tab/>
            </w:r>
            <w:r w:rsidRPr="00F41C32">
              <w:rPr>
                <w:noProof/>
                <w:webHidden/>
                <w:sz w:val="18"/>
                <w:szCs w:val="18"/>
              </w:rPr>
              <w:fldChar w:fldCharType="begin"/>
            </w:r>
            <w:r w:rsidRPr="00F41C32">
              <w:rPr>
                <w:noProof/>
                <w:webHidden/>
                <w:sz w:val="18"/>
                <w:szCs w:val="18"/>
              </w:rPr>
              <w:instrText xml:space="preserve"> PAGEREF _Toc208921768 \h </w:instrText>
            </w:r>
            <w:r w:rsidRPr="00F41C32">
              <w:rPr>
                <w:noProof/>
                <w:webHidden/>
                <w:sz w:val="18"/>
                <w:szCs w:val="18"/>
              </w:rPr>
            </w:r>
            <w:r w:rsidRPr="00F41C32">
              <w:rPr>
                <w:noProof/>
                <w:webHidden/>
                <w:sz w:val="18"/>
                <w:szCs w:val="18"/>
              </w:rPr>
              <w:fldChar w:fldCharType="separate"/>
            </w:r>
            <w:r w:rsidR="009A54A8">
              <w:rPr>
                <w:noProof/>
                <w:webHidden/>
                <w:sz w:val="18"/>
                <w:szCs w:val="18"/>
              </w:rPr>
              <w:t>8</w:t>
            </w:r>
            <w:r w:rsidRPr="00F41C32">
              <w:rPr>
                <w:noProof/>
                <w:webHidden/>
                <w:sz w:val="18"/>
                <w:szCs w:val="18"/>
              </w:rPr>
              <w:fldChar w:fldCharType="end"/>
            </w:r>
          </w:hyperlink>
        </w:p>
        <w:p w14:paraId="5EB3CF79" w14:textId="7E618BD1" w:rsidR="00F41C32" w:rsidRPr="00F41C32" w:rsidRDefault="00F41C32" w:rsidP="00F41C32">
          <w:pPr>
            <w:pStyle w:val="TOC2"/>
            <w:tabs>
              <w:tab w:val="right" w:leader="dot" w:pos="9350"/>
            </w:tabs>
            <w:spacing w:after="0"/>
            <w:rPr>
              <w:rFonts w:cstheme="minorBidi"/>
              <w:noProof/>
              <w:kern w:val="2"/>
              <w:sz w:val="20"/>
              <w:szCs w:val="20"/>
              <w14:ligatures w14:val="standardContextual"/>
            </w:rPr>
          </w:pPr>
          <w:hyperlink w:anchor="_Toc208921769" w:history="1">
            <w:r w:rsidRPr="00F41C32">
              <w:rPr>
                <w:rStyle w:val="Hyperlink"/>
                <w:noProof/>
                <w:sz w:val="18"/>
                <w:szCs w:val="18"/>
              </w:rPr>
              <w:t>Appendix C (printed queue of credits with load balancing)</w:t>
            </w:r>
            <w:r w:rsidRPr="00F41C32">
              <w:rPr>
                <w:noProof/>
                <w:webHidden/>
                <w:sz w:val="18"/>
                <w:szCs w:val="18"/>
              </w:rPr>
              <w:tab/>
            </w:r>
            <w:r w:rsidRPr="00F41C32">
              <w:rPr>
                <w:noProof/>
                <w:webHidden/>
                <w:sz w:val="18"/>
                <w:szCs w:val="18"/>
              </w:rPr>
              <w:fldChar w:fldCharType="begin"/>
            </w:r>
            <w:r w:rsidRPr="00F41C32">
              <w:rPr>
                <w:noProof/>
                <w:webHidden/>
                <w:sz w:val="18"/>
                <w:szCs w:val="18"/>
              </w:rPr>
              <w:instrText xml:space="preserve"> PAGEREF _Toc208921769 \h </w:instrText>
            </w:r>
            <w:r w:rsidRPr="00F41C32">
              <w:rPr>
                <w:noProof/>
                <w:webHidden/>
                <w:sz w:val="18"/>
                <w:szCs w:val="18"/>
              </w:rPr>
            </w:r>
            <w:r w:rsidRPr="00F41C32">
              <w:rPr>
                <w:noProof/>
                <w:webHidden/>
                <w:sz w:val="18"/>
                <w:szCs w:val="18"/>
              </w:rPr>
              <w:fldChar w:fldCharType="separate"/>
            </w:r>
            <w:r w:rsidR="009A54A8">
              <w:rPr>
                <w:noProof/>
                <w:webHidden/>
                <w:sz w:val="18"/>
                <w:szCs w:val="18"/>
              </w:rPr>
              <w:t>8</w:t>
            </w:r>
            <w:r w:rsidRPr="00F41C32">
              <w:rPr>
                <w:noProof/>
                <w:webHidden/>
                <w:sz w:val="18"/>
                <w:szCs w:val="18"/>
              </w:rPr>
              <w:fldChar w:fldCharType="end"/>
            </w:r>
          </w:hyperlink>
        </w:p>
        <w:p w14:paraId="2FA9B64D" w14:textId="1C9E51B3" w:rsidR="00F41C32" w:rsidRDefault="00F41C32" w:rsidP="00F41C32">
          <w:pPr>
            <w:spacing w:after="0"/>
          </w:pPr>
          <w:r w:rsidRPr="00F41C32">
            <w:rPr>
              <w:b/>
              <w:bCs/>
              <w:noProof/>
              <w:sz w:val="20"/>
              <w:szCs w:val="20"/>
            </w:rPr>
            <w:fldChar w:fldCharType="end"/>
          </w:r>
        </w:p>
      </w:sdtContent>
    </w:sdt>
    <w:p w14:paraId="28DDE97E" w14:textId="538EFD02" w:rsidR="004015F9" w:rsidRPr="007C0EAA" w:rsidRDefault="00D73DAC" w:rsidP="00267FCA">
      <w:pPr>
        <w:pStyle w:val="Heading1"/>
        <w:spacing w:line="240" w:lineRule="auto"/>
        <w:rPr>
          <w:sz w:val="36"/>
          <w:szCs w:val="36"/>
        </w:rPr>
      </w:pPr>
      <w:bookmarkStart w:id="2" w:name="_Toc208921754"/>
      <w:r w:rsidRPr="007C0EAA">
        <w:rPr>
          <w:sz w:val="36"/>
          <w:szCs w:val="36"/>
        </w:rPr>
        <w:lastRenderedPageBreak/>
        <w:t xml:space="preserve">System </w:t>
      </w:r>
      <w:r w:rsidR="003732B9" w:rsidRPr="007C0EAA">
        <w:rPr>
          <w:sz w:val="36"/>
          <w:szCs w:val="36"/>
        </w:rPr>
        <w:t>Design</w:t>
      </w:r>
      <w:bookmarkEnd w:id="2"/>
    </w:p>
    <w:p w14:paraId="77F356F3" w14:textId="5AAF05DC" w:rsidR="008374F2" w:rsidRPr="007C0EAA" w:rsidRDefault="008374F2" w:rsidP="00267FCA">
      <w:pPr>
        <w:spacing w:line="240" w:lineRule="auto"/>
        <w:rPr>
          <w:sz w:val="22"/>
          <w:szCs w:val="22"/>
        </w:rPr>
      </w:pPr>
      <w:r w:rsidRPr="007C0EAA">
        <w:rPr>
          <w:sz w:val="22"/>
          <w:szCs w:val="22"/>
        </w:rPr>
        <w:t xml:space="preserve">This section describes the overall </w:t>
      </w:r>
      <w:r w:rsidR="00D73DAC" w:rsidRPr="007C0EAA">
        <w:rPr>
          <w:sz w:val="22"/>
          <w:szCs w:val="22"/>
        </w:rPr>
        <w:t>design of the schedulers, cooperative yield, and load balancing. An additional figure for the priority scheduler is added in Appendix A as reference.</w:t>
      </w:r>
    </w:p>
    <w:p w14:paraId="54847718" w14:textId="5D79F6F8" w:rsidR="003732B9" w:rsidRPr="007C0EAA" w:rsidRDefault="003732B9" w:rsidP="00267FCA">
      <w:pPr>
        <w:pStyle w:val="Heading2"/>
        <w:spacing w:line="240" w:lineRule="auto"/>
        <w:rPr>
          <w:sz w:val="28"/>
          <w:szCs w:val="28"/>
        </w:rPr>
      </w:pPr>
      <w:bookmarkStart w:id="3" w:name="_Toc208921755"/>
      <w:r w:rsidRPr="007C0EAA">
        <w:rPr>
          <w:sz w:val="28"/>
          <w:szCs w:val="28"/>
        </w:rPr>
        <w:t>Priority Scheduler</w:t>
      </w:r>
      <w:bookmarkEnd w:id="3"/>
    </w:p>
    <w:p w14:paraId="6D94D424" w14:textId="7C5C1F5F" w:rsidR="00D73DAC" w:rsidRPr="007C0EAA" w:rsidRDefault="00D73DAC" w:rsidP="00267FCA">
      <w:pPr>
        <w:spacing w:line="240" w:lineRule="auto"/>
        <w:rPr>
          <w:sz w:val="22"/>
          <w:szCs w:val="22"/>
        </w:rPr>
      </w:pPr>
      <w:r w:rsidRPr="007C0EAA">
        <w:rPr>
          <w:sz w:val="22"/>
          <w:szCs w:val="22"/>
        </w:rPr>
        <w:t>The priority scheduler is the foundation of the GTthreads library, implementing a traditional highest-priority-first scheduling algorithm. The system organizes uthreads in a multi-dimensional runqueue structure where threads are categorized by both priority level and group membership.</w:t>
      </w:r>
    </w:p>
    <w:p w14:paraId="1673BD7D" w14:textId="0A411B07" w:rsidR="00AF2739" w:rsidRPr="007C0EAA" w:rsidRDefault="00AF2739" w:rsidP="00267FCA">
      <w:pPr>
        <w:spacing w:line="240" w:lineRule="auto"/>
        <w:rPr>
          <w:sz w:val="22"/>
          <w:szCs w:val="22"/>
        </w:rPr>
      </w:pPr>
      <w:r w:rsidRPr="007C0EAA">
        <w:rPr>
          <w:sz w:val="22"/>
          <w:szCs w:val="22"/>
        </w:rPr>
        <w:t xml:space="preserve">The scheduler maintains two runqueues per kthread: an active queue and an expired queue. </w:t>
      </w:r>
      <w:r w:rsidR="00F940DD" w:rsidRPr="007C0EAA">
        <w:rPr>
          <w:sz w:val="22"/>
          <w:szCs w:val="22"/>
        </w:rPr>
        <w:t>The active queue contains threads ready for execution, while the expired queue holds threads that have exhausted their scheduling opportunity in current round. When the active queue is empty, the scheduler swaps the two queues promoting expired queue to active status.</w:t>
      </w:r>
    </w:p>
    <w:p w14:paraId="3E48B117" w14:textId="6A7D357F" w:rsidR="00F940DD" w:rsidRPr="007C0EAA" w:rsidRDefault="00F940DD" w:rsidP="00267FCA">
      <w:pPr>
        <w:spacing w:line="240" w:lineRule="auto"/>
        <w:rPr>
          <w:sz w:val="22"/>
          <w:szCs w:val="22"/>
        </w:rPr>
      </w:pPr>
      <w:r w:rsidRPr="007C0EAA">
        <w:rPr>
          <w:sz w:val="22"/>
          <w:szCs w:val="22"/>
        </w:rPr>
        <w:t xml:space="preserve">Thread selection follows a priority order bitmask for efficient priority level identification. The operation quickly identifies highest priority level </w:t>
      </w:r>
      <w:r w:rsidR="00E046E8" w:rsidRPr="007C0EAA">
        <w:rPr>
          <w:sz w:val="22"/>
          <w:szCs w:val="22"/>
        </w:rPr>
        <w:t xml:space="preserve">in an </w:t>
      </w:r>
      <w:proofErr w:type="gramStart"/>
      <w:r w:rsidR="00E046E8" w:rsidRPr="007C0EAA">
        <w:rPr>
          <w:sz w:val="22"/>
          <w:szCs w:val="22"/>
        </w:rPr>
        <w:t>O(</w:t>
      </w:r>
      <w:proofErr w:type="gramEnd"/>
      <w:r w:rsidR="00E046E8" w:rsidRPr="007C0EAA">
        <w:rPr>
          <w:sz w:val="22"/>
          <w:szCs w:val="22"/>
        </w:rPr>
        <w:t xml:space="preserve">1) complexity using a </w:t>
      </w:r>
      <w:r w:rsidR="00E046E8" w:rsidRPr="007C0EAA">
        <w:rPr>
          <w:rFonts w:ascii="Courier New" w:hAnsi="Courier New" w:cs="Courier New"/>
          <w:sz w:val="22"/>
          <w:szCs w:val="22"/>
        </w:rPr>
        <w:t>LOWEST_BIT_SET</w:t>
      </w:r>
      <w:r w:rsidR="00E046E8" w:rsidRPr="007C0EAA">
        <w:rPr>
          <w:sz w:val="22"/>
          <w:szCs w:val="22"/>
        </w:rPr>
        <w:t xml:space="preserve"> operation for the </w:t>
      </w:r>
      <w:r w:rsidR="00E046E8" w:rsidRPr="007C0EAA">
        <w:rPr>
          <w:rFonts w:ascii="Courier New" w:hAnsi="Courier New" w:cs="Courier New"/>
          <w:sz w:val="22"/>
          <w:szCs w:val="22"/>
        </w:rPr>
        <w:t>TAILQ</w:t>
      </w:r>
      <w:r w:rsidR="00E046E8" w:rsidRPr="007C0EAA">
        <w:rPr>
          <w:sz w:val="22"/>
          <w:szCs w:val="22"/>
        </w:rPr>
        <w:t xml:space="preserve"> data structure.</w:t>
      </w:r>
    </w:p>
    <w:p w14:paraId="61AC8550" w14:textId="69DD412A" w:rsidR="003732B9" w:rsidRPr="007C0EAA" w:rsidRDefault="003732B9" w:rsidP="00267FCA">
      <w:pPr>
        <w:pStyle w:val="Heading2"/>
        <w:spacing w:line="240" w:lineRule="auto"/>
        <w:rPr>
          <w:sz w:val="28"/>
          <w:szCs w:val="28"/>
        </w:rPr>
      </w:pPr>
      <w:bookmarkStart w:id="4" w:name="_Toc208921756"/>
      <w:r w:rsidRPr="007C0EAA">
        <w:rPr>
          <w:sz w:val="28"/>
          <w:szCs w:val="28"/>
        </w:rPr>
        <w:t>Credit Scheduler</w:t>
      </w:r>
      <w:bookmarkEnd w:id="4"/>
    </w:p>
    <w:p w14:paraId="52FD72CC" w14:textId="370FA4B1" w:rsidR="00E046E8" w:rsidRPr="007C0EAA" w:rsidRDefault="00E046E8" w:rsidP="00267FCA">
      <w:pPr>
        <w:spacing w:line="240" w:lineRule="auto"/>
        <w:rPr>
          <w:sz w:val="22"/>
          <w:szCs w:val="22"/>
        </w:rPr>
      </w:pPr>
      <w:r w:rsidRPr="007C0EAA">
        <w:rPr>
          <w:sz w:val="22"/>
          <w:szCs w:val="22"/>
        </w:rPr>
        <w:t xml:space="preserve">The credit scheduler enhances fairness by introducing temporal resource allocation limits. Each thread is assigned a default credit allocation (25, 50, 75, 100), allowing for differentiated service levels across thread categories. When threads are created or recharged, they receive credits corresponding to their group’s allocation. </w:t>
      </w:r>
      <w:r w:rsidR="00372CE3" w:rsidRPr="007C0EAA">
        <w:rPr>
          <w:sz w:val="22"/>
          <w:szCs w:val="22"/>
        </w:rPr>
        <w:t xml:space="preserve">During the selection process, the scheduler looks for </w:t>
      </w:r>
      <w:r w:rsidR="00372CE3" w:rsidRPr="007C0EAA">
        <w:rPr>
          <w:b/>
          <w:bCs/>
          <w:sz w:val="22"/>
          <w:szCs w:val="22"/>
        </w:rPr>
        <w:t>the highest credited thread</w:t>
      </w:r>
      <w:r w:rsidR="006E60F5" w:rsidRPr="007C0EAA">
        <w:rPr>
          <w:rStyle w:val="FootnoteReference"/>
          <w:sz w:val="22"/>
          <w:szCs w:val="22"/>
        </w:rPr>
        <w:footnoteReference w:id="1"/>
      </w:r>
      <w:r w:rsidR="006E60F5" w:rsidRPr="007C0EAA">
        <w:rPr>
          <w:sz w:val="22"/>
          <w:szCs w:val="22"/>
        </w:rPr>
        <w:t xml:space="preserve"> </w:t>
      </w:r>
      <w:r w:rsidR="00372CE3" w:rsidRPr="007C0EAA">
        <w:rPr>
          <w:sz w:val="22"/>
          <w:szCs w:val="22"/>
        </w:rPr>
        <w:t xml:space="preserve">and runs it on the CPU. After execution of a thread, the actual runtime is tracked using </w:t>
      </w:r>
      <w:proofErr w:type="gramStart"/>
      <w:r w:rsidR="00372CE3" w:rsidRPr="007C0EAA">
        <w:rPr>
          <w:rFonts w:ascii="Courier New" w:hAnsi="Courier New" w:cs="Courier New"/>
          <w:sz w:val="22"/>
          <w:szCs w:val="22"/>
        </w:rPr>
        <w:t>gettimeofday(</w:t>
      </w:r>
      <w:proofErr w:type="gramEnd"/>
      <w:r w:rsidR="00372CE3" w:rsidRPr="007C0EAA">
        <w:rPr>
          <w:rFonts w:ascii="Courier New" w:hAnsi="Courier New" w:cs="Courier New"/>
          <w:sz w:val="22"/>
          <w:szCs w:val="22"/>
        </w:rPr>
        <w:t>)</w:t>
      </w:r>
      <w:r w:rsidR="00372CE3" w:rsidRPr="007C0EAA">
        <w:rPr>
          <w:rFonts w:cs="Courier New"/>
          <w:sz w:val="22"/>
          <w:szCs w:val="22"/>
        </w:rPr>
        <w:t>timestamps, and the credits proportional to execution time (</w:t>
      </w:r>
      <w:r w:rsidR="00372CE3" w:rsidRPr="007C0EAA">
        <w:rPr>
          <w:rFonts w:cs="Courier New"/>
          <w:b/>
          <w:bCs/>
          <w:sz w:val="22"/>
          <w:szCs w:val="22"/>
        </w:rPr>
        <w:t>1 credit per millisecond</w:t>
      </w:r>
      <w:r w:rsidR="00372CE3" w:rsidRPr="007C0EAA">
        <w:rPr>
          <w:rFonts w:cs="Courier New"/>
          <w:sz w:val="22"/>
          <w:szCs w:val="22"/>
        </w:rPr>
        <w:t xml:space="preserve"> of execution for this design) are deducted.</w:t>
      </w:r>
    </w:p>
    <w:p w14:paraId="07D7CAF2" w14:textId="14D63305" w:rsidR="003C1AA3" w:rsidRPr="007C0EAA" w:rsidRDefault="003C1AA3" w:rsidP="00267FCA">
      <w:pPr>
        <w:spacing w:line="240" w:lineRule="auto"/>
        <w:rPr>
          <w:rFonts w:cs="Courier New"/>
          <w:sz w:val="22"/>
          <w:szCs w:val="22"/>
        </w:rPr>
      </w:pPr>
      <w:r w:rsidRPr="007C0EAA">
        <w:rPr>
          <w:rFonts w:cs="Courier New"/>
          <w:sz w:val="22"/>
          <w:szCs w:val="22"/>
        </w:rPr>
        <w:t xml:space="preserve">Threads that exhaust their credits are migrated from the active queue to the expired queue, preventing them </w:t>
      </w:r>
      <w:r w:rsidR="00AA2DD7" w:rsidRPr="007C0EAA">
        <w:rPr>
          <w:rFonts w:cs="Courier New"/>
          <w:sz w:val="22"/>
          <w:szCs w:val="22"/>
        </w:rPr>
        <w:t>from monopolizing</w:t>
      </w:r>
      <w:r w:rsidRPr="007C0EAA">
        <w:rPr>
          <w:rFonts w:cs="Courier New"/>
          <w:sz w:val="22"/>
          <w:szCs w:val="22"/>
        </w:rPr>
        <w:t xml:space="preserve"> the CPU.</w:t>
      </w:r>
      <w:r w:rsidR="00A4367C" w:rsidRPr="007C0EAA">
        <w:rPr>
          <w:rFonts w:cs="Courier New"/>
          <w:sz w:val="22"/>
          <w:szCs w:val="22"/>
        </w:rPr>
        <w:t xml:space="preserve"> Once all threads have exhausted their credits, t</w:t>
      </w:r>
      <w:r w:rsidRPr="007C0EAA">
        <w:rPr>
          <w:rFonts w:cs="Courier New"/>
          <w:sz w:val="22"/>
          <w:szCs w:val="22"/>
        </w:rPr>
        <w:t>he credit recharging system activates</w:t>
      </w:r>
      <w:r w:rsidR="00A4367C" w:rsidRPr="007C0EAA">
        <w:rPr>
          <w:rFonts w:cs="Courier New"/>
          <w:sz w:val="22"/>
          <w:szCs w:val="22"/>
        </w:rPr>
        <w:t xml:space="preserve"> </w:t>
      </w:r>
      <w:r w:rsidRPr="007C0EAA">
        <w:rPr>
          <w:rFonts w:cs="Courier New"/>
          <w:sz w:val="22"/>
          <w:szCs w:val="22"/>
        </w:rPr>
        <w:t xml:space="preserve">during </w:t>
      </w:r>
      <w:r w:rsidR="00A4367C" w:rsidRPr="007C0EAA">
        <w:rPr>
          <w:rFonts w:cs="Courier New"/>
          <w:sz w:val="22"/>
          <w:szCs w:val="22"/>
        </w:rPr>
        <w:t xml:space="preserve">the </w:t>
      </w:r>
      <w:r w:rsidRPr="007C0EAA">
        <w:rPr>
          <w:rFonts w:cs="Courier New"/>
          <w:sz w:val="22"/>
          <w:szCs w:val="22"/>
        </w:rPr>
        <w:t xml:space="preserve">queue swap. </w:t>
      </w:r>
    </w:p>
    <w:p w14:paraId="39928A76" w14:textId="4D9A0D35" w:rsidR="00450A25" w:rsidRPr="007C0EAA" w:rsidRDefault="00450A25" w:rsidP="00267FCA">
      <w:pPr>
        <w:spacing w:line="240" w:lineRule="auto"/>
        <w:rPr>
          <w:sz w:val="22"/>
          <w:szCs w:val="22"/>
        </w:rPr>
      </w:pPr>
      <w:r w:rsidRPr="007C0EAA">
        <w:rPr>
          <w:sz w:val="22"/>
          <w:szCs w:val="22"/>
        </w:rPr>
        <w:t xml:space="preserve">The credit scheduler was implemented by extending the existing GTthreads package while maintaining compatibility with the original priority scheduler. </w:t>
      </w:r>
      <w:r w:rsidR="008F0D6B" w:rsidRPr="007C0EAA">
        <w:rPr>
          <w:sz w:val="22"/>
          <w:szCs w:val="22"/>
        </w:rPr>
        <w:t>The base implementation involved modifications across multiple components to integrate credit-based fairness in the existing framework.</w:t>
      </w:r>
      <w:r w:rsidR="00267FCA" w:rsidRPr="007C0EAA">
        <w:rPr>
          <w:sz w:val="22"/>
          <w:szCs w:val="22"/>
        </w:rPr>
        <w:t xml:space="preserve"> </w:t>
      </w:r>
    </w:p>
    <w:p w14:paraId="43E7330F" w14:textId="77777777" w:rsidR="00AD164A" w:rsidRPr="007C0EAA" w:rsidRDefault="00AD164A" w:rsidP="00267FCA">
      <w:pPr>
        <w:keepNext/>
        <w:spacing w:after="0" w:line="240" w:lineRule="auto"/>
        <w:jc w:val="center"/>
        <w:rPr>
          <w:sz w:val="22"/>
          <w:szCs w:val="22"/>
        </w:rPr>
      </w:pPr>
      <w:r w:rsidRPr="007C0EAA">
        <w:rPr>
          <w:noProof/>
          <w:sz w:val="22"/>
          <w:szCs w:val="22"/>
        </w:rPr>
        <w:lastRenderedPageBreak/>
        <w:drawing>
          <wp:inline distT="0" distB="0" distL="0" distR="0" wp14:anchorId="20A77276" wp14:editId="615C7452">
            <wp:extent cx="3166326" cy="3611167"/>
            <wp:effectExtent l="0" t="0" r="0" b="8890"/>
            <wp:docPr id="1773269196" name="Picture 7"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69196" name="Picture 7" descr="A diagram of a proces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04372" cy="3654559"/>
                    </a:xfrm>
                    <a:prstGeom prst="rect">
                      <a:avLst/>
                    </a:prstGeom>
                  </pic:spPr>
                </pic:pic>
              </a:graphicData>
            </a:graphic>
          </wp:inline>
        </w:drawing>
      </w:r>
    </w:p>
    <w:p w14:paraId="7A9ECF86" w14:textId="2B58B0F0" w:rsidR="008F0D6B" w:rsidRPr="007C0EAA" w:rsidRDefault="00AD164A" w:rsidP="00267FCA">
      <w:pPr>
        <w:pStyle w:val="Caption"/>
        <w:jc w:val="center"/>
        <w:rPr>
          <w:color w:val="auto"/>
        </w:rPr>
      </w:pPr>
      <w:r w:rsidRPr="007C0EAA">
        <w:rPr>
          <w:color w:val="auto"/>
        </w:rPr>
        <w:t xml:space="preserve">Figure </w:t>
      </w:r>
      <w:r w:rsidRPr="007C0EAA">
        <w:rPr>
          <w:color w:val="auto"/>
        </w:rPr>
        <w:fldChar w:fldCharType="begin"/>
      </w:r>
      <w:r w:rsidRPr="007C0EAA">
        <w:rPr>
          <w:color w:val="auto"/>
        </w:rPr>
        <w:instrText xml:space="preserve"> SEQ Figure \* ARABIC </w:instrText>
      </w:r>
      <w:r w:rsidRPr="007C0EAA">
        <w:rPr>
          <w:color w:val="auto"/>
        </w:rPr>
        <w:fldChar w:fldCharType="separate"/>
      </w:r>
      <w:r w:rsidR="009A54A8">
        <w:rPr>
          <w:noProof/>
          <w:color w:val="auto"/>
        </w:rPr>
        <w:t>1</w:t>
      </w:r>
      <w:r w:rsidRPr="007C0EAA">
        <w:rPr>
          <w:color w:val="auto"/>
        </w:rPr>
        <w:fldChar w:fldCharType="end"/>
      </w:r>
      <w:r w:rsidRPr="007C0EAA">
        <w:rPr>
          <w:color w:val="auto"/>
        </w:rPr>
        <w:t>: Flowchart comparing credit and priority-based scheduling decisions</w:t>
      </w:r>
    </w:p>
    <w:p w14:paraId="6365261A" w14:textId="2A7171A5" w:rsidR="00267FCA" w:rsidRPr="007C0EAA" w:rsidRDefault="00AD164A" w:rsidP="00267FCA">
      <w:pPr>
        <w:spacing w:line="240" w:lineRule="auto"/>
        <w:rPr>
          <w:sz w:val="22"/>
          <w:szCs w:val="22"/>
        </w:rPr>
      </w:pPr>
      <w:r w:rsidRPr="007C0EAA">
        <w:rPr>
          <w:sz w:val="22"/>
          <w:szCs w:val="22"/>
        </w:rPr>
        <w:t xml:space="preserve">Figure 1 depicts the very simple </w:t>
      </w:r>
      <w:r w:rsidR="00607B89" w:rsidRPr="007C0EAA">
        <w:rPr>
          <w:sz w:val="22"/>
          <w:szCs w:val="22"/>
        </w:rPr>
        <w:t>decision-making</w:t>
      </w:r>
      <w:r w:rsidRPr="007C0EAA">
        <w:rPr>
          <w:sz w:val="22"/>
          <w:szCs w:val="22"/>
        </w:rPr>
        <w:t xml:space="preserve"> process that the credit-based scheduler makes </w:t>
      </w:r>
      <w:r w:rsidR="00267FCA" w:rsidRPr="007C0EAA">
        <w:rPr>
          <w:sz w:val="22"/>
          <w:szCs w:val="22"/>
        </w:rPr>
        <w:t xml:space="preserve">compared to the </w:t>
      </w:r>
      <w:r w:rsidR="00803864" w:rsidRPr="007C0EAA">
        <w:rPr>
          <w:sz w:val="22"/>
          <w:szCs w:val="22"/>
        </w:rPr>
        <w:t>priority-based</w:t>
      </w:r>
      <w:r w:rsidR="00267FCA" w:rsidRPr="007C0EAA">
        <w:rPr>
          <w:sz w:val="22"/>
          <w:szCs w:val="22"/>
        </w:rPr>
        <w:t xml:space="preserve"> scheduler. It is important to note that the credit-based scheduler approach does have O(n) complexity due to it iterating through the runqueue to find highest credited uthread.</w:t>
      </w:r>
    </w:p>
    <w:p w14:paraId="3FA265F8" w14:textId="0C17DF89" w:rsidR="003732B9" w:rsidRPr="007C0EAA" w:rsidRDefault="003732B9" w:rsidP="00267FCA">
      <w:pPr>
        <w:pStyle w:val="Heading2"/>
        <w:spacing w:line="240" w:lineRule="auto"/>
        <w:rPr>
          <w:sz w:val="28"/>
          <w:szCs w:val="28"/>
        </w:rPr>
      </w:pPr>
      <w:bookmarkStart w:id="5" w:name="_Toc208921757"/>
      <w:r w:rsidRPr="007C0EAA">
        <w:rPr>
          <w:sz w:val="28"/>
          <w:szCs w:val="28"/>
        </w:rPr>
        <w:t>Cooperative Yield</w:t>
      </w:r>
      <w:bookmarkEnd w:id="5"/>
    </w:p>
    <w:p w14:paraId="447F1B02" w14:textId="08ECC125" w:rsidR="00A4367C" w:rsidRPr="007C0EAA" w:rsidRDefault="00A4367C" w:rsidP="00267FCA">
      <w:pPr>
        <w:spacing w:line="240" w:lineRule="auto"/>
        <w:rPr>
          <w:rFonts w:cs="Courier New"/>
          <w:sz w:val="22"/>
          <w:szCs w:val="22"/>
        </w:rPr>
      </w:pPr>
      <w:r w:rsidRPr="007C0EAA">
        <w:rPr>
          <w:sz w:val="22"/>
          <w:szCs w:val="22"/>
        </w:rPr>
        <w:t xml:space="preserve">The </w:t>
      </w:r>
      <w:r w:rsidR="00FF1A50" w:rsidRPr="007C0EAA">
        <w:rPr>
          <w:rFonts w:ascii="Courier New" w:hAnsi="Courier New" w:cs="Courier New"/>
          <w:sz w:val="22"/>
          <w:szCs w:val="22"/>
        </w:rPr>
        <w:t>gt_</w:t>
      </w:r>
      <w:proofErr w:type="gramStart"/>
      <w:r w:rsidR="00FF1A50" w:rsidRPr="007C0EAA">
        <w:rPr>
          <w:rFonts w:ascii="Courier New" w:hAnsi="Courier New" w:cs="Courier New"/>
          <w:sz w:val="22"/>
          <w:szCs w:val="22"/>
        </w:rPr>
        <w:t>yield(</w:t>
      </w:r>
      <w:proofErr w:type="gramEnd"/>
      <w:r w:rsidR="00FF1A50" w:rsidRPr="007C0EAA">
        <w:rPr>
          <w:rFonts w:ascii="Courier New" w:hAnsi="Courier New" w:cs="Courier New"/>
          <w:sz w:val="22"/>
          <w:szCs w:val="22"/>
        </w:rPr>
        <w:t>)</w:t>
      </w:r>
      <w:r w:rsidR="00FF1A50" w:rsidRPr="007C0EAA">
        <w:rPr>
          <w:rFonts w:cs="Courier New"/>
          <w:sz w:val="22"/>
          <w:szCs w:val="22"/>
        </w:rPr>
        <w:t xml:space="preserve"> function implements cooperative multitasking by allowing threads to voluntarily give up CPU control at strategic execution points. This mechanism is valuable for compute-intensive tasks, or long I/O blocking operations. </w:t>
      </w:r>
    </w:p>
    <w:p w14:paraId="71B2B48C" w14:textId="70CBADE9" w:rsidR="00FF1A50" w:rsidRPr="007C0EAA" w:rsidRDefault="00FF1A50" w:rsidP="00267FCA">
      <w:pPr>
        <w:spacing w:line="240" w:lineRule="auto"/>
        <w:rPr>
          <w:rFonts w:cs="Courier New"/>
          <w:sz w:val="22"/>
          <w:szCs w:val="22"/>
        </w:rPr>
      </w:pPr>
      <w:r w:rsidRPr="007C0EAA">
        <w:rPr>
          <w:rFonts w:cs="Courier New"/>
          <w:sz w:val="22"/>
          <w:szCs w:val="22"/>
        </w:rPr>
        <w:t>The yielding process is split up into key steps: first</w:t>
      </w:r>
      <w:r w:rsidR="00607B89" w:rsidRPr="007C0EAA">
        <w:rPr>
          <w:rFonts w:cs="Courier New"/>
          <w:sz w:val="22"/>
          <w:szCs w:val="22"/>
        </w:rPr>
        <w:t>, if</w:t>
      </w:r>
      <w:r w:rsidRPr="007C0EAA">
        <w:rPr>
          <w:rFonts w:cs="Courier New"/>
          <w:sz w:val="22"/>
          <w:szCs w:val="22"/>
        </w:rPr>
        <w:t xml:space="preserve"> we are running on a credit scheduler, the thread’s runtime is </w:t>
      </w:r>
      <w:r w:rsidR="00AA2DD7" w:rsidRPr="007C0EAA">
        <w:rPr>
          <w:rFonts w:cs="Courier New"/>
          <w:sz w:val="22"/>
          <w:szCs w:val="22"/>
        </w:rPr>
        <w:t>calculated,</w:t>
      </w:r>
      <w:r w:rsidRPr="007C0EAA">
        <w:rPr>
          <w:rFonts w:cs="Courier New"/>
          <w:sz w:val="22"/>
          <w:szCs w:val="22"/>
        </w:rPr>
        <w:t xml:space="preserve"> and credits are deducted. The thread is then put back in the active runqueue, and </w:t>
      </w:r>
      <w:proofErr w:type="gramStart"/>
      <w:r w:rsidRPr="007C0EAA">
        <w:rPr>
          <w:rFonts w:ascii="Courier New" w:hAnsi="Courier New" w:cs="Courier New"/>
          <w:sz w:val="22"/>
          <w:szCs w:val="22"/>
        </w:rPr>
        <w:t>sigsetjmp(</w:t>
      </w:r>
      <w:proofErr w:type="gramEnd"/>
      <w:r w:rsidRPr="007C0EAA">
        <w:rPr>
          <w:rFonts w:ascii="Courier New" w:hAnsi="Courier New" w:cs="Courier New"/>
          <w:sz w:val="22"/>
          <w:szCs w:val="22"/>
        </w:rPr>
        <w:t>)</w:t>
      </w:r>
      <w:r w:rsidRPr="007C0EAA">
        <w:rPr>
          <w:rFonts w:cs="Courier New"/>
          <w:sz w:val="22"/>
          <w:szCs w:val="22"/>
        </w:rPr>
        <w:t xml:space="preserve"> is called to save current execution context, enabling seamless resumption when thread is rescheduled.</w:t>
      </w:r>
    </w:p>
    <w:p w14:paraId="6A55474F" w14:textId="39FC2FA7" w:rsidR="00F05C16" w:rsidRPr="007C0EAA" w:rsidRDefault="00F05C16" w:rsidP="00267FCA">
      <w:pPr>
        <w:spacing w:line="240" w:lineRule="auto"/>
        <w:rPr>
          <w:rFonts w:cs="Courier New"/>
          <w:sz w:val="22"/>
          <w:szCs w:val="22"/>
        </w:rPr>
      </w:pPr>
      <w:r w:rsidRPr="007C0EAA">
        <w:rPr>
          <w:rFonts w:cs="Courier New"/>
          <w:sz w:val="22"/>
          <w:szCs w:val="22"/>
        </w:rPr>
        <w:t xml:space="preserve">After context saving, the scheduler invokes </w:t>
      </w:r>
      <w:r w:rsidRPr="007C0EAA">
        <w:rPr>
          <w:rFonts w:ascii="Courier New" w:hAnsi="Courier New" w:cs="Courier New"/>
          <w:sz w:val="22"/>
          <w:szCs w:val="22"/>
        </w:rPr>
        <w:t>sched_find_best_</w:t>
      </w:r>
      <w:proofErr w:type="gramStart"/>
      <w:r w:rsidRPr="007C0EAA">
        <w:rPr>
          <w:rFonts w:ascii="Courier New" w:hAnsi="Courier New" w:cs="Courier New"/>
          <w:sz w:val="22"/>
          <w:szCs w:val="22"/>
        </w:rPr>
        <w:t>uthread(</w:t>
      </w:r>
      <w:proofErr w:type="gramEnd"/>
      <w:r w:rsidRPr="007C0EAA">
        <w:rPr>
          <w:rFonts w:ascii="Courier New" w:hAnsi="Courier New" w:cs="Courier New"/>
          <w:sz w:val="22"/>
          <w:szCs w:val="22"/>
        </w:rPr>
        <w:t>)</w:t>
      </w:r>
      <w:r w:rsidRPr="007C0EAA">
        <w:rPr>
          <w:rFonts w:cs="Courier New"/>
          <w:sz w:val="22"/>
          <w:szCs w:val="22"/>
        </w:rPr>
        <w:t xml:space="preserve"> function to select the next thread for execution (according to whichever scheduling policy is in place). </w:t>
      </w:r>
    </w:p>
    <w:p w14:paraId="5C9D41FE" w14:textId="6E7B1D52" w:rsidR="00F05C16" w:rsidRPr="007C0EAA" w:rsidRDefault="00F05C16" w:rsidP="00267FCA">
      <w:pPr>
        <w:spacing w:line="240" w:lineRule="auto"/>
        <w:rPr>
          <w:rFonts w:cs="Courier New"/>
          <w:sz w:val="22"/>
          <w:szCs w:val="22"/>
        </w:rPr>
      </w:pPr>
      <w:r w:rsidRPr="007C0EAA">
        <w:rPr>
          <w:rFonts w:cs="Courier New"/>
          <w:sz w:val="22"/>
          <w:szCs w:val="22"/>
        </w:rPr>
        <w:t xml:space="preserve">The </w:t>
      </w:r>
      <w:r w:rsidR="006C3711" w:rsidRPr="007C0EAA">
        <w:rPr>
          <w:rFonts w:cs="Courier New"/>
          <w:sz w:val="22"/>
          <w:szCs w:val="22"/>
        </w:rPr>
        <w:t xml:space="preserve">point at which threads yield is a very critical one, and for this design, threads yield every </w:t>
      </w:r>
      <w:r w:rsidR="006C3711" w:rsidRPr="007C0EAA">
        <w:rPr>
          <w:rFonts w:ascii="Courier New" w:hAnsi="Courier New" w:cs="Courier New"/>
          <w:sz w:val="22"/>
          <w:szCs w:val="22"/>
        </w:rPr>
        <w:t>YIELD_INTERVAL</w:t>
      </w:r>
      <w:r w:rsidR="006C3711" w:rsidRPr="007C0EAA">
        <w:rPr>
          <w:rFonts w:cs="Courier New"/>
          <w:sz w:val="22"/>
          <w:szCs w:val="22"/>
        </w:rPr>
        <w:t xml:space="preserve"> </w:t>
      </w:r>
      <w:r w:rsidR="00803864" w:rsidRPr="007C0EAA">
        <w:rPr>
          <w:rFonts w:cs="Courier New"/>
          <w:sz w:val="22"/>
          <w:szCs w:val="22"/>
        </w:rPr>
        <w:t>row</w:t>
      </w:r>
      <w:r w:rsidR="006C3711" w:rsidRPr="007C0EAA">
        <w:rPr>
          <w:rFonts w:cs="Courier New"/>
          <w:sz w:val="22"/>
          <w:szCs w:val="22"/>
        </w:rPr>
        <w:t xml:space="preserve"> (</w:t>
      </w:r>
      <w:r w:rsidR="00607B89" w:rsidRPr="007C0EAA">
        <w:rPr>
          <w:rFonts w:cs="Courier New"/>
          <w:sz w:val="22"/>
          <w:szCs w:val="22"/>
        </w:rPr>
        <w:t>abou</w:t>
      </w:r>
      <w:r w:rsidR="007C0EAA" w:rsidRPr="007C0EAA">
        <w:rPr>
          <w:rFonts w:cs="Courier New"/>
          <w:sz w:val="22"/>
          <w:szCs w:val="22"/>
        </w:rPr>
        <w:t>t</w:t>
      </w:r>
      <w:r w:rsidR="006C3711" w:rsidRPr="007C0EAA">
        <w:rPr>
          <w:rFonts w:cs="Courier New"/>
          <w:sz w:val="22"/>
          <w:szCs w:val="22"/>
        </w:rPr>
        <w:t xml:space="preserve"> every 50 </w:t>
      </w:r>
      <w:proofErr w:type="gramStart"/>
      <w:r w:rsidR="006C3711" w:rsidRPr="007C0EAA">
        <w:rPr>
          <w:rFonts w:cs="Courier New"/>
          <w:sz w:val="22"/>
          <w:szCs w:val="22"/>
        </w:rPr>
        <w:t>rows</w:t>
      </w:r>
      <w:proofErr w:type="gramEnd"/>
      <w:r w:rsidR="006C3711" w:rsidRPr="007C0EAA">
        <w:rPr>
          <w:rFonts w:cs="Courier New"/>
          <w:sz w:val="22"/>
          <w:szCs w:val="22"/>
        </w:rPr>
        <w:t>) when performing matrix multiplication benchmark.</w:t>
      </w:r>
    </w:p>
    <w:p w14:paraId="66627080" w14:textId="70235084" w:rsidR="003732B9" w:rsidRPr="007C0EAA" w:rsidRDefault="003732B9" w:rsidP="00267FCA">
      <w:pPr>
        <w:pStyle w:val="Heading2"/>
        <w:spacing w:line="240" w:lineRule="auto"/>
        <w:rPr>
          <w:sz w:val="28"/>
          <w:szCs w:val="28"/>
        </w:rPr>
      </w:pPr>
      <w:bookmarkStart w:id="6" w:name="_Toc208921758"/>
      <w:r w:rsidRPr="007C0EAA">
        <w:rPr>
          <w:sz w:val="28"/>
          <w:szCs w:val="28"/>
        </w:rPr>
        <w:t>Load Balancing</w:t>
      </w:r>
      <w:bookmarkEnd w:id="6"/>
    </w:p>
    <w:p w14:paraId="770D5565" w14:textId="23AFFF18" w:rsidR="00AD2DE1" w:rsidRPr="007C0EAA" w:rsidRDefault="006C3711" w:rsidP="00267FCA">
      <w:pPr>
        <w:spacing w:line="240" w:lineRule="auto"/>
        <w:rPr>
          <w:sz w:val="22"/>
          <w:szCs w:val="22"/>
        </w:rPr>
      </w:pPr>
      <w:r w:rsidRPr="007C0EAA">
        <w:rPr>
          <w:sz w:val="22"/>
          <w:szCs w:val="22"/>
        </w:rPr>
        <w:t>Load balancing in the GTthreads library is focused on redistribution threads across available/idle CPU cores to prevent resource concentration. The implementation helps with evening out resource utilization across all hardware available.</w:t>
      </w:r>
    </w:p>
    <w:p w14:paraId="40FED494" w14:textId="5299ABA7" w:rsidR="00AA2DD7" w:rsidRPr="007C0EAA" w:rsidRDefault="006C3711" w:rsidP="00267FCA">
      <w:pPr>
        <w:spacing w:line="240" w:lineRule="auto"/>
        <w:rPr>
          <w:sz w:val="22"/>
          <w:szCs w:val="22"/>
        </w:rPr>
      </w:pPr>
      <w:r w:rsidRPr="007C0EAA">
        <w:rPr>
          <w:sz w:val="22"/>
          <w:szCs w:val="22"/>
        </w:rPr>
        <w:lastRenderedPageBreak/>
        <w:t xml:space="preserve">When enabled, the load balancer is called when a kthread cannot find any runnable uthread assigned to them. In this case, the </w:t>
      </w:r>
      <w:r w:rsidR="00AA2DD7" w:rsidRPr="007C0EAA">
        <w:rPr>
          <w:sz w:val="22"/>
          <w:szCs w:val="22"/>
        </w:rPr>
        <w:t>load balancer finds the kthread in the system with the highest amount of uthreads assigned (at least more than one uthread assigned to the victim kthread, to avoid ping-ponging threads around) and migrates a uthread from the victim kthread to the target one (expired or active runqueue depending on whichever one has a uthread available). After that, the new thread’s CPU affinity information is updated, as well as the victim’s kthread metadata.</w:t>
      </w:r>
    </w:p>
    <w:p w14:paraId="280A782F" w14:textId="101DC869" w:rsidR="00AD2DE1" w:rsidRPr="007C0EAA" w:rsidRDefault="00AA2DD7" w:rsidP="00267FCA">
      <w:pPr>
        <w:spacing w:line="240" w:lineRule="auto"/>
        <w:rPr>
          <w:sz w:val="22"/>
          <w:szCs w:val="22"/>
        </w:rPr>
      </w:pPr>
      <w:r w:rsidRPr="007C0EAA">
        <w:rPr>
          <w:sz w:val="22"/>
          <w:szCs w:val="22"/>
        </w:rPr>
        <w:t>This implementation focuses on dynamic load balancing during runtime, more towards</w:t>
      </w:r>
      <w:r w:rsidR="00FD006F" w:rsidRPr="007C0EAA">
        <w:rPr>
          <w:sz w:val="22"/>
          <w:szCs w:val="22"/>
        </w:rPr>
        <w:t xml:space="preserve"> evening out of workload during execution not during initialization.</w:t>
      </w:r>
    </w:p>
    <w:p w14:paraId="53AA5D4D" w14:textId="3D08B3CF" w:rsidR="003732B9" w:rsidRPr="007C0EAA" w:rsidRDefault="00AD2DE1" w:rsidP="00267FCA">
      <w:pPr>
        <w:pStyle w:val="Heading1"/>
        <w:spacing w:line="240" w:lineRule="auto"/>
        <w:rPr>
          <w:sz w:val="36"/>
          <w:szCs w:val="36"/>
        </w:rPr>
      </w:pPr>
      <w:bookmarkStart w:id="7" w:name="_Toc208921759"/>
      <w:r w:rsidRPr="007C0EAA">
        <w:rPr>
          <w:sz w:val="36"/>
          <w:szCs w:val="36"/>
        </w:rPr>
        <w:t>Experiment</w:t>
      </w:r>
      <w:bookmarkEnd w:id="7"/>
    </w:p>
    <w:p w14:paraId="188700ED" w14:textId="15DD6688" w:rsidR="00267FCA" w:rsidRPr="007C0EAA" w:rsidRDefault="00267FCA" w:rsidP="00267FCA">
      <w:pPr>
        <w:spacing w:line="240" w:lineRule="auto"/>
        <w:rPr>
          <w:sz w:val="22"/>
          <w:szCs w:val="22"/>
        </w:rPr>
      </w:pPr>
      <w:r w:rsidRPr="007C0EAA">
        <w:rPr>
          <w:sz w:val="22"/>
          <w:szCs w:val="22"/>
        </w:rPr>
        <w:t xml:space="preserve">To </w:t>
      </w:r>
      <w:r w:rsidR="009A6D16" w:rsidRPr="007C0EAA">
        <w:rPr>
          <w:sz w:val="22"/>
          <w:szCs w:val="22"/>
        </w:rPr>
        <w:t>observe whether</w:t>
      </w:r>
      <w:r w:rsidRPr="007C0EAA">
        <w:rPr>
          <w:sz w:val="22"/>
          <w:szCs w:val="22"/>
        </w:rPr>
        <w:t xml:space="preserve"> all modifications are beneficial to the system, an experiment was conducted on the system to quantify performance</w:t>
      </w:r>
      <w:r w:rsidR="009E2F08" w:rsidRPr="007C0EAA">
        <w:rPr>
          <w:sz w:val="22"/>
          <w:szCs w:val="22"/>
        </w:rPr>
        <w:t>.</w:t>
      </w:r>
    </w:p>
    <w:p w14:paraId="5EB865F9" w14:textId="77B81D10" w:rsidR="00AD2DE1" w:rsidRPr="007C0EAA" w:rsidRDefault="00AD2DE1" w:rsidP="00267FCA">
      <w:pPr>
        <w:pStyle w:val="Heading2"/>
        <w:spacing w:line="240" w:lineRule="auto"/>
        <w:rPr>
          <w:sz w:val="28"/>
          <w:szCs w:val="28"/>
        </w:rPr>
      </w:pPr>
      <w:bookmarkStart w:id="8" w:name="_Toc208921760"/>
      <w:r w:rsidRPr="007C0EAA">
        <w:rPr>
          <w:sz w:val="28"/>
          <w:szCs w:val="28"/>
        </w:rPr>
        <w:t>Setup</w:t>
      </w:r>
      <w:bookmarkEnd w:id="8"/>
    </w:p>
    <w:p w14:paraId="6A79EBD8" w14:textId="4B04A1C7" w:rsidR="009E2F08" w:rsidRPr="007C0EAA" w:rsidRDefault="009E2F08" w:rsidP="009E2F08">
      <w:pPr>
        <w:rPr>
          <w:sz w:val="22"/>
          <w:szCs w:val="22"/>
        </w:rPr>
      </w:pPr>
      <w:r w:rsidRPr="007C0EAA">
        <w:rPr>
          <w:sz w:val="22"/>
          <w:szCs w:val="22"/>
        </w:rPr>
        <w:t xml:space="preserve">The experiment involved running 128 uthreads with 4 credit groups and 4 matrix sizes (where each uthread work on a matrix of its own), and cooperative yielding is disabled. Matrix sizes range in {32, 64, 128, 256} and credits group are {25, 50, 75, 100}. A total of 16 possible </w:t>
      </w:r>
      <w:r w:rsidR="009A6D16" w:rsidRPr="007C0EAA">
        <w:rPr>
          <w:sz w:val="22"/>
          <w:szCs w:val="22"/>
        </w:rPr>
        <w:t>combinations</w:t>
      </w:r>
      <w:r w:rsidRPr="007C0EAA">
        <w:rPr>
          <w:sz w:val="22"/>
          <w:szCs w:val="22"/>
        </w:rPr>
        <w:t xml:space="preserve"> of 4 credit groups and 4 matrix sizes were possible.</w:t>
      </w:r>
      <w:r w:rsidR="00245B82" w:rsidRPr="007C0EAA">
        <w:rPr>
          <w:sz w:val="22"/>
          <w:szCs w:val="22"/>
        </w:rPr>
        <w:t xml:space="preserve"> Total execution time, wait time, and CPU time were all recorded in microseconds for analysis.</w:t>
      </w:r>
    </w:p>
    <w:p w14:paraId="37ACB568" w14:textId="3FA4E909" w:rsidR="00AD2DE1" w:rsidRPr="007C0EAA" w:rsidRDefault="00AD2DE1" w:rsidP="00267FCA">
      <w:pPr>
        <w:pStyle w:val="Heading2"/>
        <w:spacing w:line="240" w:lineRule="auto"/>
        <w:rPr>
          <w:sz w:val="28"/>
          <w:szCs w:val="28"/>
        </w:rPr>
      </w:pPr>
      <w:bookmarkStart w:id="9" w:name="_Toc208921761"/>
      <w:r w:rsidRPr="007C0EAA">
        <w:rPr>
          <w:sz w:val="28"/>
          <w:szCs w:val="28"/>
        </w:rPr>
        <w:t>Results</w:t>
      </w:r>
      <w:bookmarkEnd w:id="9"/>
    </w:p>
    <w:p w14:paraId="416B7A13" w14:textId="0E28BEDA" w:rsidR="00245B82" w:rsidRPr="007C0EAA" w:rsidRDefault="00245B82" w:rsidP="00245B82">
      <w:pPr>
        <w:rPr>
          <w:sz w:val="22"/>
          <w:szCs w:val="22"/>
        </w:rPr>
      </w:pPr>
      <w:r w:rsidRPr="007C0EAA">
        <w:rPr>
          <w:sz w:val="22"/>
          <w:szCs w:val="22"/>
        </w:rPr>
        <w:t xml:space="preserve">For the credit scheduler </w:t>
      </w:r>
      <w:r w:rsidR="00B65C9D" w:rsidRPr="007C0EAA">
        <w:rPr>
          <w:sz w:val="22"/>
          <w:szCs w:val="22"/>
        </w:rPr>
        <w:t>described above, the graphs demonstrate the scheduler’s behavior under the given experimental setup.</w:t>
      </w:r>
    </w:p>
    <w:p w14:paraId="6C94701E" w14:textId="77777777" w:rsidR="00B65C9D" w:rsidRPr="007C0EAA" w:rsidRDefault="00B65C9D" w:rsidP="00B65C9D">
      <w:pPr>
        <w:keepNext/>
        <w:spacing w:after="0"/>
        <w:jc w:val="center"/>
        <w:rPr>
          <w:sz w:val="22"/>
          <w:szCs w:val="22"/>
        </w:rPr>
      </w:pPr>
      <w:r w:rsidRPr="007C0EAA">
        <w:rPr>
          <w:noProof/>
          <w:sz w:val="22"/>
          <w:szCs w:val="22"/>
        </w:rPr>
        <w:drawing>
          <wp:inline distT="0" distB="0" distL="0" distR="0" wp14:anchorId="30DC564A" wp14:editId="278F1417">
            <wp:extent cx="3675888" cy="3063240"/>
            <wp:effectExtent l="0" t="0" r="1270" b="3810"/>
            <wp:docPr id="122060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0236" name="Picture 122060236"/>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75888" cy="3063240"/>
                    </a:xfrm>
                    <a:prstGeom prst="rect">
                      <a:avLst/>
                    </a:prstGeom>
                  </pic:spPr>
                </pic:pic>
              </a:graphicData>
            </a:graphic>
          </wp:inline>
        </w:drawing>
      </w:r>
    </w:p>
    <w:p w14:paraId="2C379C61" w14:textId="54DE23A1" w:rsidR="00B65C9D" w:rsidRPr="007C0EAA" w:rsidRDefault="00B65C9D" w:rsidP="00B65C9D">
      <w:pPr>
        <w:pStyle w:val="Caption"/>
        <w:jc w:val="center"/>
        <w:rPr>
          <w:noProof/>
          <w:color w:val="auto"/>
        </w:rPr>
      </w:pPr>
      <w:r w:rsidRPr="007C0EAA">
        <w:rPr>
          <w:color w:val="auto"/>
        </w:rPr>
        <w:t xml:space="preserve">Figure </w:t>
      </w:r>
      <w:r w:rsidRPr="007C0EAA">
        <w:rPr>
          <w:color w:val="auto"/>
        </w:rPr>
        <w:fldChar w:fldCharType="begin"/>
      </w:r>
      <w:r w:rsidRPr="007C0EAA">
        <w:rPr>
          <w:color w:val="auto"/>
        </w:rPr>
        <w:instrText xml:space="preserve"> SEQ Figure \* ARABIC </w:instrText>
      </w:r>
      <w:r w:rsidRPr="007C0EAA">
        <w:rPr>
          <w:color w:val="auto"/>
        </w:rPr>
        <w:fldChar w:fldCharType="separate"/>
      </w:r>
      <w:r w:rsidR="009A54A8">
        <w:rPr>
          <w:noProof/>
          <w:color w:val="auto"/>
        </w:rPr>
        <w:t>2</w:t>
      </w:r>
      <w:r w:rsidRPr="007C0EAA">
        <w:rPr>
          <w:color w:val="auto"/>
        </w:rPr>
        <w:fldChar w:fldCharType="end"/>
      </w:r>
      <w:r w:rsidRPr="007C0EAA">
        <w:rPr>
          <w:color w:val="auto"/>
        </w:rPr>
        <w:t>: Credit Scheduler performance with given experimental setup (</w:t>
      </w:r>
      <w:r w:rsidRPr="007C0EAA">
        <w:rPr>
          <w:noProof/>
          <w:color w:val="auto"/>
        </w:rPr>
        <w:t>No Load Balancing)</w:t>
      </w:r>
    </w:p>
    <w:p w14:paraId="2C7D966C" w14:textId="15DED58E" w:rsidR="00E94E69" w:rsidRPr="007C0EAA" w:rsidRDefault="00E94E69" w:rsidP="00E94E69">
      <w:pPr>
        <w:rPr>
          <w:sz w:val="22"/>
          <w:szCs w:val="22"/>
        </w:rPr>
      </w:pPr>
      <w:r w:rsidRPr="007C0EAA">
        <w:rPr>
          <w:sz w:val="22"/>
          <w:szCs w:val="22"/>
        </w:rPr>
        <w:lastRenderedPageBreak/>
        <w:t>To analyze the effects of load balancing, the same experiment was run on the same machine, but with the load balancing module enabled.</w:t>
      </w:r>
    </w:p>
    <w:p w14:paraId="45C8BDDC" w14:textId="77777777" w:rsidR="00E94E69" w:rsidRPr="007C0EAA" w:rsidRDefault="00E94E69" w:rsidP="00E94E69">
      <w:pPr>
        <w:keepNext/>
        <w:spacing w:after="0"/>
        <w:jc w:val="center"/>
        <w:rPr>
          <w:sz w:val="22"/>
          <w:szCs w:val="22"/>
        </w:rPr>
      </w:pPr>
      <w:r w:rsidRPr="007C0EAA">
        <w:rPr>
          <w:noProof/>
          <w:sz w:val="22"/>
          <w:szCs w:val="22"/>
        </w:rPr>
        <w:drawing>
          <wp:inline distT="0" distB="0" distL="0" distR="0" wp14:anchorId="4C3FEC93" wp14:editId="16A08806">
            <wp:extent cx="3675888" cy="3063240"/>
            <wp:effectExtent l="0" t="0" r="1270" b="3810"/>
            <wp:docPr id="20044352"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352" name="Picture 2" descr="A screenshot of a graph&#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75888" cy="3063240"/>
                    </a:xfrm>
                    <a:prstGeom prst="rect">
                      <a:avLst/>
                    </a:prstGeom>
                  </pic:spPr>
                </pic:pic>
              </a:graphicData>
            </a:graphic>
          </wp:inline>
        </w:drawing>
      </w:r>
    </w:p>
    <w:p w14:paraId="6941C988" w14:textId="67048F0D" w:rsidR="00E94E69" w:rsidRPr="007C0EAA" w:rsidRDefault="00E94E69" w:rsidP="00E94E69">
      <w:pPr>
        <w:pStyle w:val="Caption"/>
        <w:jc w:val="center"/>
        <w:rPr>
          <w:color w:val="auto"/>
        </w:rPr>
      </w:pPr>
      <w:r w:rsidRPr="007C0EAA">
        <w:rPr>
          <w:color w:val="auto"/>
        </w:rPr>
        <w:t xml:space="preserve">Figure </w:t>
      </w:r>
      <w:r w:rsidRPr="007C0EAA">
        <w:rPr>
          <w:color w:val="auto"/>
        </w:rPr>
        <w:fldChar w:fldCharType="begin"/>
      </w:r>
      <w:r w:rsidRPr="007C0EAA">
        <w:rPr>
          <w:color w:val="auto"/>
        </w:rPr>
        <w:instrText xml:space="preserve"> SEQ Figure \* ARABIC </w:instrText>
      </w:r>
      <w:r w:rsidRPr="007C0EAA">
        <w:rPr>
          <w:color w:val="auto"/>
        </w:rPr>
        <w:fldChar w:fldCharType="separate"/>
      </w:r>
      <w:r w:rsidR="009A54A8">
        <w:rPr>
          <w:noProof/>
          <w:color w:val="auto"/>
        </w:rPr>
        <w:t>3</w:t>
      </w:r>
      <w:r w:rsidRPr="007C0EAA">
        <w:rPr>
          <w:color w:val="auto"/>
        </w:rPr>
        <w:fldChar w:fldCharType="end"/>
      </w:r>
      <w:r w:rsidRPr="007C0EAA">
        <w:rPr>
          <w:color w:val="auto"/>
        </w:rPr>
        <w:t>: Credit Scheduler performance with given experimental setup and Load Balancing enabled</w:t>
      </w:r>
    </w:p>
    <w:p w14:paraId="173ABF27" w14:textId="54036C8F" w:rsidR="00AD2DE1" w:rsidRPr="007C0EAA" w:rsidRDefault="00AD2DE1" w:rsidP="00267FCA">
      <w:pPr>
        <w:pStyle w:val="Heading2"/>
        <w:spacing w:line="240" w:lineRule="auto"/>
        <w:rPr>
          <w:sz w:val="28"/>
          <w:szCs w:val="28"/>
        </w:rPr>
      </w:pPr>
      <w:bookmarkStart w:id="10" w:name="_Toc208921762"/>
      <w:r w:rsidRPr="007C0EAA">
        <w:rPr>
          <w:sz w:val="28"/>
          <w:szCs w:val="28"/>
        </w:rPr>
        <w:t>Analysis</w:t>
      </w:r>
      <w:bookmarkEnd w:id="10"/>
    </w:p>
    <w:p w14:paraId="218E6BC9" w14:textId="11BAD326" w:rsidR="00AD2DE1" w:rsidRPr="007C0EAA" w:rsidRDefault="00AD2DE1" w:rsidP="00267FCA">
      <w:pPr>
        <w:pStyle w:val="Heading3"/>
        <w:spacing w:line="240" w:lineRule="auto"/>
        <w:rPr>
          <w:sz w:val="24"/>
          <w:szCs w:val="24"/>
        </w:rPr>
      </w:pPr>
      <w:bookmarkStart w:id="11" w:name="_Toc208921763"/>
      <w:r w:rsidRPr="007C0EAA">
        <w:rPr>
          <w:sz w:val="24"/>
          <w:szCs w:val="24"/>
        </w:rPr>
        <w:t>Credit Scheduler Performance</w:t>
      </w:r>
      <w:bookmarkEnd w:id="11"/>
    </w:p>
    <w:p w14:paraId="673A2432" w14:textId="1FE10C44" w:rsidR="00E94E69" w:rsidRPr="007C0EAA" w:rsidRDefault="00E94E69" w:rsidP="00E94E69">
      <w:pPr>
        <w:rPr>
          <w:sz w:val="22"/>
          <w:szCs w:val="22"/>
        </w:rPr>
      </w:pPr>
      <w:r w:rsidRPr="007C0EAA">
        <w:rPr>
          <w:sz w:val="22"/>
          <w:szCs w:val="22"/>
        </w:rPr>
        <w:t>T</w:t>
      </w:r>
      <w:r w:rsidR="00EE0BDF" w:rsidRPr="007C0EAA">
        <w:rPr>
          <w:sz w:val="22"/>
          <w:szCs w:val="22"/>
        </w:rPr>
        <w:t xml:space="preserve">he credit scheduler demonstrates robust performance characteristics that align with the expectations for fair-share scheduling systems. The data confirms an inverse relationship between credit allocation and total execution time across all workloads. This is especially </w:t>
      </w:r>
      <w:r w:rsidR="00F57C57" w:rsidRPr="007C0EAA">
        <w:rPr>
          <w:sz w:val="22"/>
          <w:szCs w:val="22"/>
        </w:rPr>
        <w:t>effective when looking at</w:t>
      </w:r>
      <w:r w:rsidR="00EE0BDF" w:rsidRPr="007C0EAA">
        <w:rPr>
          <w:sz w:val="22"/>
          <w:szCs w:val="22"/>
        </w:rPr>
        <w:t xml:space="preserve"> small workloads (32x32 matrices in this case</w:t>
      </w:r>
      <w:r w:rsidR="00F57C57" w:rsidRPr="007C0EAA">
        <w:rPr>
          <w:sz w:val="22"/>
          <w:szCs w:val="22"/>
        </w:rPr>
        <w:t xml:space="preserve"> in Figure 2</w:t>
      </w:r>
      <w:r w:rsidR="00EE0BDF" w:rsidRPr="007C0EAA">
        <w:rPr>
          <w:sz w:val="22"/>
          <w:szCs w:val="22"/>
        </w:rPr>
        <w:t>) where execution time decreases from about 640 milliseconds at 25 credits to 30 milliseconds at 100 credits, representing the fact that processes with a larger number of credits get more CPU time allocated to them, and therefore have a smaller total execution time.</w:t>
      </w:r>
    </w:p>
    <w:p w14:paraId="244D43C0" w14:textId="64DFA315" w:rsidR="00EE0BDF" w:rsidRPr="007C0EAA" w:rsidRDefault="00EE0BDF" w:rsidP="00E94E69">
      <w:pPr>
        <w:rPr>
          <w:sz w:val="22"/>
          <w:szCs w:val="22"/>
        </w:rPr>
      </w:pPr>
      <w:r w:rsidRPr="007C0EAA">
        <w:rPr>
          <w:sz w:val="22"/>
          <w:szCs w:val="22"/>
        </w:rPr>
        <w:t>The scheduler’s credit accounting mechanism, implementing policy of one credit is equal to one millisecond of execution time</w:t>
      </w:r>
      <w:r w:rsidRPr="007C0EAA">
        <w:rPr>
          <w:rStyle w:val="FootnoteReference"/>
          <w:sz w:val="22"/>
          <w:szCs w:val="22"/>
        </w:rPr>
        <w:footnoteReference w:id="2"/>
      </w:r>
      <w:r w:rsidRPr="007C0EAA">
        <w:rPr>
          <w:sz w:val="22"/>
          <w:szCs w:val="22"/>
        </w:rPr>
        <w:t>, provides a granular approach that ensures resources are distributed proportionally to credit allocation while preventing monopolization by any single thread, as seen by the relatively inverse proportional trend described earlier.</w:t>
      </w:r>
    </w:p>
    <w:p w14:paraId="555D31B4" w14:textId="64234D7B" w:rsidR="00F57C57" w:rsidRPr="007C0EAA" w:rsidRDefault="00F57C57" w:rsidP="00E94E69">
      <w:pPr>
        <w:rPr>
          <w:sz w:val="22"/>
          <w:szCs w:val="22"/>
        </w:rPr>
      </w:pPr>
      <w:r w:rsidRPr="007C0EAA">
        <w:rPr>
          <w:sz w:val="22"/>
          <w:szCs w:val="22"/>
        </w:rPr>
        <w:t xml:space="preserve">The ratio of wait time to CPU time remains high across all configurations, typically exceeding 95% of total execution time. This is first a sign of the nature of the experiment (high workloads with lots of </w:t>
      </w:r>
      <w:r w:rsidRPr="007C0EAA">
        <w:rPr>
          <w:sz w:val="22"/>
          <w:szCs w:val="22"/>
        </w:rPr>
        <w:lastRenderedPageBreak/>
        <w:t>threads contending for limited resources), but it also suggests potential opportunities for optimization in scenarios where maximum throughput matters more than fairness in scheduling</w:t>
      </w:r>
    </w:p>
    <w:p w14:paraId="13498B75" w14:textId="36285E5B" w:rsidR="00AD2DE1" w:rsidRPr="007C0EAA" w:rsidRDefault="00AD2DE1" w:rsidP="00267FCA">
      <w:pPr>
        <w:pStyle w:val="Heading3"/>
        <w:spacing w:line="240" w:lineRule="auto"/>
        <w:rPr>
          <w:sz w:val="24"/>
          <w:szCs w:val="24"/>
        </w:rPr>
      </w:pPr>
      <w:bookmarkStart w:id="12" w:name="_Toc208921764"/>
      <w:r w:rsidRPr="007C0EAA">
        <w:rPr>
          <w:sz w:val="24"/>
          <w:szCs w:val="24"/>
        </w:rPr>
        <w:t>Load Balancing Performance</w:t>
      </w:r>
      <w:bookmarkEnd w:id="12"/>
    </w:p>
    <w:p w14:paraId="6718506C" w14:textId="61E8790B" w:rsidR="00F57C57" w:rsidRPr="007C0EAA" w:rsidRDefault="00F57C57" w:rsidP="00F57C57">
      <w:pPr>
        <w:rPr>
          <w:sz w:val="22"/>
          <w:szCs w:val="22"/>
        </w:rPr>
      </w:pPr>
      <w:r w:rsidRPr="007C0EAA">
        <w:rPr>
          <w:sz w:val="22"/>
          <w:szCs w:val="22"/>
        </w:rPr>
        <w:t>A comparative analysis between the results with and without load balancing shows a slight trend of more effective throughput across all tested scenarios</w:t>
      </w:r>
      <w:r w:rsidR="00EA0353" w:rsidRPr="007C0EAA">
        <w:rPr>
          <w:sz w:val="22"/>
          <w:szCs w:val="22"/>
        </w:rPr>
        <w:t xml:space="preserve"> (~12.5%</w:t>
      </w:r>
      <w:r w:rsidR="00EA0353" w:rsidRPr="007C0EAA">
        <w:rPr>
          <w:rStyle w:val="FootnoteReference"/>
          <w:sz w:val="22"/>
          <w:szCs w:val="22"/>
        </w:rPr>
        <w:footnoteReference w:id="3"/>
      </w:r>
      <w:r w:rsidR="00EA0353" w:rsidRPr="007C0EAA">
        <w:rPr>
          <w:sz w:val="22"/>
          <w:szCs w:val="22"/>
        </w:rPr>
        <w:t xml:space="preserve"> increase in throughput)</w:t>
      </w:r>
      <w:r w:rsidRPr="007C0EAA">
        <w:rPr>
          <w:sz w:val="22"/>
          <w:szCs w:val="22"/>
        </w:rPr>
        <w:t>. The execution profile between results in Figure 2 (without load balancing) and Figure 3 (with load balancing) demonstrates that generally execution time slightly decreases with load balancing. This is to be expected as we are allowing for maximum resource utilization and not overloading one CPU core but rather have a more even distribution of workload across hardware.</w:t>
      </w:r>
    </w:p>
    <w:p w14:paraId="4694462C" w14:textId="7044A761" w:rsidR="00F57C57" w:rsidRPr="007C0EAA" w:rsidRDefault="00F57C57" w:rsidP="00F57C57">
      <w:pPr>
        <w:rPr>
          <w:sz w:val="22"/>
          <w:szCs w:val="22"/>
        </w:rPr>
      </w:pPr>
      <w:r w:rsidRPr="007C0EAA">
        <w:rPr>
          <w:sz w:val="22"/>
          <w:szCs w:val="22"/>
        </w:rPr>
        <w:t xml:space="preserve">The absence of an extremely substantial performance improvement (i.e. more than </w:t>
      </w:r>
      <w:r w:rsidR="00607B89" w:rsidRPr="007C0EAA">
        <w:rPr>
          <w:sz w:val="22"/>
          <w:szCs w:val="22"/>
        </w:rPr>
        <w:t>20% increase in throughput) is due to the nature of the experiment again (limited resources, high contention between threads). There is an argument to be made that the matrix multiplication tasks appear to be mostly well-distributed across available processing cores without load balancing that it is negating the minimal advantages of explicit load balancing.</w:t>
      </w:r>
    </w:p>
    <w:p w14:paraId="568D8BE4" w14:textId="1139B4AB" w:rsidR="00AD2DE1" w:rsidRDefault="00AD2DE1" w:rsidP="00267FCA">
      <w:pPr>
        <w:pStyle w:val="Heading3"/>
        <w:spacing w:line="240" w:lineRule="auto"/>
        <w:rPr>
          <w:sz w:val="24"/>
          <w:szCs w:val="24"/>
        </w:rPr>
      </w:pPr>
      <w:bookmarkStart w:id="13" w:name="_Toc208921765"/>
      <w:r w:rsidRPr="007C0EAA">
        <w:rPr>
          <w:sz w:val="24"/>
          <w:szCs w:val="24"/>
        </w:rPr>
        <w:t>Comparison of Scheduler Performance</w:t>
      </w:r>
      <w:bookmarkEnd w:id="13"/>
    </w:p>
    <w:p w14:paraId="054A836C" w14:textId="3733079C" w:rsidR="005C750E" w:rsidRDefault="00931039" w:rsidP="005C750E">
      <w:pPr>
        <w:rPr>
          <w:sz w:val="22"/>
          <w:szCs w:val="22"/>
        </w:rPr>
      </w:pPr>
      <w:r w:rsidRPr="00931039">
        <w:rPr>
          <w:sz w:val="22"/>
          <w:szCs w:val="22"/>
        </w:rPr>
        <w:t>The credit scheduler implementation demonstrates signi</w:t>
      </w:r>
      <w:r>
        <w:rPr>
          <w:sz w:val="22"/>
          <w:szCs w:val="22"/>
        </w:rPr>
        <w:t xml:space="preserve">ficant advantages over the traditional </w:t>
      </w:r>
      <w:proofErr w:type="gramStart"/>
      <w:r>
        <w:rPr>
          <w:sz w:val="22"/>
          <w:szCs w:val="22"/>
        </w:rPr>
        <w:t>O(</w:t>
      </w:r>
      <w:proofErr w:type="gramEnd"/>
      <w:r>
        <w:rPr>
          <w:sz w:val="22"/>
          <w:szCs w:val="22"/>
        </w:rPr>
        <w:t>1) priority scheduler</w:t>
      </w:r>
      <w:r w:rsidR="00E12A5D">
        <w:rPr>
          <w:sz w:val="22"/>
          <w:szCs w:val="22"/>
        </w:rPr>
        <w:t xml:space="preserve"> in general. With the evaluation conducted, Figure 2 clearly shows a fair scheduler like how the priority scheduler would </w:t>
      </w:r>
      <w:r w:rsidR="002433C9">
        <w:rPr>
          <w:sz w:val="22"/>
          <w:szCs w:val="22"/>
        </w:rPr>
        <w:t>work but</w:t>
      </w:r>
      <w:r w:rsidR="00E12A5D">
        <w:rPr>
          <w:sz w:val="22"/>
          <w:szCs w:val="22"/>
        </w:rPr>
        <w:t xml:space="preserve"> eliminating the worry of having a process starve the CPU. The predictability of the credit scheduler allows for good scalability of the system </w:t>
      </w:r>
      <w:r w:rsidR="002433C9">
        <w:rPr>
          <w:sz w:val="22"/>
          <w:szCs w:val="22"/>
        </w:rPr>
        <w:t>as can be seen from the results of the experiment (increasing matrix size generally makes scheduler keep up with fairness).</w:t>
      </w:r>
    </w:p>
    <w:p w14:paraId="11862245" w14:textId="3F9F3B35" w:rsidR="002433C9" w:rsidRDefault="002433C9" w:rsidP="005C750E">
      <w:pPr>
        <w:rPr>
          <w:sz w:val="22"/>
          <w:szCs w:val="22"/>
        </w:rPr>
      </w:pPr>
      <w:r>
        <w:rPr>
          <w:sz w:val="22"/>
          <w:szCs w:val="22"/>
        </w:rPr>
        <w:t>The only concern with the credit scheduler is when the system scales to much higher workloads. It appears that once the workload of the system reaches a threshold, the fairness of the scheduler breaks down (as shown with the highest matrix size workload in Figure 2). This is quite concerning as the overhead of having an O(N) credit scheduler may not be worth implementing if we have extremely high workloads. This, however, could be due to necessary optimizations in the current credit scheduler design, or perhaps in a different approach at how the credit scheduler picks the next thread to run (first non-zero credit thread instead of highest credited thread).</w:t>
      </w:r>
    </w:p>
    <w:p w14:paraId="35776453" w14:textId="4010AA35" w:rsidR="00FB0619" w:rsidRPr="007C0EAA" w:rsidRDefault="00B641DA" w:rsidP="00267FCA">
      <w:pPr>
        <w:spacing w:line="240" w:lineRule="auto"/>
        <w:rPr>
          <w:sz w:val="22"/>
          <w:szCs w:val="22"/>
        </w:rPr>
      </w:pPr>
      <w:r w:rsidRPr="00B641DA">
        <w:rPr>
          <w:sz w:val="22"/>
          <w:szCs w:val="22"/>
        </w:rPr>
        <w:t xml:space="preserve">Overall, the results indicate that credit scheduling is </w:t>
      </w:r>
      <w:r>
        <w:rPr>
          <w:sz w:val="22"/>
          <w:szCs w:val="22"/>
        </w:rPr>
        <w:t xml:space="preserve">more </w:t>
      </w:r>
      <w:r w:rsidRPr="00B641DA">
        <w:rPr>
          <w:sz w:val="22"/>
          <w:szCs w:val="22"/>
        </w:rPr>
        <w:t>effective</w:t>
      </w:r>
      <w:r>
        <w:rPr>
          <w:sz w:val="22"/>
          <w:szCs w:val="22"/>
        </w:rPr>
        <w:t xml:space="preserve"> than priority scheduling</w:t>
      </w:r>
      <w:r w:rsidRPr="00B641DA">
        <w:rPr>
          <w:sz w:val="22"/>
          <w:szCs w:val="22"/>
        </w:rPr>
        <w:t xml:space="preserve"> when the primary objective</w:t>
      </w:r>
      <w:r>
        <w:rPr>
          <w:sz w:val="22"/>
          <w:szCs w:val="22"/>
        </w:rPr>
        <w:t xml:space="preserve"> for the system</w:t>
      </w:r>
      <w:r w:rsidRPr="00B641DA">
        <w:rPr>
          <w:sz w:val="22"/>
          <w:szCs w:val="22"/>
        </w:rPr>
        <w:t xml:space="preserve"> is fair resource allocation with support for priority.</w:t>
      </w:r>
      <w:r>
        <w:rPr>
          <w:sz w:val="22"/>
          <w:szCs w:val="22"/>
        </w:rPr>
        <w:t xml:space="preserve"> The generally inversely proportional trend between credits and execution time, and its predictability with high workload and low resource systems makes it extremely useful and robust.</w:t>
      </w:r>
      <w:r w:rsidR="00FB0619" w:rsidRPr="007C0EAA">
        <w:rPr>
          <w:sz w:val="22"/>
          <w:szCs w:val="22"/>
        </w:rPr>
        <w:br w:type="page"/>
      </w:r>
    </w:p>
    <w:p w14:paraId="4F9C5533" w14:textId="11AF5EEB" w:rsidR="00224869" w:rsidRPr="007C0EAA" w:rsidRDefault="00224869" w:rsidP="00267FCA">
      <w:pPr>
        <w:pStyle w:val="Heading1"/>
        <w:spacing w:line="240" w:lineRule="auto"/>
        <w:rPr>
          <w:sz w:val="36"/>
          <w:szCs w:val="36"/>
        </w:rPr>
      </w:pPr>
      <w:bookmarkStart w:id="14" w:name="_Toc208921766"/>
      <w:r w:rsidRPr="007C0EAA">
        <w:rPr>
          <w:sz w:val="36"/>
          <w:szCs w:val="36"/>
        </w:rPr>
        <w:lastRenderedPageBreak/>
        <w:t>Appendix</w:t>
      </w:r>
      <w:bookmarkEnd w:id="14"/>
    </w:p>
    <w:p w14:paraId="1545A80F" w14:textId="350E4407" w:rsidR="00224869" w:rsidRPr="007C0EAA" w:rsidRDefault="00224869" w:rsidP="00267FCA">
      <w:pPr>
        <w:pStyle w:val="Heading2"/>
        <w:spacing w:line="240" w:lineRule="auto"/>
        <w:rPr>
          <w:sz w:val="28"/>
          <w:szCs w:val="28"/>
        </w:rPr>
      </w:pPr>
      <w:bookmarkStart w:id="15" w:name="_Toc208921767"/>
      <w:r w:rsidRPr="007C0EAA">
        <w:rPr>
          <w:sz w:val="28"/>
          <w:szCs w:val="28"/>
        </w:rPr>
        <w:t>Appendix A (GTthreads priority scheduler</w:t>
      </w:r>
      <w:r w:rsidR="00B9229B" w:rsidRPr="007C0EAA">
        <w:rPr>
          <w:sz w:val="28"/>
          <w:szCs w:val="28"/>
        </w:rPr>
        <w:t xml:space="preserve"> diagram</w:t>
      </w:r>
      <w:r w:rsidRPr="007C0EAA">
        <w:rPr>
          <w:sz w:val="28"/>
          <w:szCs w:val="28"/>
        </w:rPr>
        <w:t>)</w:t>
      </w:r>
      <w:bookmarkEnd w:id="15"/>
    </w:p>
    <w:p w14:paraId="33B695E6" w14:textId="0F69E400" w:rsidR="00B9229B" w:rsidRPr="007C0EAA" w:rsidRDefault="00B9229B" w:rsidP="00267FCA">
      <w:pPr>
        <w:spacing w:line="240" w:lineRule="auto"/>
        <w:jc w:val="center"/>
        <w:rPr>
          <w:sz w:val="22"/>
          <w:szCs w:val="22"/>
        </w:rPr>
      </w:pPr>
      <w:r w:rsidRPr="007C0EAA">
        <w:rPr>
          <w:noProof/>
          <w:sz w:val="22"/>
          <w:szCs w:val="22"/>
        </w:rPr>
        <w:drawing>
          <wp:inline distT="0" distB="0" distL="0" distR="0" wp14:anchorId="6C5C9110" wp14:editId="7F548938">
            <wp:extent cx="1721967" cy="7217557"/>
            <wp:effectExtent l="0" t="0" r="0" b="2540"/>
            <wp:docPr id="1253202744"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02744" name="Picture 4" descr="A diagram of a diagra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36637" cy="7279046"/>
                    </a:xfrm>
                    <a:prstGeom prst="rect">
                      <a:avLst/>
                    </a:prstGeom>
                  </pic:spPr>
                </pic:pic>
              </a:graphicData>
            </a:graphic>
          </wp:inline>
        </w:drawing>
      </w:r>
    </w:p>
    <w:p w14:paraId="30C920AC" w14:textId="46A164CE" w:rsidR="00FB0619" w:rsidRDefault="00224869" w:rsidP="00267FCA">
      <w:pPr>
        <w:pStyle w:val="Heading2"/>
        <w:spacing w:line="240" w:lineRule="auto"/>
        <w:rPr>
          <w:sz w:val="28"/>
          <w:szCs w:val="28"/>
        </w:rPr>
      </w:pPr>
      <w:bookmarkStart w:id="16" w:name="_Toc208921768"/>
      <w:r w:rsidRPr="007C0EAA">
        <w:rPr>
          <w:sz w:val="28"/>
          <w:szCs w:val="28"/>
        </w:rPr>
        <w:lastRenderedPageBreak/>
        <w:t>Appendix B (printed credits before/after yield)</w:t>
      </w:r>
      <w:bookmarkEnd w:id="16"/>
    </w:p>
    <w:p w14:paraId="53F23866" w14:textId="21EEC947" w:rsidR="00B40F63" w:rsidRDefault="0033776A" w:rsidP="00B40F63">
      <w:r w:rsidRPr="0033776A">
        <w:drawing>
          <wp:inline distT="0" distB="0" distL="0" distR="0" wp14:anchorId="33ADACD2" wp14:editId="5F4CD75C">
            <wp:extent cx="5943600" cy="2644140"/>
            <wp:effectExtent l="0" t="0" r="0" b="3810"/>
            <wp:docPr id="62655734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57342" name="Picture 1" descr="A screenshot of a computer program&#10;&#10;AI-generated content may be incorrect."/>
                    <pic:cNvPicPr/>
                  </pic:nvPicPr>
                  <pic:blipFill>
                    <a:blip r:embed="rId10"/>
                    <a:stretch>
                      <a:fillRect/>
                    </a:stretch>
                  </pic:blipFill>
                  <pic:spPr>
                    <a:xfrm>
                      <a:off x="0" y="0"/>
                      <a:ext cx="5943600" cy="2644140"/>
                    </a:xfrm>
                    <a:prstGeom prst="rect">
                      <a:avLst/>
                    </a:prstGeom>
                  </pic:spPr>
                </pic:pic>
              </a:graphicData>
            </a:graphic>
          </wp:inline>
        </w:drawing>
      </w:r>
    </w:p>
    <w:p w14:paraId="001460B0" w14:textId="77777777" w:rsidR="00551AA4" w:rsidRPr="00B40F63" w:rsidRDefault="00551AA4" w:rsidP="00B40F63"/>
    <w:p w14:paraId="0002571E" w14:textId="5E446904" w:rsidR="00FB0619" w:rsidRPr="007C0EAA" w:rsidRDefault="00224869" w:rsidP="00267FCA">
      <w:pPr>
        <w:pStyle w:val="Heading2"/>
        <w:spacing w:line="240" w:lineRule="auto"/>
        <w:rPr>
          <w:sz w:val="28"/>
          <w:szCs w:val="28"/>
        </w:rPr>
      </w:pPr>
      <w:bookmarkStart w:id="17" w:name="_Toc208921769"/>
      <w:r w:rsidRPr="007C0EAA">
        <w:rPr>
          <w:sz w:val="28"/>
          <w:szCs w:val="28"/>
        </w:rPr>
        <w:t>Appendix C (printed queue of credits with load balancing)</w:t>
      </w:r>
      <w:bookmarkEnd w:id="17"/>
    </w:p>
    <w:p w14:paraId="75D9C945" w14:textId="41705F8B" w:rsidR="00FB0619" w:rsidRPr="007C0EAA" w:rsidRDefault="005B27AE" w:rsidP="00267FCA">
      <w:pPr>
        <w:spacing w:line="240" w:lineRule="auto"/>
        <w:rPr>
          <w:sz w:val="22"/>
          <w:szCs w:val="22"/>
        </w:rPr>
      </w:pPr>
      <w:r w:rsidRPr="005B27AE">
        <w:rPr>
          <w:sz w:val="22"/>
          <w:szCs w:val="22"/>
        </w:rPr>
        <w:drawing>
          <wp:inline distT="0" distB="0" distL="0" distR="0" wp14:anchorId="0F0E2799" wp14:editId="5440CFC9">
            <wp:extent cx="5943600" cy="3263265"/>
            <wp:effectExtent l="0" t="0" r="0" b="0"/>
            <wp:docPr id="1434756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756187" name=""/>
                    <pic:cNvPicPr/>
                  </pic:nvPicPr>
                  <pic:blipFill>
                    <a:blip r:embed="rId11"/>
                    <a:stretch>
                      <a:fillRect/>
                    </a:stretch>
                  </pic:blipFill>
                  <pic:spPr>
                    <a:xfrm>
                      <a:off x="0" y="0"/>
                      <a:ext cx="5943600" cy="3263265"/>
                    </a:xfrm>
                    <a:prstGeom prst="rect">
                      <a:avLst/>
                    </a:prstGeom>
                  </pic:spPr>
                </pic:pic>
              </a:graphicData>
            </a:graphic>
          </wp:inline>
        </w:drawing>
      </w:r>
    </w:p>
    <w:sectPr w:rsidR="00FB0619" w:rsidRPr="007C0EAA">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A1F39" w14:textId="77777777" w:rsidR="00223AA3" w:rsidRDefault="00223AA3" w:rsidP="00DC35F3">
      <w:pPr>
        <w:spacing w:after="0" w:line="240" w:lineRule="auto"/>
      </w:pPr>
      <w:r>
        <w:separator/>
      </w:r>
    </w:p>
  </w:endnote>
  <w:endnote w:type="continuationSeparator" w:id="0">
    <w:p w14:paraId="74DAC434" w14:textId="77777777" w:rsidR="00223AA3" w:rsidRDefault="00223AA3" w:rsidP="00DC35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2063368120"/>
      <w:docPartObj>
        <w:docPartGallery w:val="Page Numbers (Bottom of Page)"/>
        <w:docPartUnique/>
      </w:docPartObj>
    </w:sdtPr>
    <w:sdtEndPr>
      <w:rPr>
        <w:noProof/>
      </w:rPr>
    </w:sdtEndPr>
    <w:sdtContent>
      <w:p w14:paraId="52E3793F" w14:textId="25237367" w:rsidR="00DC35F3" w:rsidRPr="00DC35F3" w:rsidRDefault="00DC35F3" w:rsidP="00DC35F3">
        <w:pPr>
          <w:pStyle w:val="Footer"/>
          <w:jc w:val="center"/>
          <w:rPr>
            <w:sz w:val="18"/>
            <w:szCs w:val="18"/>
          </w:rPr>
        </w:pPr>
        <w:r>
          <w:rPr>
            <w:sz w:val="18"/>
            <w:szCs w:val="18"/>
          </w:rPr>
          <w:t xml:space="preserve">Barnabe Marty </w:t>
        </w:r>
        <w:r>
          <w:rPr>
            <w:sz w:val="18"/>
            <w:szCs w:val="18"/>
          </w:rPr>
          <w:tab/>
        </w:r>
        <w:r w:rsidRPr="00DC35F3">
          <w:rPr>
            <w:sz w:val="18"/>
            <w:szCs w:val="18"/>
          </w:rPr>
          <w:t>Thread scheduling with GTthreads</w:t>
        </w:r>
        <w:r>
          <w:rPr>
            <w:sz w:val="18"/>
            <w:szCs w:val="18"/>
          </w:rPr>
          <w:tab/>
        </w:r>
        <w:r w:rsidRPr="00DC35F3">
          <w:rPr>
            <w:sz w:val="18"/>
            <w:szCs w:val="18"/>
          </w:rPr>
          <w:fldChar w:fldCharType="begin"/>
        </w:r>
        <w:r w:rsidRPr="00DC35F3">
          <w:rPr>
            <w:sz w:val="18"/>
            <w:szCs w:val="18"/>
          </w:rPr>
          <w:instrText xml:space="preserve"> PAGE   \* MERGEFORMAT </w:instrText>
        </w:r>
        <w:r w:rsidRPr="00DC35F3">
          <w:rPr>
            <w:sz w:val="18"/>
            <w:szCs w:val="18"/>
          </w:rPr>
          <w:fldChar w:fldCharType="separate"/>
        </w:r>
        <w:r w:rsidRPr="00DC35F3">
          <w:rPr>
            <w:noProof/>
            <w:sz w:val="18"/>
            <w:szCs w:val="18"/>
          </w:rPr>
          <w:t>2</w:t>
        </w:r>
        <w:r w:rsidRPr="00DC35F3">
          <w:rPr>
            <w:noProof/>
            <w:sz w:val="18"/>
            <w:szCs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55FF2" w14:textId="77777777" w:rsidR="00223AA3" w:rsidRDefault="00223AA3" w:rsidP="00DC35F3">
      <w:pPr>
        <w:spacing w:after="0" w:line="240" w:lineRule="auto"/>
      </w:pPr>
      <w:r>
        <w:separator/>
      </w:r>
    </w:p>
  </w:footnote>
  <w:footnote w:type="continuationSeparator" w:id="0">
    <w:p w14:paraId="67D0B764" w14:textId="77777777" w:rsidR="00223AA3" w:rsidRDefault="00223AA3" w:rsidP="00DC35F3">
      <w:pPr>
        <w:spacing w:after="0" w:line="240" w:lineRule="auto"/>
      </w:pPr>
      <w:r>
        <w:continuationSeparator/>
      </w:r>
    </w:p>
  </w:footnote>
  <w:footnote w:id="1">
    <w:p w14:paraId="7BE7EB9F" w14:textId="0D60C0FB" w:rsidR="006E60F5" w:rsidRDefault="006E60F5">
      <w:pPr>
        <w:pStyle w:val="FootnoteText"/>
      </w:pPr>
      <w:r>
        <w:rPr>
          <w:rStyle w:val="FootnoteReference"/>
        </w:rPr>
        <w:footnoteRef/>
      </w:r>
      <w:r>
        <w:t xml:space="preserve"> </w:t>
      </w:r>
      <w:r w:rsidR="00C7706B" w:rsidRPr="00C7706B">
        <w:rPr>
          <w:sz w:val="18"/>
          <w:szCs w:val="18"/>
        </w:rPr>
        <w:t>Unlike the original Xen credit scheduler, which picks the first non-zero credited process, this version selects the highest-credited one, ensuring proportional fairness while preventing starvation as credits are consumed.</w:t>
      </w:r>
    </w:p>
  </w:footnote>
  <w:footnote w:id="2">
    <w:p w14:paraId="7CD38244" w14:textId="1F2AE8B2" w:rsidR="00EE0BDF" w:rsidRDefault="00EE0BDF">
      <w:pPr>
        <w:pStyle w:val="FootnoteText"/>
      </w:pPr>
      <w:r>
        <w:rPr>
          <w:rStyle w:val="FootnoteReference"/>
        </w:rPr>
        <w:footnoteRef/>
      </w:r>
      <w:r>
        <w:t xml:space="preserve"> This is a design choice and a parameter we can change. For this design the time quant</w:t>
      </w:r>
      <w:r w:rsidR="00F57C57">
        <w:t>um</w:t>
      </w:r>
      <w:r>
        <w:t xml:space="preserve"> </w:t>
      </w:r>
      <w:r w:rsidR="00F57C57">
        <w:t>was</w:t>
      </w:r>
      <w:r>
        <w:t xml:space="preserve"> chosen to be 1ms as it seemed to have the best performance for this application.</w:t>
      </w:r>
    </w:p>
    <w:p w14:paraId="0C8677B3" w14:textId="77777777" w:rsidR="007C0EAA" w:rsidRDefault="007C0EAA">
      <w:pPr>
        <w:pStyle w:val="FootnoteText"/>
      </w:pPr>
    </w:p>
  </w:footnote>
  <w:footnote w:id="3">
    <w:p w14:paraId="7A6AE8C4" w14:textId="77777777" w:rsidR="00EA0353" w:rsidRDefault="00EA0353">
      <w:pPr>
        <w:pStyle w:val="FootnoteText"/>
      </w:pPr>
      <w:r>
        <w:rPr>
          <w:rStyle w:val="FootnoteReference"/>
        </w:rPr>
        <w:footnoteRef/>
      </w:r>
      <w:r>
        <w:t xml:space="preserve"> Looking at approximates for 64x64 matrix sizes between Figure 1 and Figure 2:</w:t>
      </w:r>
    </w:p>
    <w:p w14:paraId="2E787B65" w14:textId="0CECFB21" w:rsidR="00EA0353" w:rsidRDefault="00EA0353">
      <w:pPr>
        <w:pStyle w:val="FootnoteText"/>
      </w:pPr>
      <w:r>
        <w:t xml:space="preserve"> </w:t>
      </w:r>
      <m:oMath>
        <m:f>
          <m:fPr>
            <m:ctrlPr>
              <w:rPr>
                <w:rFonts w:ascii="Cambria Math" w:hAnsi="Cambria Math"/>
                <w:i/>
              </w:rPr>
            </m:ctrlPr>
          </m:fPr>
          <m:num>
            <m:r>
              <w:rPr>
                <w:rFonts w:ascii="Cambria Math" w:hAnsi="Cambria Math"/>
              </w:rPr>
              <m:t>560000-640000</m:t>
            </m:r>
          </m:num>
          <m:den>
            <m:r>
              <w:rPr>
                <w:rFonts w:ascii="Cambria Math" w:hAnsi="Cambria Math"/>
              </w:rPr>
              <m:t>640000</m:t>
            </m:r>
          </m:den>
        </m:f>
        <m:r>
          <w:rPr>
            <w:rFonts w:ascii="Cambria Math" w:hAnsi="Cambria Math"/>
          </w:rPr>
          <m:t>×100=0.125×100=12.5%</m:t>
        </m:r>
      </m:oMath>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006"/>
    <w:rsid w:val="00056950"/>
    <w:rsid w:val="000664C6"/>
    <w:rsid w:val="000B0EAC"/>
    <w:rsid w:val="001204EB"/>
    <w:rsid w:val="00175898"/>
    <w:rsid w:val="00182C85"/>
    <w:rsid w:val="001B5805"/>
    <w:rsid w:val="001C1073"/>
    <w:rsid w:val="002066EC"/>
    <w:rsid w:val="00223AA3"/>
    <w:rsid w:val="00224869"/>
    <w:rsid w:val="002433C9"/>
    <w:rsid w:val="00245B82"/>
    <w:rsid w:val="00267FCA"/>
    <w:rsid w:val="00270B4F"/>
    <w:rsid w:val="00301290"/>
    <w:rsid w:val="0033776A"/>
    <w:rsid w:val="003513BA"/>
    <w:rsid w:val="00372CE3"/>
    <w:rsid w:val="003732B9"/>
    <w:rsid w:val="003C1AA3"/>
    <w:rsid w:val="00400629"/>
    <w:rsid w:val="004015F9"/>
    <w:rsid w:val="0043339E"/>
    <w:rsid w:val="00450A25"/>
    <w:rsid w:val="00485526"/>
    <w:rsid w:val="004B096B"/>
    <w:rsid w:val="00551AA4"/>
    <w:rsid w:val="005B27AE"/>
    <w:rsid w:val="005C750E"/>
    <w:rsid w:val="005E0006"/>
    <w:rsid w:val="005F7C46"/>
    <w:rsid w:val="00607B89"/>
    <w:rsid w:val="006A2873"/>
    <w:rsid w:val="006A52E8"/>
    <w:rsid w:val="006C3711"/>
    <w:rsid w:val="006E60F5"/>
    <w:rsid w:val="00777D56"/>
    <w:rsid w:val="007C0EAA"/>
    <w:rsid w:val="00803864"/>
    <w:rsid w:val="00831D6B"/>
    <w:rsid w:val="008374F2"/>
    <w:rsid w:val="008B05CB"/>
    <w:rsid w:val="008F0D6B"/>
    <w:rsid w:val="00931039"/>
    <w:rsid w:val="00965D46"/>
    <w:rsid w:val="009A54A8"/>
    <w:rsid w:val="009A6D16"/>
    <w:rsid w:val="009E2F08"/>
    <w:rsid w:val="00A4367C"/>
    <w:rsid w:val="00AA2DD7"/>
    <w:rsid w:val="00AB422B"/>
    <w:rsid w:val="00AB6880"/>
    <w:rsid w:val="00AD164A"/>
    <w:rsid w:val="00AD22AD"/>
    <w:rsid w:val="00AD2DE1"/>
    <w:rsid w:val="00AF2739"/>
    <w:rsid w:val="00B40F63"/>
    <w:rsid w:val="00B641DA"/>
    <w:rsid w:val="00B65C9D"/>
    <w:rsid w:val="00B9229B"/>
    <w:rsid w:val="00BD737A"/>
    <w:rsid w:val="00BF5B23"/>
    <w:rsid w:val="00C7706B"/>
    <w:rsid w:val="00D73DAC"/>
    <w:rsid w:val="00D86C2C"/>
    <w:rsid w:val="00DC35F3"/>
    <w:rsid w:val="00E046E8"/>
    <w:rsid w:val="00E12A5D"/>
    <w:rsid w:val="00E177C4"/>
    <w:rsid w:val="00E94E69"/>
    <w:rsid w:val="00EA0353"/>
    <w:rsid w:val="00EE0BDF"/>
    <w:rsid w:val="00F05C16"/>
    <w:rsid w:val="00F41C32"/>
    <w:rsid w:val="00F57C57"/>
    <w:rsid w:val="00F70DE5"/>
    <w:rsid w:val="00F87314"/>
    <w:rsid w:val="00F940DD"/>
    <w:rsid w:val="00F9543B"/>
    <w:rsid w:val="00FB0619"/>
    <w:rsid w:val="00FD006F"/>
    <w:rsid w:val="00FF1A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66380B"/>
  <w15:chartTrackingRefBased/>
  <w15:docId w15:val="{59DE4E48-483B-4E8E-937C-25BACF5EF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0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E00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E00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00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00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00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0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0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0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0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E00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E00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00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00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00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0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0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006"/>
    <w:rPr>
      <w:rFonts w:eastAsiaTheme="majorEastAsia" w:cstheme="majorBidi"/>
      <w:color w:val="272727" w:themeColor="text1" w:themeTint="D8"/>
    </w:rPr>
  </w:style>
  <w:style w:type="paragraph" w:styleId="Title">
    <w:name w:val="Title"/>
    <w:basedOn w:val="Normal"/>
    <w:next w:val="Normal"/>
    <w:link w:val="TitleChar"/>
    <w:uiPriority w:val="10"/>
    <w:qFormat/>
    <w:rsid w:val="005E00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0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0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0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006"/>
    <w:pPr>
      <w:spacing w:before="160"/>
      <w:jc w:val="center"/>
    </w:pPr>
    <w:rPr>
      <w:i/>
      <w:iCs/>
      <w:color w:val="404040" w:themeColor="text1" w:themeTint="BF"/>
    </w:rPr>
  </w:style>
  <w:style w:type="character" w:customStyle="1" w:styleId="QuoteChar">
    <w:name w:val="Quote Char"/>
    <w:basedOn w:val="DefaultParagraphFont"/>
    <w:link w:val="Quote"/>
    <w:uiPriority w:val="29"/>
    <w:rsid w:val="005E0006"/>
    <w:rPr>
      <w:i/>
      <w:iCs/>
      <w:color w:val="404040" w:themeColor="text1" w:themeTint="BF"/>
    </w:rPr>
  </w:style>
  <w:style w:type="paragraph" w:styleId="ListParagraph">
    <w:name w:val="List Paragraph"/>
    <w:basedOn w:val="Normal"/>
    <w:uiPriority w:val="34"/>
    <w:qFormat/>
    <w:rsid w:val="005E0006"/>
    <w:pPr>
      <w:ind w:left="720"/>
      <w:contextualSpacing/>
    </w:pPr>
  </w:style>
  <w:style w:type="character" w:styleId="IntenseEmphasis">
    <w:name w:val="Intense Emphasis"/>
    <w:basedOn w:val="DefaultParagraphFont"/>
    <w:uiPriority w:val="21"/>
    <w:qFormat/>
    <w:rsid w:val="005E0006"/>
    <w:rPr>
      <w:i/>
      <w:iCs/>
      <w:color w:val="0F4761" w:themeColor="accent1" w:themeShade="BF"/>
    </w:rPr>
  </w:style>
  <w:style w:type="paragraph" w:styleId="IntenseQuote">
    <w:name w:val="Intense Quote"/>
    <w:basedOn w:val="Normal"/>
    <w:next w:val="Normal"/>
    <w:link w:val="IntenseQuoteChar"/>
    <w:uiPriority w:val="30"/>
    <w:qFormat/>
    <w:rsid w:val="005E00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0006"/>
    <w:rPr>
      <w:i/>
      <w:iCs/>
      <w:color w:val="0F4761" w:themeColor="accent1" w:themeShade="BF"/>
    </w:rPr>
  </w:style>
  <w:style w:type="character" w:styleId="IntenseReference">
    <w:name w:val="Intense Reference"/>
    <w:basedOn w:val="DefaultParagraphFont"/>
    <w:uiPriority w:val="32"/>
    <w:qFormat/>
    <w:rsid w:val="005E0006"/>
    <w:rPr>
      <w:b/>
      <w:bCs/>
      <w:smallCaps/>
      <w:color w:val="0F4761" w:themeColor="accent1" w:themeShade="BF"/>
      <w:spacing w:val="5"/>
    </w:rPr>
  </w:style>
  <w:style w:type="paragraph" w:styleId="TOCHeading">
    <w:name w:val="TOC Heading"/>
    <w:basedOn w:val="Heading1"/>
    <w:next w:val="Normal"/>
    <w:uiPriority w:val="39"/>
    <w:unhideWhenUsed/>
    <w:qFormat/>
    <w:rsid w:val="00DC35F3"/>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DC35F3"/>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F41C32"/>
    <w:pPr>
      <w:tabs>
        <w:tab w:val="right" w:leader="dot" w:pos="9350"/>
      </w:tabs>
      <w:spacing w:after="0" w:line="240"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DC35F3"/>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DC35F3"/>
    <w:rPr>
      <w:color w:val="467886" w:themeColor="hyperlink"/>
      <w:u w:val="single"/>
    </w:rPr>
  </w:style>
  <w:style w:type="paragraph" w:styleId="Header">
    <w:name w:val="header"/>
    <w:basedOn w:val="Normal"/>
    <w:link w:val="HeaderChar"/>
    <w:uiPriority w:val="99"/>
    <w:unhideWhenUsed/>
    <w:rsid w:val="00DC35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35F3"/>
  </w:style>
  <w:style w:type="paragraph" w:styleId="Footer">
    <w:name w:val="footer"/>
    <w:basedOn w:val="Normal"/>
    <w:link w:val="FooterChar"/>
    <w:uiPriority w:val="99"/>
    <w:unhideWhenUsed/>
    <w:rsid w:val="00DC35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35F3"/>
  </w:style>
  <w:style w:type="paragraph" w:styleId="Caption">
    <w:name w:val="caption"/>
    <w:basedOn w:val="Normal"/>
    <w:next w:val="Normal"/>
    <w:uiPriority w:val="35"/>
    <w:unhideWhenUsed/>
    <w:qFormat/>
    <w:rsid w:val="00AD164A"/>
    <w:pPr>
      <w:spacing w:after="200" w:line="240" w:lineRule="auto"/>
    </w:pPr>
    <w:rPr>
      <w:i/>
      <w:iCs/>
      <w:color w:val="0E2841" w:themeColor="text2"/>
      <w:sz w:val="18"/>
      <w:szCs w:val="18"/>
    </w:rPr>
  </w:style>
  <w:style w:type="paragraph" w:styleId="FootnoteText">
    <w:name w:val="footnote text"/>
    <w:basedOn w:val="Normal"/>
    <w:link w:val="FootnoteTextChar"/>
    <w:uiPriority w:val="99"/>
    <w:semiHidden/>
    <w:unhideWhenUsed/>
    <w:rsid w:val="006E60F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E60F5"/>
    <w:rPr>
      <w:sz w:val="20"/>
      <w:szCs w:val="20"/>
    </w:rPr>
  </w:style>
  <w:style w:type="character" w:styleId="FootnoteReference">
    <w:name w:val="footnote reference"/>
    <w:basedOn w:val="DefaultParagraphFont"/>
    <w:uiPriority w:val="99"/>
    <w:semiHidden/>
    <w:unhideWhenUsed/>
    <w:rsid w:val="006E60F5"/>
    <w:rPr>
      <w:vertAlign w:val="superscript"/>
    </w:rPr>
  </w:style>
  <w:style w:type="character" w:styleId="PlaceholderText">
    <w:name w:val="Placeholder Text"/>
    <w:basedOn w:val="DefaultParagraphFont"/>
    <w:uiPriority w:val="99"/>
    <w:semiHidden/>
    <w:rsid w:val="00EA035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1154</TotalTime>
  <Pages>8</Pages>
  <Words>1935</Words>
  <Characters>11036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Marty, Barnabe J</dc:creator>
  <cp:keywords/>
  <dc:description/>
  <cp:lastModifiedBy>Marty, Barnabe J</cp:lastModifiedBy>
  <cp:revision>48</cp:revision>
  <cp:lastPrinted>2025-09-17T23:38:00Z</cp:lastPrinted>
  <dcterms:created xsi:type="dcterms:W3CDTF">2025-09-14T16:10:00Z</dcterms:created>
  <dcterms:modified xsi:type="dcterms:W3CDTF">2025-09-17T23:39:00Z</dcterms:modified>
</cp:coreProperties>
</file>