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40E5" w14:textId="77777777" w:rsidR="00D7355D" w:rsidRDefault="00000000">
      <w:pPr>
        <w:pStyle w:val="Heading1"/>
        <w:jc w:val="center"/>
      </w:pPr>
      <w:r>
        <w:rPr>
          <w:sz w:val="32"/>
          <w:szCs w:val="32"/>
        </w:rPr>
        <w:t>THE FULL ARSENAL</w:t>
      </w:r>
    </w:p>
    <w:p w14:paraId="6DDD5FDD" w14:textId="77777777" w:rsidR="00D7355D" w:rsidRDefault="00000000">
      <w:pPr>
        <w:spacing w:after="60"/>
        <w:jc w:val="center"/>
      </w:pPr>
      <w:r>
        <w:rPr>
          <w:i/>
          <w:iCs/>
          <w:color w:val="666666"/>
          <w:sz w:val="18"/>
          <w:szCs w:val="18"/>
        </w:rPr>
        <w:t>20 Plugins + 6 Unplugged Objects  •  3 Paths  •  2 Pages  •  1 Relation</w:t>
      </w:r>
    </w:p>
    <w:p w14:paraId="60B396D9" w14:textId="77777777" w:rsidR="00D7355D" w:rsidRDefault="00000000">
      <w:pPr>
        <w:spacing w:after="200"/>
        <w:jc w:val="center"/>
      </w:pPr>
      <w:r>
        <w:rPr>
          <w:color w:val="999999"/>
          <w:sz w:val="16"/>
          <w:szCs w:val="16"/>
        </w:rPr>
        <w:t>March 12,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"/>
        <w:gridCol w:w="1379"/>
        <w:gridCol w:w="996"/>
        <w:gridCol w:w="3067"/>
        <w:gridCol w:w="1772"/>
        <w:gridCol w:w="1731"/>
      </w:tblGrid>
      <w:tr w:rsidR="00D7355D" w14:paraId="5364D4BC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EDC85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#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EC46B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Symbol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1F824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94A8E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Formula / What it does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DFC62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Lives 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80A6E" w14:textId="77777777" w:rsidR="00D7355D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0E0E0"/>
                <w:sz w:val="16"/>
                <w:szCs w:val="16"/>
              </w:rPr>
              <w:t>Status</w:t>
            </w:r>
          </w:p>
        </w:tc>
      </w:tr>
      <w:tr w:rsidR="00D7355D" w14:paraId="2546E101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A2A1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201AB" w14:textId="77777777" w:rsidR="00D7355D" w:rsidRDefault="00000000">
            <w:pPr>
              <w:spacing w:before="40" w:after="40"/>
            </w:pPr>
            <w:r>
              <w:rPr>
                <w:b/>
                <w:bCs/>
                <w:color w:val="C8C8E0"/>
                <w:sz w:val="17"/>
                <w:szCs w:val="17"/>
              </w:rPr>
              <w:t xml:space="preserve">  PATH A — THE COMPARTMENT ALGEBRA (K₄\e)</w:t>
            </w:r>
          </w:p>
        </w:tc>
      </w:tr>
      <w:tr w:rsidR="00D7355D" w14:paraId="704A3D47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29BB6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C5F5F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φ₃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39993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Drift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782FA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a₁ + a₂ (mod 2). Third surjection. Isotropic selector.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8A435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ℤ₂×ℤ₂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07AF8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27C06962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DCE0B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66E1C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ω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B1A96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Coupling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7D46C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a₁b₂ + a₂b₁ (mod 2). Symplectic. Swap matrix.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CE43C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ℤ₂×ℤ₂ × ℤ₂×ℤ₂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CCA0E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6E23AFDA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79677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4201C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ε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09395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Modulation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AAAEC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a₁b₁ + a₂b₂ (mod 2). Symmetric. ε(x,x) = φ₃(x).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BF9E1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ℤ₂×ℤ₂ × ℤ₂×ℤ₂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DCD8F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6686C25B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E3448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89230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|F₂| = 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D01B8" w14:textId="24FADC9F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 xml:space="preserve">The </w:t>
            </w:r>
            <w:r w:rsidR="00111839">
              <w:rPr>
                <w:color w:val="666666"/>
                <w:sz w:val="15"/>
                <w:szCs w:val="15"/>
              </w:rPr>
              <w:t>Dude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7D839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Field size. Bridge coeff. Eigenvalue λ₂. D²C.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EB727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Everywhere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55910" w14:textId="77777777" w:rsidR="00D7355D" w:rsidRDefault="00000000">
            <w:pPr>
              <w:spacing w:before="25" w:after="25"/>
            </w:pPr>
            <w:r>
              <w:rPr>
                <w:color w:val="996633"/>
                <w:sz w:val="15"/>
                <w:szCs w:val="15"/>
              </w:rPr>
              <w:t>AXIOM</w:t>
            </w:r>
          </w:p>
        </w:tc>
      </w:tr>
      <w:tr w:rsidR="00D7355D" w14:paraId="33C8B35B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B0D86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2C02C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E_M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32071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Scale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05B54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Normalization energy = λ₂ = 2. Cage units.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C7BE9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K₄\e Laplacian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5DAD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16E0CE3E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5670D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6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F320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EAA8E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Laplacian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1E107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L = 2D·δ − w. Eigenvalues 0, 2, 4, 4. Product 32 = |BL|.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2A269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K₄\e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D59F4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4906E959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4E9E1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9D2FE8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C(k)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3C8F2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Flow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0DAD0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(k−1)(k−2). C(ε)=0. C(ω)=−3P. Flow number 3.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70A72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K₄\e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89B0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671F4CCC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CEF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A3565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T(x,y)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F137F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Tutte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BC4A2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x³+2x²+2xy+x+y+y². T(1,1)=8. T(2,2)=32.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337FE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K₄\e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7ED81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3356BDA4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A3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20D58" w14:textId="77777777" w:rsidR="00D7355D" w:rsidRDefault="00000000">
            <w:pPr>
              <w:spacing w:before="40" w:after="40"/>
            </w:pPr>
            <w:r>
              <w:rPr>
                <w:b/>
                <w:bCs/>
                <w:color w:val="C8C8E0"/>
                <w:sz w:val="17"/>
                <w:szCs w:val="17"/>
              </w:rPr>
              <w:t xml:space="preserve">  PATH B — THE HYPERBOLIC QUADRIC (M(2, F₂))</w:t>
            </w:r>
          </w:p>
        </w:tc>
      </w:tr>
      <w:tr w:rsidR="00D7355D" w14:paraId="2B9A54DD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5F9CC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CC9F2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Q = det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23A8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Form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0963B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Q(a,b,c,d) = ad + bc. O⁺(4,2). Hyperbolic. Witt index 2.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04A1A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M(2,F₂) = F₂⁴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78231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08354550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66B90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4965E1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γ = (−1)^Q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63829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Grading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56B6A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+1 on 10 singular, −1 on 6 nonsingular. Born from Q.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69846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Functions on M(2,F₂)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C9C4E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5B119FB7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0D3E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DDD1E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D = A_odd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8BB83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Dirac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E74D9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½(A − γAγ). Spec: ±5(×1), ±2(×4), 0(×6).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55DCE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ℝ¹⁶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C91C9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638C48C2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90533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9479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D²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BA845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Hamiltonian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33F0D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Spec: 0(×6), 3(×8), 24(×2). tr=72=|GO⁺(4,2)|.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6A35A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ℝ¹⁶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56E10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1645DCCF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0188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931DB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280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775A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Orbit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1748A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|GL(4,F₂)|/|GO⁺| = 20160/72. = 8×35 = 10×28.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0987F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GL(4,F₂)-action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6E2C0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764A39CD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4AAD2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A07EB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64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E7CBD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Steinberg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44B9B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2^(4C2). b₂ of building. 64 copies of bundle at deg 2.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55732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H₂(Building; ℤ)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EE37D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2C01C898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A1A3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8765F" w14:textId="77777777" w:rsidR="00D7355D" w:rsidRDefault="00000000">
            <w:pPr>
              <w:spacing w:before="40" w:after="40"/>
            </w:pPr>
            <w:r>
              <w:rPr>
                <w:b/>
                <w:bCs/>
                <w:color w:val="C8C8E0"/>
                <w:sz w:val="17"/>
                <w:szCs w:val="17"/>
              </w:rPr>
              <w:t xml:space="preserve">  PATH C — THE BUNDLE (0 → ℤ → ℚ → ℚ/ℤ → 0)</w:t>
            </w:r>
          </w:p>
        </w:tc>
      </w:tr>
      <w:tr w:rsidR="00D7355D" w14:paraId="6BBE83B2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93DE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8496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0→ℤ→ℚ→ℚ/ℤ→0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45AF1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Bundle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1B2AE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Non-split. Retraction forces s(1/p) ∉ ℤ. Five lemmas.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0A2F6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The integers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EE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8AAD4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10D11086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F2719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16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B9F0E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Ext¹(ℚ/ℤ,ℤ)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1C609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Twist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71AF7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≅ ℤ̂ = ∏_p ℤ_p. Profinite completion. Size 2^(ℵ₀).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24B72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Hom. algebra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54CD3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232AF0D2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39E4D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17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CBD99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(1,1,1,...)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27751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Class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82502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Unit element in ∏_p ℤ_p. One at every prime.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09B9C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ℤ̂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EA05D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106E9027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6462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8D100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β = 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6DF31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Bockstein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D2DC0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Connecting map vanishes. H₁ = H₃ = 0 forces it.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0D527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Cohom. of twistor sp.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DE7B4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21D1D02D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CEA23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19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F3A96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Solenoid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76415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Coil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7606F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(ℝ × ℤ̂)/ℤΔ = ᴸ_ℚ/ℚ. Never closes. All primes.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5B3DE4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Dual of bundle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23D2E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354858DB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C063F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20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865B1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1/ln(N)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22A17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Density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598B0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π(N)/N ~ 1/ln(N). Logarithmic thinning. Never zero.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F53CE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Levels PG(n,2)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EE4B2" w14:textId="77777777" w:rsidR="00D7355D" w:rsidRDefault="00000000">
            <w:pPr>
              <w:spacing w:before="25" w:after="25"/>
            </w:pPr>
            <w:r>
              <w:rPr>
                <w:color w:val="1565C0"/>
                <w:sz w:val="15"/>
                <w:szCs w:val="15"/>
              </w:rPr>
              <w:t>THEOREM</w:t>
            </w:r>
          </w:p>
        </w:tc>
      </w:tr>
      <w:tr w:rsidR="00D7355D" w14:paraId="27A6BF91" w14:textId="77777777">
        <w:tc>
          <w:tcPr>
            <w:tcW w:w="9360" w:type="dxa"/>
            <w:gridSpan w:val="6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3333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59B62" w14:textId="77777777" w:rsidR="00D7355D" w:rsidRDefault="00000000">
            <w:pPr>
              <w:spacing w:before="40" w:after="40"/>
            </w:pPr>
            <w:r>
              <w:rPr>
                <w:b/>
                <w:bCs/>
                <w:color w:val="C8C8E0"/>
                <w:sz w:val="17"/>
                <w:szCs w:val="17"/>
              </w:rPr>
              <w:t xml:space="preserve">  UNPLUGGED OBJECTS</w:t>
            </w:r>
          </w:p>
        </w:tc>
      </w:tr>
      <w:tr w:rsidR="00D7355D" w14:paraId="10968B36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FE3A9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A1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D96E5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P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2BA7D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Third Form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92B71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P = −ε − ω. Not yet identified on Path B.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48CAF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K₄\e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5C7FF" w14:textId="77777777" w:rsidR="00D7355D" w:rsidRDefault="00000000">
            <w:pPr>
              <w:spacing w:before="25" w:after="25"/>
            </w:pPr>
            <w:r>
              <w:rPr>
                <w:color w:val="1565C0"/>
                <w:sz w:val="15"/>
                <w:szCs w:val="15"/>
              </w:rPr>
              <w:t>OPEN</w:t>
            </w:r>
          </w:p>
        </w:tc>
      </w:tr>
      <w:tr w:rsidR="00D7355D" w14:paraId="4BBA7ABE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74DB0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A2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C462E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srg(16,9,4,6)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D4C9F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Graph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1378B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Null-separation graph = VO⁺(4,2).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CA9C9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M(2,F₂)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A5924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37D0DE85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39B7F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lastRenderedPageBreak/>
              <w:t>A3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1341F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P¹×P¹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97310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Segre Surface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FF292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3×3 grid. Two rulings. 9 singular points.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9A900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Quadric Q⁺(3,2)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5364C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0F19ACE5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57725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A4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8B6AE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S₃×S₃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53528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Levi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53ACA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O⁺(4,2) ≅ (S₃×S₃) ⋊ ℤ₂. Two copies, swappable.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D2981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Stab. of Q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E16B4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  <w:tr w:rsidR="00D7355D" w14:paraId="6A6CF08A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A74D4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A5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0C63B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288 = 32×9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17769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Weave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ED6E8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Copies of K₄\e in spacetime. Not cross-checked.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73B00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Equation Page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F5C19" w14:textId="77777777" w:rsidR="00D7355D" w:rsidRDefault="00000000">
            <w:pPr>
              <w:spacing w:before="25" w:after="25"/>
            </w:pPr>
            <w:r>
              <w:rPr>
                <w:color w:val="1565C0"/>
                <w:sz w:val="15"/>
                <w:szCs w:val="15"/>
              </w:rPr>
              <w:t>OPEN</w:t>
            </w:r>
          </w:p>
        </w:tc>
      </w:tr>
      <w:tr w:rsidR="00D7355D" w14:paraId="44ABD541" w14:textId="77777777">
        <w:tc>
          <w:tcPr>
            <w:tcW w:w="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C695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996633"/>
                <w:sz w:val="15"/>
                <w:szCs w:val="15"/>
              </w:rPr>
              <w:t>A6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323E8" w14:textId="77777777" w:rsidR="00D7355D" w:rsidRDefault="00000000">
            <w:pPr>
              <w:spacing w:before="25" w:after="25"/>
            </w:pPr>
            <w:r>
              <w:rPr>
                <w:b/>
                <w:bCs/>
                <w:color w:val="1A1A2E"/>
                <w:sz w:val="15"/>
                <w:szCs w:val="15"/>
              </w:rPr>
              <w:t>B(x,y)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57D22" w14:textId="77777777" w:rsidR="00D7355D" w:rsidRDefault="00000000">
            <w:pPr>
              <w:spacing w:before="25" w:after="25"/>
            </w:pPr>
            <w:r>
              <w:rPr>
                <w:color w:val="666666"/>
                <w:sz w:val="15"/>
                <w:szCs w:val="15"/>
              </w:rPr>
              <w:t>The Bilinear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E52F4" w14:textId="77777777" w:rsidR="00D7355D" w:rsidRDefault="00000000">
            <w:pPr>
              <w:spacing w:before="25" w:after="25"/>
            </w:pPr>
            <w:r>
              <w:rPr>
                <w:color w:val="333333"/>
                <w:sz w:val="15"/>
                <w:szCs w:val="15"/>
              </w:rPr>
              <w:t>ah+de+bg+cf. Spec: −2(×9), 0(×1), 2(×5), 8(×1).</w:t>
            </w:r>
          </w:p>
        </w:tc>
        <w:tc>
          <w:tcPr>
            <w:tcW w:w="18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106B3" w14:textId="77777777" w:rsidR="00D7355D" w:rsidRDefault="00000000">
            <w:pPr>
              <w:spacing w:before="25" w:after="25"/>
            </w:pPr>
            <w:r>
              <w:rPr>
                <w:color w:val="555555"/>
                <w:sz w:val="15"/>
                <w:szCs w:val="15"/>
              </w:rPr>
              <w:t>M(2,F₂)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AD35F" w14:textId="77777777" w:rsidR="00D7355D" w:rsidRDefault="00000000">
            <w:pPr>
              <w:spacing w:before="25" w:after="25"/>
            </w:pPr>
            <w:r>
              <w:rPr>
                <w:color w:val="2E7D32"/>
                <w:sz w:val="15"/>
                <w:szCs w:val="15"/>
              </w:rPr>
              <w:t>PROVEN</w:t>
            </w:r>
          </w:p>
        </w:tc>
      </w:tr>
    </w:tbl>
    <w:p w14:paraId="7D615D66" w14:textId="77777777" w:rsidR="00D7355D" w:rsidRDefault="00000000">
      <w:pPr>
        <w:spacing w:before="80"/>
        <w:jc w:val="center"/>
      </w:pPr>
      <w:r>
        <w:rPr>
          <w:i/>
          <w:iCs/>
          <w:color w:val="888888"/>
          <w:sz w:val="17"/>
          <w:szCs w:val="17"/>
        </w:rPr>
        <w:t>19 proven  •  1 axiom  •  1 theorem  •  2 open  •  3 unplugged wires</w:t>
      </w:r>
    </w:p>
    <w:sectPr w:rsidR="00D7355D"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A51A6"/>
    <w:multiLevelType w:val="hybridMultilevel"/>
    <w:tmpl w:val="212E2F08"/>
    <w:lvl w:ilvl="0" w:tplc="9F94929E">
      <w:start w:val="1"/>
      <w:numFmt w:val="bullet"/>
      <w:lvlText w:val="●"/>
      <w:lvlJc w:val="left"/>
      <w:pPr>
        <w:ind w:left="720" w:hanging="360"/>
      </w:pPr>
    </w:lvl>
    <w:lvl w:ilvl="1" w:tplc="1C16DEFE">
      <w:start w:val="1"/>
      <w:numFmt w:val="bullet"/>
      <w:lvlText w:val="○"/>
      <w:lvlJc w:val="left"/>
      <w:pPr>
        <w:ind w:left="1440" w:hanging="360"/>
      </w:pPr>
    </w:lvl>
    <w:lvl w:ilvl="2" w:tplc="3B38364A">
      <w:start w:val="1"/>
      <w:numFmt w:val="bullet"/>
      <w:lvlText w:val="■"/>
      <w:lvlJc w:val="left"/>
      <w:pPr>
        <w:ind w:left="2160" w:hanging="360"/>
      </w:pPr>
    </w:lvl>
    <w:lvl w:ilvl="3" w:tplc="FCF4C576">
      <w:start w:val="1"/>
      <w:numFmt w:val="bullet"/>
      <w:lvlText w:val="●"/>
      <w:lvlJc w:val="left"/>
      <w:pPr>
        <w:ind w:left="2880" w:hanging="360"/>
      </w:pPr>
    </w:lvl>
    <w:lvl w:ilvl="4" w:tplc="DEE8EC1E">
      <w:start w:val="1"/>
      <w:numFmt w:val="bullet"/>
      <w:lvlText w:val="○"/>
      <w:lvlJc w:val="left"/>
      <w:pPr>
        <w:ind w:left="3600" w:hanging="360"/>
      </w:pPr>
    </w:lvl>
    <w:lvl w:ilvl="5" w:tplc="C49E7BDC">
      <w:start w:val="1"/>
      <w:numFmt w:val="bullet"/>
      <w:lvlText w:val="■"/>
      <w:lvlJc w:val="left"/>
      <w:pPr>
        <w:ind w:left="4320" w:hanging="360"/>
      </w:pPr>
    </w:lvl>
    <w:lvl w:ilvl="6" w:tplc="0580610E">
      <w:start w:val="1"/>
      <w:numFmt w:val="bullet"/>
      <w:lvlText w:val="●"/>
      <w:lvlJc w:val="left"/>
      <w:pPr>
        <w:ind w:left="5040" w:hanging="360"/>
      </w:pPr>
    </w:lvl>
    <w:lvl w:ilvl="7" w:tplc="CF9625A0">
      <w:start w:val="1"/>
      <w:numFmt w:val="bullet"/>
      <w:lvlText w:val="●"/>
      <w:lvlJc w:val="left"/>
      <w:pPr>
        <w:ind w:left="5760" w:hanging="360"/>
      </w:pPr>
    </w:lvl>
    <w:lvl w:ilvl="8" w:tplc="C244247A">
      <w:start w:val="1"/>
      <w:numFmt w:val="bullet"/>
      <w:lvlText w:val="●"/>
      <w:lvlJc w:val="left"/>
      <w:pPr>
        <w:ind w:left="6480" w:hanging="360"/>
      </w:pPr>
    </w:lvl>
  </w:abstractNum>
  <w:num w:numId="1" w16cid:durableId="1147548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55D"/>
    <w:rsid w:val="00111839"/>
    <w:rsid w:val="00544E62"/>
    <w:rsid w:val="00B41B87"/>
    <w:rsid w:val="00BE6956"/>
    <w:rsid w:val="00D7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0702"/>
  <w15:docId w15:val="{1CDBB4DD-946A-4712-A18D-20173522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 szoke</cp:lastModifiedBy>
  <cp:revision>3</cp:revision>
  <dcterms:created xsi:type="dcterms:W3CDTF">2026-03-12T08:08:00Z</dcterms:created>
  <dcterms:modified xsi:type="dcterms:W3CDTF">2026-03-21T00:53:00Z</dcterms:modified>
</cp:coreProperties>
</file>