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FA52" w14:textId="77777777" w:rsidR="00191E94" w:rsidRDefault="00191E94">
      <w:pPr>
        <w:spacing w:after="60"/>
      </w:pPr>
    </w:p>
    <w:p w14:paraId="25B1F46E" w14:textId="77777777" w:rsidR="00191E94" w:rsidRDefault="00191E94">
      <w:pPr>
        <w:spacing w:after="60"/>
      </w:pPr>
    </w:p>
    <w:p w14:paraId="36FAF53B" w14:textId="77777777" w:rsidR="00191E94" w:rsidRDefault="00191E94">
      <w:pPr>
        <w:spacing w:after="60"/>
      </w:pPr>
    </w:p>
    <w:p w14:paraId="549EA708" w14:textId="77777777" w:rsidR="00191E94" w:rsidRDefault="00191E94">
      <w:pPr>
        <w:spacing w:after="60"/>
      </w:pPr>
    </w:p>
    <w:p w14:paraId="657ACC80" w14:textId="77777777" w:rsidR="00191E94" w:rsidRDefault="00191E94">
      <w:pPr>
        <w:spacing w:after="60"/>
      </w:pPr>
    </w:p>
    <w:p w14:paraId="3304283D" w14:textId="77777777" w:rsidR="00191E94" w:rsidRDefault="00000000">
      <w:pPr>
        <w:spacing w:after="40"/>
        <w:jc w:val="center"/>
      </w:pPr>
      <w:r>
        <w:rPr>
          <w:b/>
          <w:bCs/>
          <w:sz w:val="32"/>
          <w:szCs w:val="32"/>
        </w:rPr>
        <w:t>ON THE REALIZATION OF THE THIRD DOUBLE COVER</w:t>
      </w:r>
    </w:p>
    <w:p w14:paraId="4188688D" w14:textId="77777777" w:rsidR="00191E94" w:rsidRDefault="00000000">
      <w:pPr>
        <w:spacing w:after="40"/>
        <w:jc w:val="center"/>
      </w:pPr>
      <w:r>
        <w:rPr>
          <w:b/>
          <w:bCs/>
          <w:sz w:val="32"/>
          <w:szCs w:val="32"/>
        </w:rPr>
        <w:t>OF THE ORTHOGONAL GROUP</w:t>
      </w:r>
    </w:p>
    <w:p w14:paraId="291FD280" w14:textId="77777777" w:rsidR="00191E94" w:rsidRDefault="00000000">
      <w:pPr>
        <w:spacing w:after="40"/>
        <w:jc w:val="center"/>
      </w:pPr>
      <w:r>
        <w:rPr>
          <w:b/>
          <w:bCs/>
          <w:sz w:val="32"/>
          <w:szCs w:val="32"/>
        </w:rPr>
        <w:t>INSIDE THE EXOTIC</w:t>
      </w:r>
    </w:p>
    <w:p w14:paraId="44DB33D8" w14:textId="77777777" w:rsidR="00191E94" w:rsidRDefault="00000000">
      <w:pPr>
        <w:spacing w:after="200"/>
        <w:jc w:val="center"/>
      </w:pPr>
      <w:r>
        <w:rPr>
          <w:rFonts w:ascii="Cambria Math" w:eastAsia="Cambria Math" w:hAnsi="Cambria Math" w:cs="Cambria Math"/>
          <w:b/>
          <w:bCs/>
          <w:i/>
          <w:iCs/>
          <w:sz w:val="32"/>
          <w:szCs w:val="32"/>
        </w:rPr>
        <w:t>Z</w:t>
      </w:r>
      <w:r>
        <w:rPr>
          <w:b/>
          <w:bCs/>
          <w:sz w:val="32"/>
          <w:szCs w:val="32"/>
        </w:rPr>
        <w:t>₂×</w:t>
      </w:r>
      <w:r>
        <w:rPr>
          <w:rFonts w:ascii="Cambria Math" w:eastAsia="Cambria Math" w:hAnsi="Cambria Math" w:cs="Cambria Math"/>
          <w:b/>
          <w:bCs/>
          <w:i/>
          <w:iCs/>
          <w:sz w:val="32"/>
          <w:szCs w:val="32"/>
        </w:rPr>
        <w:t>Z</w:t>
      </w:r>
      <w:r>
        <w:rPr>
          <w:b/>
          <w:bCs/>
          <w:sz w:val="32"/>
          <w:szCs w:val="32"/>
        </w:rPr>
        <w:t>₂ GRADED ε-CLIFFORD ALGEBRA</w:t>
      </w:r>
    </w:p>
    <w:p w14:paraId="2860B9EA" w14:textId="77777777" w:rsidR="00191E94" w:rsidRDefault="00191E94">
      <w:pPr>
        <w:spacing w:after="60"/>
      </w:pPr>
    </w:p>
    <w:p w14:paraId="2A2D218C" w14:textId="77777777" w:rsidR="00191E94" w:rsidRDefault="00000000">
      <w:pPr>
        <w:spacing w:after="200"/>
        <w:jc w:val="center"/>
      </w:pPr>
      <w:r>
        <w:t>March 2026</w:t>
      </w:r>
    </w:p>
    <w:p w14:paraId="206CB4A1" w14:textId="77777777" w:rsidR="00191E94" w:rsidRDefault="00191E94">
      <w:pPr>
        <w:spacing w:after="60"/>
      </w:pPr>
    </w:p>
    <w:p w14:paraId="055A43E2" w14:textId="77777777" w:rsidR="00191E94" w:rsidRDefault="00191E94">
      <w:pPr>
        <w:spacing w:after="60"/>
      </w:pPr>
    </w:p>
    <w:p w14:paraId="72EADBD6" w14:textId="77777777" w:rsidR="00191E94" w:rsidRDefault="00000000">
      <w:pPr>
        <w:spacing w:after="120" w:line="276" w:lineRule="auto"/>
        <w:jc w:val="both"/>
      </w:pPr>
      <w:r>
        <w:rPr>
          <w:i/>
          <w:iCs/>
        </w:rPr>
        <w:t>This document records the explicit algebraic computation establishing that the unnamed third double cover of O(</w:t>
      </w:r>
      <w:proofErr w:type="spellStart"/>
      <w:r>
        <w:rPr>
          <w:i/>
          <w:iCs/>
        </w:rPr>
        <w:t>p,q</w:t>
      </w:r>
      <w:proofErr w:type="spellEnd"/>
      <w:r>
        <w:rPr>
          <w:i/>
          <w:iCs/>
        </w:rPr>
        <w:t>), classified by Trautman (2005) as Pin</w:t>
      </w:r>
      <w:r>
        <w:rPr>
          <w:rFonts w:ascii="Cambria Math" w:eastAsia="Cambria Math" w:hAnsi="Cambria Math" w:cs="Cambria Math"/>
          <w:i/>
          <w:iCs/>
        </w:rPr>
        <w:t>{+,−,−}</w:t>
      </w:r>
      <w:r>
        <w:rPr>
          <w:i/>
          <w:iCs/>
        </w:rPr>
        <w:t xml:space="preserve"> and characterized by commuting lifted reflections (λ = +1), admits a natural realization inside the ε-Clifford algebra constructed over a </w:t>
      </w:r>
      <w:r>
        <w:rPr>
          <w:rFonts w:ascii="Cambria Math" w:eastAsia="Cambria Math" w:hAnsi="Cambria Math" w:cs="Cambria Math"/>
          <w:i/>
          <w:iCs/>
        </w:rPr>
        <w:t>Z</w:t>
      </w:r>
      <w:r>
        <w:rPr>
          <w:i/>
          <w:iCs/>
        </w:rPr>
        <w:t>₂×</w:t>
      </w:r>
      <w:r>
        <w:rPr>
          <w:rFonts w:ascii="Cambria Math" w:eastAsia="Cambria Math" w:hAnsi="Cambria Math" w:cs="Cambria Math"/>
          <w:i/>
          <w:iCs/>
        </w:rPr>
        <w:t>Z</w:t>
      </w:r>
      <w:r>
        <w:rPr>
          <w:i/>
          <w:iCs/>
        </w:rPr>
        <w:t>₂ graded vector space equipped with the S₃-invariant exotic bicharacter β(</w:t>
      </w:r>
      <w:proofErr w:type="spellStart"/>
      <w:r>
        <w:rPr>
          <w:i/>
          <w:iCs/>
        </w:rPr>
        <w:t>a,b</w:t>
      </w:r>
      <w:proofErr w:type="spellEnd"/>
      <w:r>
        <w:rPr>
          <w:i/>
          <w:iCs/>
        </w:rPr>
        <w:t>) = (−1)^{</w:t>
      </w:r>
      <w:proofErr w:type="spellStart"/>
      <w:r>
        <w:rPr>
          <w:i/>
          <w:iCs/>
        </w:rPr>
        <w:t>a₁b</w:t>
      </w:r>
      <w:proofErr w:type="spellEnd"/>
      <w:r>
        <w:rPr>
          <w:i/>
          <w:iCs/>
        </w:rPr>
        <w:t xml:space="preserve">₂ + </w:t>
      </w:r>
      <w:proofErr w:type="spellStart"/>
      <w:r>
        <w:rPr>
          <w:i/>
          <w:iCs/>
        </w:rPr>
        <w:t>a₂b</w:t>
      </w:r>
      <w:proofErr w:type="spellEnd"/>
      <w:r>
        <w:rPr>
          <w:i/>
          <w:iCs/>
        </w:rPr>
        <w:t xml:space="preserve">₁}. This realization is impossible in any standard Clifford algebra, confirming the non-Cliffordian nature of the cover while demonstrating that the enlarged grading structure of </w:t>
      </w:r>
      <w:r>
        <w:rPr>
          <w:rFonts w:ascii="Cambria Math" w:eastAsia="Cambria Math" w:hAnsi="Cambria Math" w:cs="Cambria Math"/>
          <w:i/>
          <w:iCs/>
        </w:rPr>
        <w:t>Z</w:t>
      </w:r>
      <w:r>
        <w:rPr>
          <w:i/>
          <w:iCs/>
        </w:rPr>
        <w:t>₂×</w:t>
      </w:r>
      <w:r>
        <w:rPr>
          <w:rFonts w:ascii="Cambria Math" w:eastAsia="Cambria Math" w:hAnsi="Cambria Math" w:cs="Cambria Math"/>
          <w:i/>
          <w:iCs/>
        </w:rPr>
        <w:t>Z</w:t>
      </w:r>
      <w:r>
        <w:rPr>
          <w:i/>
          <w:iCs/>
        </w:rPr>
        <w:t>₂ resolves the obstruction. Every claim is supported by explicit multiplication table computation.</w:t>
      </w:r>
    </w:p>
    <w:p w14:paraId="37009D6C" w14:textId="77777777" w:rsidR="00191E94" w:rsidRDefault="00000000">
      <w:r>
        <w:br w:type="page"/>
      </w:r>
    </w:p>
    <w:p w14:paraId="2DA41BAA" w14:textId="77777777" w:rsidR="00191E94" w:rsidRDefault="00000000">
      <w:pPr>
        <w:pStyle w:val="Heading1"/>
      </w:pPr>
      <w:r>
        <w:lastRenderedPageBreak/>
        <w:t>1. Mathematical Setup</w:t>
      </w:r>
    </w:p>
    <w:p w14:paraId="0BC62406" w14:textId="77777777" w:rsidR="00191E94" w:rsidRDefault="00000000">
      <w:pPr>
        <w:pStyle w:val="Heading2"/>
      </w:pPr>
      <w:r>
        <w:t>1.1 The Three Double Covers of O(</w:t>
      </w:r>
      <w:proofErr w:type="spellStart"/>
      <w:proofErr w:type="gramStart"/>
      <w:r>
        <w:t>p,q</w:t>
      </w:r>
      <w:proofErr w:type="spellEnd"/>
      <w:proofErr w:type="gramEnd"/>
      <w:r>
        <w:t>)</w:t>
      </w:r>
    </w:p>
    <w:p w14:paraId="4B60B6CC" w14:textId="77777777" w:rsidR="00191E94" w:rsidRDefault="00000000">
      <w:pPr>
        <w:spacing w:after="120" w:line="276" w:lineRule="auto"/>
        <w:jc w:val="both"/>
      </w:pPr>
      <w:r>
        <w:t>The orthogonal group O(</w:t>
      </w:r>
      <w:proofErr w:type="spellStart"/>
      <w:proofErr w:type="gramStart"/>
      <w:r>
        <w:t>p,q</w:t>
      </w:r>
      <w:proofErr w:type="spellEnd"/>
      <w:proofErr w:type="gramEnd"/>
      <w:r>
        <w:t>) of signature (</w:t>
      </w:r>
      <w:proofErr w:type="spellStart"/>
      <w:proofErr w:type="gramStart"/>
      <w:r>
        <w:t>p,q</w:t>
      </w:r>
      <w:proofErr w:type="spellEnd"/>
      <w:proofErr w:type="gramEnd"/>
      <w:r>
        <w:t xml:space="preserve">) with </w:t>
      </w:r>
      <w:proofErr w:type="spellStart"/>
      <w:r>
        <w:t>p+q</w:t>
      </w:r>
      <w:proofErr w:type="spellEnd"/>
      <w:r>
        <w:t xml:space="preserve"> = n and </w:t>
      </w:r>
      <w:proofErr w:type="spellStart"/>
      <w:proofErr w:type="gramStart"/>
      <w:r>
        <w:t>p,q</w:t>
      </w:r>
      <w:proofErr w:type="spellEnd"/>
      <w:proofErr w:type="gramEnd"/>
      <w:r>
        <w:t xml:space="preserve"> ≥ 1 has component group </w:t>
      </w:r>
      <w:r>
        <w:rPr>
          <w:rFonts w:ascii="Cambria Math" w:eastAsia="Cambria Math" w:hAnsi="Cambria Math" w:cs="Cambria Math"/>
          <w:i/>
          <w:iCs/>
        </w:rPr>
        <w:t>π₀(O(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p,q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)) ≅ Z₂ × Z₂</w:t>
      </w:r>
      <w:r>
        <w:t>. The four components are labelled by pairs (</w:t>
      </w:r>
      <w:proofErr w:type="spellStart"/>
      <w:proofErr w:type="gramStart"/>
      <w:r>
        <w:t>a,b</w:t>
      </w:r>
      <w:proofErr w:type="spellEnd"/>
      <w:proofErr w:type="gramEnd"/>
      <w:r>
        <w:t xml:space="preserve">) ∈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encoding the determinant sign and the orientation of the </w:t>
      </w:r>
      <w:proofErr w:type="spellStart"/>
      <w:r>
        <w:t>timelike</w:t>
      </w:r>
      <w:proofErr w:type="spellEnd"/>
      <w:r>
        <w:t xml:space="preserve"> subspace. A double cover of O(</w:t>
      </w:r>
      <w:proofErr w:type="spellStart"/>
      <w:proofErr w:type="gramStart"/>
      <w:r>
        <w:t>p,q</w:t>
      </w:r>
      <w:proofErr w:type="spellEnd"/>
      <w:proofErr w:type="gramEnd"/>
      <w:r>
        <w:t xml:space="preserve">) corresponds to a surjective homomorphism φ: </w:t>
      </w:r>
      <w:r>
        <w:rPr>
          <w:rFonts w:ascii="Cambria Math" w:eastAsia="Cambria Math" w:hAnsi="Cambria Math" w:cs="Cambria Math"/>
          <w:i/>
          <w:iCs/>
        </w:rPr>
        <w:t>Z₂ × Z₂ → Z₂</w:t>
      </w:r>
      <w:r>
        <w:t xml:space="preserve">. There </w:t>
      </w:r>
      <w:proofErr w:type="gramStart"/>
      <w:r>
        <w:t>are exactly</w:t>
      </w:r>
      <w:proofErr w:type="gramEnd"/>
      <w:r>
        <w:t xml:space="preserve"> three such homomorphisms:</w:t>
      </w:r>
    </w:p>
    <w:p w14:paraId="585187ED" w14:textId="77777777" w:rsidR="00191E94" w:rsidRDefault="00000000">
      <w:pPr>
        <w:spacing w:after="60"/>
        <w:ind w:left="720"/>
        <w:jc w:val="both"/>
      </w:pPr>
      <w:r>
        <w:rPr>
          <w:rFonts w:ascii="Cambria Math" w:eastAsia="Cambria Math" w:hAnsi="Cambria Math" w:cs="Cambria Math"/>
          <w:i/>
          <w:iCs/>
        </w:rPr>
        <w:t>φ₁(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a,b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) = a</w:t>
      </w:r>
      <w:r>
        <w:t xml:space="preserve">     with kernel {(0,0</w:t>
      </w:r>
      <w:proofErr w:type="gramStart"/>
      <w:r>
        <w:t>),(</w:t>
      </w:r>
      <w:proofErr w:type="gramEnd"/>
      <w:r>
        <w:t>0,1)}</w:t>
      </w:r>
    </w:p>
    <w:p w14:paraId="4AD86471" w14:textId="77777777" w:rsidR="00191E94" w:rsidRDefault="00000000">
      <w:pPr>
        <w:spacing w:after="60"/>
        <w:ind w:left="720"/>
        <w:jc w:val="both"/>
      </w:pPr>
      <w:r>
        <w:rPr>
          <w:rFonts w:ascii="Cambria Math" w:eastAsia="Cambria Math" w:hAnsi="Cambria Math" w:cs="Cambria Math"/>
          <w:i/>
          <w:iCs/>
        </w:rPr>
        <w:t>φ₂(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a,b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) = b</w:t>
      </w:r>
      <w:r>
        <w:t xml:space="preserve">     with kernel {(0,0</w:t>
      </w:r>
      <w:proofErr w:type="gramStart"/>
      <w:r>
        <w:t>),(</w:t>
      </w:r>
      <w:proofErr w:type="gramEnd"/>
      <w:r>
        <w:t>1,0)}</w:t>
      </w:r>
    </w:p>
    <w:p w14:paraId="6A92189E" w14:textId="77777777" w:rsidR="00191E94" w:rsidRDefault="00000000">
      <w:pPr>
        <w:spacing w:after="120"/>
        <w:ind w:left="720"/>
        <w:jc w:val="both"/>
      </w:pPr>
      <w:r>
        <w:rPr>
          <w:rFonts w:ascii="Cambria Math" w:eastAsia="Cambria Math" w:hAnsi="Cambria Math" w:cs="Cambria Math"/>
          <w:i/>
          <w:iCs/>
        </w:rPr>
        <w:t>φ₃(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a,b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 xml:space="preserve">) = </w:t>
      </w:r>
      <w:proofErr w:type="spellStart"/>
      <w:r>
        <w:rPr>
          <w:rFonts w:ascii="Cambria Math" w:eastAsia="Cambria Math" w:hAnsi="Cambria Math" w:cs="Cambria Math"/>
          <w:i/>
          <w:iCs/>
        </w:rPr>
        <w:t>a+b</w:t>
      </w:r>
      <w:proofErr w:type="spellEnd"/>
      <w:r>
        <w:t xml:space="preserve">   with kernel {(0,0</w:t>
      </w:r>
      <w:proofErr w:type="gramStart"/>
      <w:r>
        <w:t>),(</w:t>
      </w:r>
      <w:proofErr w:type="gramEnd"/>
      <w:r>
        <w:t>1,1)}</w:t>
      </w:r>
    </w:p>
    <w:p w14:paraId="01C74FE0" w14:textId="77777777" w:rsidR="00191E94" w:rsidRDefault="00000000">
      <w:pPr>
        <w:spacing w:after="120" w:line="276" w:lineRule="auto"/>
        <w:jc w:val="both"/>
      </w:pPr>
      <w:r>
        <w:t>The first two give the standard Cliffordian Pin groups Pin(</w:t>
      </w:r>
      <w:proofErr w:type="spellStart"/>
      <w:proofErr w:type="gramStart"/>
      <w:r>
        <w:t>p,q</w:t>
      </w:r>
      <w:proofErr w:type="spellEnd"/>
      <w:proofErr w:type="gramEnd"/>
      <w:r>
        <w:t>) and Pin(</w:t>
      </w:r>
      <w:proofErr w:type="spellStart"/>
      <w:proofErr w:type="gramStart"/>
      <w:r>
        <w:t>q,p</w:t>
      </w:r>
      <w:proofErr w:type="spellEnd"/>
      <w:proofErr w:type="gramEnd"/>
      <w:r>
        <w:t>), constructed as subgroups of the Clifford algebras Cl(</w:t>
      </w:r>
      <w:proofErr w:type="spellStart"/>
      <w:proofErr w:type="gramStart"/>
      <w:r>
        <w:t>p,q</w:t>
      </w:r>
      <w:proofErr w:type="spellEnd"/>
      <w:proofErr w:type="gramEnd"/>
      <w:r>
        <w:t>) and Cl(</w:t>
      </w:r>
      <w:proofErr w:type="spellStart"/>
      <w:proofErr w:type="gramStart"/>
      <w:r>
        <w:t>q,p</w:t>
      </w:r>
      <w:proofErr w:type="spellEnd"/>
      <w:proofErr w:type="gramEnd"/>
      <w:r>
        <w:t xml:space="preserve">) respectively. The third, corresponding to the </w:t>
      </w:r>
      <w:r>
        <w:rPr>
          <w:i/>
          <w:iCs/>
        </w:rPr>
        <w:t>diagonal</w:t>
      </w:r>
      <w:r>
        <w:t xml:space="preserve"> </w:t>
      </w:r>
      <w:proofErr w:type="gramStart"/>
      <w:r>
        <w:t>subgroup {(</w:t>
      </w:r>
      <w:proofErr w:type="gramEnd"/>
      <w:r>
        <w:t>0,0</w:t>
      </w:r>
      <w:proofErr w:type="gramStart"/>
      <w:r>
        <w:t>),(1,1)}</w:t>
      </w:r>
      <w:proofErr w:type="gramEnd"/>
      <w:r>
        <w:t xml:space="preserve">, is the unnamed cover classified by Trautman as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 xml:space="preserve"> and designated in this document as </w:t>
      </w:r>
      <w:r>
        <w:rPr>
          <w:b/>
          <w:bCs/>
        </w:rPr>
        <w:t>the Third Cover</w:t>
      </w:r>
      <w:r>
        <w:t xml:space="preserve">. The automorphism group </w:t>
      </w:r>
      <w:proofErr w:type="spellStart"/>
      <w:proofErr w:type="gramStart"/>
      <w:r>
        <w:t>Aut</w:t>
      </w:r>
      <w:proofErr w:type="spellEnd"/>
      <w: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Z₂ × Z₂</w:t>
      </w:r>
      <w:r>
        <w:t>) ≅ S₃ acts transitively on the three surjections, establishing that all three covers are structurally equivalent under this symmetry.</w:t>
      </w:r>
    </w:p>
    <w:p w14:paraId="564FFC1F" w14:textId="77777777" w:rsidR="00191E94" w:rsidRDefault="00000000">
      <w:pPr>
        <w:pStyle w:val="Heading2"/>
      </w:pPr>
      <w:r>
        <w:t>1.2 Trautman Classification</w:t>
      </w:r>
    </w:p>
    <w:p w14:paraId="5588107F" w14:textId="77777777" w:rsidR="00191E94" w:rsidRDefault="00000000">
      <w:pPr>
        <w:spacing w:after="120" w:line="276" w:lineRule="auto"/>
        <w:jc w:val="both"/>
      </w:pPr>
      <w:r>
        <w:t>Following Trautman (2005), each double cover of O(</w:t>
      </w:r>
      <w:proofErr w:type="spellStart"/>
      <w:proofErr w:type="gramStart"/>
      <w:r>
        <w:t>p,q</w:t>
      </w:r>
      <w:proofErr w:type="spellEnd"/>
      <w:proofErr w:type="gramEnd"/>
      <w:r>
        <w:t>) is characterized by three signs (λ, μ, ν) where P and T are the lifted generators of the two independent reflections, and:</w:t>
      </w:r>
    </w:p>
    <w:p w14:paraId="5FEDC3CF" w14:textId="77777777" w:rsidR="00191E94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PT = </w:t>
      </w:r>
      <w:proofErr w:type="spellStart"/>
      <w:r>
        <w:rPr>
          <w:rFonts w:ascii="Cambria Math" w:eastAsia="Cambria Math" w:hAnsi="Cambria Math" w:cs="Cambria Math"/>
          <w:i/>
          <w:iCs/>
        </w:rPr>
        <w:t>λ·</w:t>
      </w:r>
      <w:proofErr w:type="gramStart"/>
      <w:r>
        <w:rPr>
          <w:rFonts w:ascii="Cambria Math" w:eastAsia="Cambria Math" w:hAnsi="Cambria Math" w:cs="Cambria Math"/>
          <w:i/>
          <w:iCs/>
        </w:rPr>
        <w:t>TP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P² = μ·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T² = ν·1</w:t>
      </w:r>
    </w:p>
    <w:p w14:paraId="3F7DB6B7" w14:textId="77777777" w:rsidR="00191E94" w:rsidRDefault="00000000">
      <w:pPr>
        <w:spacing w:after="120" w:line="276" w:lineRule="auto"/>
        <w:jc w:val="both"/>
      </w:pPr>
      <w:r>
        <w:t>The two Cliffordian covers satisfy λ = −1 (anticommuting reflections): Pin(</w:t>
      </w:r>
      <w:proofErr w:type="spellStart"/>
      <w:proofErr w:type="gramStart"/>
      <w:r>
        <w:t>p,q</w:t>
      </w:r>
      <w:proofErr w:type="spellEnd"/>
      <w:proofErr w:type="gramEnd"/>
      <w:r>
        <w:t xml:space="preserve">) =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{−,−</w:t>
      </w:r>
      <w:proofErr w:type="gramEnd"/>
      <w:r>
        <w:rPr>
          <w:rFonts w:ascii="Cambria Math" w:eastAsia="Cambria Math" w:hAnsi="Cambria Math" w:cs="Cambria Math"/>
          <w:i/>
          <w:iCs/>
        </w:rPr>
        <w:t>,+}</w:t>
      </w:r>
      <w:r>
        <w:t xml:space="preserve"> and Pin(</w:t>
      </w:r>
      <w:proofErr w:type="spellStart"/>
      <w:proofErr w:type="gramStart"/>
      <w:r>
        <w:t>q,p</w:t>
      </w:r>
      <w:proofErr w:type="spellEnd"/>
      <w:proofErr w:type="gramEnd"/>
      <w:r>
        <w:t xml:space="preserve">) =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{−,+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 xml:space="preserve">. The Third Cover satisfies λ = +1 (commuting reflections):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>. The non-Cliffordian nature of the Third Cover follows from the fact that in any Clifford algebra Cl(</w:t>
      </w:r>
      <w:proofErr w:type="gramStart"/>
      <w:r>
        <w:t>V,Q</w:t>
      </w:r>
      <w:proofErr w:type="gramEnd"/>
      <w:r>
        <w:t xml:space="preserve">), orthogonal vectors </w:t>
      </w:r>
      <w:proofErr w:type="spellStart"/>
      <w:proofErr w:type="gramStart"/>
      <w:r>
        <w:t>v,w</w:t>
      </w:r>
      <w:proofErr w:type="spellEnd"/>
      <w:proofErr w:type="gramEnd"/>
      <w:r>
        <w:t xml:space="preserve"> </w:t>
      </w:r>
      <w:proofErr w:type="gramStart"/>
      <w:r>
        <w:t>satisfy</w:t>
      </w:r>
      <w:proofErr w:type="gramEnd"/>
      <w:r>
        <w:t xml:space="preserve"> </w:t>
      </w:r>
      <w:proofErr w:type="spellStart"/>
      <w:r>
        <w:t>vw</w:t>
      </w:r>
      <w:proofErr w:type="spellEnd"/>
      <w:r>
        <w:t xml:space="preserve"> = −</w:t>
      </w:r>
      <w:proofErr w:type="spellStart"/>
      <w:r>
        <w:t>wv</w:t>
      </w:r>
      <w:proofErr w:type="spellEnd"/>
      <w:r>
        <w:t>, forcing λ = −1. No standard Clifford algebra can produce λ = +1.</w:t>
      </w:r>
    </w:p>
    <w:p w14:paraId="54D74E24" w14:textId="77777777" w:rsidR="00191E94" w:rsidRDefault="00000000">
      <w:pPr>
        <w:pStyle w:val="Heading2"/>
      </w:pPr>
      <w:r>
        <w:t>1.3 Bicharacters on Z₂×Z₂</w:t>
      </w:r>
    </w:p>
    <w:p w14:paraId="62DD95BD" w14:textId="77777777" w:rsidR="00191E94" w:rsidRDefault="00000000">
      <w:pPr>
        <w:spacing w:after="120" w:line="276" w:lineRule="auto"/>
        <w:jc w:val="both"/>
      </w:pPr>
      <w:r>
        <w:t xml:space="preserve">A commutation factor (bicharacter) on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is a map β: (</w:t>
      </w:r>
      <w:r>
        <w:rPr>
          <w:rFonts w:ascii="Cambria Math" w:eastAsia="Cambria Math" w:hAnsi="Cambria Math" w:cs="Cambria Math"/>
          <w:i/>
          <w:iCs/>
        </w:rPr>
        <w:t>Z₂ × Z</w:t>
      </w:r>
      <w:proofErr w:type="gramStart"/>
      <w:r>
        <w:rPr>
          <w:rFonts w:ascii="Cambria Math" w:eastAsia="Cambria Math" w:hAnsi="Cambria Math" w:cs="Cambria Math"/>
          <w:i/>
          <w:iCs/>
        </w:rPr>
        <w:t>₂</w:t>
      </w:r>
      <w:r>
        <w:t>)²</w:t>
      </w:r>
      <w:proofErr w:type="gramEnd"/>
      <w:r>
        <w:t xml:space="preserve"> → {±1} satisfying </w:t>
      </w:r>
      <w:proofErr w:type="spellStart"/>
      <w:r>
        <w:t>bilinearity</w:t>
      </w:r>
      <w:proofErr w:type="spellEnd"/>
      <w:r>
        <w:t xml:space="preserve"> in each argument and the symmetry condition β(</w:t>
      </w:r>
      <w:proofErr w:type="spellStart"/>
      <w:proofErr w:type="gramStart"/>
      <w:r>
        <w:t>a,b</w:t>
      </w:r>
      <w:proofErr w:type="spellEnd"/>
      <w:proofErr w:type="gramEnd"/>
      <w:r>
        <w:t>)β(</w:t>
      </w:r>
      <w:proofErr w:type="spellStart"/>
      <w:proofErr w:type="gramStart"/>
      <w:r>
        <w:t>b,a</w:t>
      </w:r>
      <w:proofErr w:type="spellEnd"/>
      <w:proofErr w:type="gramEnd"/>
      <w:r>
        <w:t xml:space="preserve">) = 1. Such bicharacters are parameterized by 2×2 matrices </w:t>
      </w:r>
      <w:proofErr w:type="spellStart"/>
      <w:r>
        <w:t>M over</w:t>
      </w:r>
      <w:proofErr w:type="spellEnd"/>
      <w:r>
        <w:t xml:space="preserve"> </w:t>
      </w:r>
      <w:r>
        <w:rPr>
          <w:rFonts w:ascii="Cambria Math" w:eastAsia="Cambria Math" w:hAnsi="Cambria Math" w:cs="Cambria Math"/>
          <w:i/>
          <w:iCs/>
        </w:rPr>
        <w:t>F₂</w:t>
      </w:r>
      <w:r>
        <w:t xml:space="preserve"> via β(</w:t>
      </w:r>
      <w:proofErr w:type="spellStart"/>
      <w:proofErr w:type="gramStart"/>
      <w:r>
        <w:t>a,b</w:t>
      </w:r>
      <w:proofErr w:type="spellEnd"/>
      <w:proofErr w:type="gramEnd"/>
      <w:r>
        <w:t>) = (−</w:t>
      </w:r>
      <w:proofErr w:type="gramStart"/>
      <w:r>
        <w:t>1)^</w:t>
      </w:r>
      <w:proofErr w:type="gramEnd"/>
      <w:r>
        <w:t>{</w:t>
      </w:r>
      <w:proofErr w:type="spellStart"/>
      <w:r>
        <w:t>a</w:t>
      </w:r>
      <w:r>
        <w:rPr>
          <w:sz w:val="18"/>
          <w:szCs w:val="18"/>
          <w:vertAlign w:val="superscript"/>
        </w:rPr>
        <w:t>T</w:t>
      </w:r>
      <w:r>
        <w:t>Mb</w:t>
      </w:r>
      <w:proofErr w:type="spellEnd"/>
      <w:r>
        <w:t>}, subject to the constraint that M + M</w:t>
      </w:r>
      <w:r>
        <w:rPr>
          <w:sz w:val="18"/>
          <w:szCs w:val="18"/>
          <w:vertAlign w:val="superscript"/>
        </w:rPr>
        <w:t>T</w:t>
      </w:r>
      <w:r>
        <w:t xml:space="preserve"> has zero diagonal (which over </w:t>
      </w:r>
      <w:r>
        <w:rPr>
          <w:rFonts w:ascii="Cambria Math" w:eastAsia="Cambria Math" w:hAnsi="Cambria Math" w:cs="Cambria Math"/>
          <w:i/>
          <w:iCs/>
        </w:rPr>
        <w:t>F₂</w:t>
      </w:r>
      <w:r>
        <w:t xml:space="preserve"> is automatic). This yields exactly 8 antisymmetric bicharacters, falling into 4 orbits under the action of GL(</w:t>
      </w:r>
      <w:proofErr w:type="gramStart"/>
      <w:r>
        <w:t>2,</w:t>
      </w:r>
      <w:r>
        <w:rPr>
          <w:rFonts w:ascii="Cambria Math" w:eastAsia="Cambria Math" w:hAnsi="Cambria Math" w:cs="Cambria Math"/>
          <w:i/>
          <w:iCs/>
        </w:rPr>
        <w:t>F</w:t>
      </w:r>
      <w:proofErr w:type="gramEnd"/>
      <w:r>
        <w:rPr>
          <w:rFonts w:ascii="Cambria Math" w:eastAsia="Cambria Math" w:hAnsi="Cambria Math" w:cs="Cambria Math"/>
          <w:i/>
          <w:iCs/>
        </w:rPr>
        <w:t>₂</w:t>
      </w:r>
      <w:r>
        <w:t>) ≅ S₃.</w:t>
      </w:r>
    </w:p>
    <w:p w14:paraId="69C66B9E" w14:textId="77777777" w:rsidR="00191E94" w:rsidRDefault="00000000">
      <w:r>
        <w:br w:type="page"/>
      </w:r>
    </w:p>
    <w:p w14:paraId="7C1B852E" w14:textId="77777777" w:rsidR="00191E94" w:rsidRDefault="00000000">
      <w:pPr>
        <w:pStyle w:val="Heading1"/>
      </w:pPr>
      <w:r>
        <w:lastRenderedPageBreak/>
        <w:t>2. Computed Orbit Structure</w:t>
      </w:r>
    </w:p>
    <w:p w14:paraId="46D12E6C" w14:textId="77777777" w:rsidR="00191E94" w:rsidRDefault="00000000">
      <w:pPr>
        <w:spacing w:after="120" w:line="276" w:lineRule="auto"/>
        <w:jc w:val="both"/>
      </w:pPr>
      <w:r>
        <w:t>The following orbit decomposition was computed by explicit enumeration of all 8 bicharacters and all 6 elements of GL(</w:t>
      </w:r>
      <w:proofErr w:type="gramStart"/>
      <w:r>
        <w:t>2,</w:t>
      </w:r>
      <w:r>
        <w:rPr>
          <w:rFonts w:ascii="Cambria Math" w:eastAsia="Cambria Math" w:hAnsi="Cambria Math" w:cs="Cambria Math"/>
          <w:i/>
          <w:iCs/>
        </w:rPr>
        <w:t>F</w:t>
      </w:r>
      <w:proofErr w:type="gramEnd"/>
      <w:r>
        <w:rPr>
          <w:rFonts w:ascii="Cambria Math" w:eastAsia="Cambria Math" w:hAnsi="Cambria Math" w:cs="Cambria Math"/>
          <w:i/>
          <w:iCs/>
        </w:rPr>
        <w:t>₂</w:t>
      </w:r>
      <w:r>
        <w:t>), verifying the transformation law M ↦ P</w:t>
      </w:r>
      <w:r>
        <w:rPr>
          <w:sz w:val="18"/>
          <w:szCs w:val="18"/>
          <w:vertAlign w:val="superscript"/>
        </w:rPr>
        <w:t>T</w:t>
      </w:r>
      <w:r>
        <w:t>MP for each automorphism P.</w:t>
      </w:r>
    </w:p>
    <w:p w14:paraId="61EEB0AF" w14:textId="77777777" w:rsidR="00191E94" w:rsidRDefault="00000000">
      <w:pPr>
        <w:spacing w:before="200" w:after="120"/>
      </w:pPr>
      <w:r>
        <w:rPr>
          <w:b/>
          <w:bCs/>
          <w:i/>
          <w:iCs/>
        </w:rPr>
        <w:t>Orbit I (size 1, trivial)</w:t>
      </w:r>
    </w:p>
    <w:p w14:paraId="1CFD2668" w14:textId="77777777" w:rsidR="00191E94" w:rsidRDefault="00000000">
      <w:pPr>
        <w:spacing w:after="120" w:line="276" w:lineRule="auto"/>
        <w:jc w:val="both"/>
      </w:pPr>
      <w:r>
        <w:t>M = [[0,0</w:t>
      </w:r>
      <w:proofErr w:type="gramStart"/>
      <w:r>
        <w:t>],[</w:t>
      </w:r>
      <w:proofErr w:type="gramEnd"/>
      <w:r>
        <w:t>0,0]]. All sectors commute: β(</w:t>
      </w:r>
      <w:proofErr w:type="spellStart"/>
      <w:proofErr w:type="gramStart"/>
      <w:r>
        <w:t>a,b</w:t>
      </w:r>
      <w:proofErr w:type="spellEnd"/>
      <w:proofErr w:type="gramEnd"/>
      <w:r>
        <w:t xml:space="preserve">) = +1 for all </w:t>
      </w:r>
      <w:proofErr w:type="spellStart"/>
      <w:proofErr w:type="gramStart"/>
      <w:r>
        <w:t>a,b</w:t>
      </w:r>
      <w:proofErr w:type="spellEnd"/>
      <w:r>
        <w:t>.</w:t>
      </w:r>
      <w:proofErr w:type="gramEnd"/>
      <w:r>
        <w:t xml:space="preserve"> Every generator admits a free quadratic form (Q ≠ 0 is permitted). The resulting ε-Clifford algebra is the standard Clifford algebra Cl(</w:t>
      </w:r>
      <w:proofErr w:type="gramStart"/>
      <w:r>
        <w:t>V,Q</w:t>
      </w:r>
      <w:proofErr w:type="gramEnd"/>
      <w:r>
        <w:t xml:space="preserve">) with all generators anticommuting via the Clifford relation. All generator pairs yield λ = −1. </w:t>
      </w:r>
      <w:r>
        <w:rPr>
          <w:b/>
          <w:bCs/>
        </w:rPr>
        <w:t>Only the two Cliffordian Pin groups can be realized. The Third Cover is excluded.</w:t>
      </w:r>
    </w:p>
    <w:p w14:paraId="36B72EC9" w14:textId="77777777" w:rsidR="00191E94" w:rsidRDefault="00000000">
      <w:pPr>
        <w:spacing w:before="200" w:after="120"/>
      </w:pPr>
      <w:r>
        <w:rPr>
          <w:b/>
          <w:bCs/>
          <w:i/>
          <w:iCs/>
        </w:rPr>
        <w:t>Orbit II (size 3, standard super)</w:t>
      </w:r>
    </w:p>
    <w:p w14:paraId="2C8AA80B" w14:textId="77777777" w:rsidR="00191E94" w:rsidRDefault="00000000">
      <w:pPr>
        <w:spacing w:after="120" w:line="276" w:lineRule="auto"/>
        <w:jc w:val="both"/>
      </w:pPr>
      <w:r>
        <w:t>Representatives: M = [[0,0</w:t>
      </w:r>
      <w:proofErr w:type="gramStart"/>
      <w:r>
        <w:t>],[</w:t>
      </w:r>
      <w:proofErr w:type="gramEnd"/>
      <w:r>
        <w:t>0,1]], [[1,0</w:t>
      </w:r>
      <w:proofErr w:type="gramStart"/>
      <w:r>
        <w:t>],[</w:t>
      </w:r>
      <w:proofErr w:type="gramEnd"/>
      <w:r>
        <w:t>0,0]], [[1,1</w:t>
      </w:r>
      <w:proofErr w:type="gramStart"/>
      <w:r>
        <w:t>],[</w:t>
      </w:r>
      <w:proofErr w:type="gramEnd"/>
      <w:r>
        <w:t>1,1]]. Each bicharacter makes one non-identity element bosonic (β(</w:t>
      </w:r>
      <w:proofErr w:type="spellStart"/>
      <w:proofErr w:type="gramStart"/>
      <w:r>
        <w:t>a,a</w:t>
      </w:r>
      <w:proofErr w:type="spellEnd"/>
      <w:proofErr w:type="gramEnd"/>
      <w:r>
        <w:t>) = +1) and the other two fermionic (β(</w:t>
      </w:r>
      <w:proofErr w:type="spellStart"/>
      <w:proofErr w:type="gramStart"/>
      <w:r>
        <w:t>a,a</w:t>
      </w:r>
      <w:proofErr w:type="spellEnd"/>
      <w:proofErr w:type="gramEnd"/>
      <w:r>
        <w:t>) = −1). The fermionic generators are forced nilpotent (Q = 0) by the ε-symmetry condition on the bilinear form. With two of three generators nilpotent, no reflection pair (</w:t>
      </w:r>
      <w:proofErr w:type="gramStart"/>
      <w:r>
        <w:t>P,T</w:t>
      </w:r>
      <w:proofErr w:type="gramEnd"/>
      <w:r>
        <w:t xml:space="preserve">) with both P² ≠ 0 and T² ≠ 0 exists. </w:t>
      </w:r>
      <w:r>
        <w:rPr>
          <w:b/>
          <w:bCs/>
        </w:rPr>
        <w:t>No Pin cover of any kind can be directly realized. Dead end for covering theory.</w:t>
      </w:r>
    </w:p>
    <w:p w14:paraId="5E5D6B5C" w14:textId="77777777" w:rsidR="00191E94" w:rsidRDefault="00000000">
      <w:pPr>
        <w:spacing w:after="120" w:line="276" w:lineRule="auto"/>
        <w:jc w:val="both"/>
      </w:pPr>
      <w:r>
        <w:t xml:space="preserve">The three bicharacters in this orbit correspond precisely to the three surjections φ₁, φ₂, φ₃, confirming the structural identification of Orbit II with the three </w:t>
      </w:r>
      <w:r>
        <w:rPr>
          <w:rFonts w:ascii="Cambria Math" w:eastAsia="Cambria Math" w:hAnsi="Cambria Math" w:cs="Cambria Math"/>
          <w:i/>
          <w:iCs/>
        </w:rPr>
        <w:t>Z₂</w:t>
      </w:r>
      <w:r>
        <w:t xml:space="preserve"> projections of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graded </w:t>
      </w:r>
      <w:proofErr w:type="spellStart"/>
      <w:r>
        <w:t>superspace</w:t>
      </w:r>
      <w:proofErr w:type="spellEnd"/>
      <w:r>
        <w:t>.</w:t>
      </w:r>
    </w:p>
    <w:p w14:paraId="40EC9F8F" w14:textId="77777777" w:rsidR="00191E94" w:rsidRDefault="00000000">
      <w:pPr>
        <w:spacing w:before="200" w:after="120"/>
      </w:pPr>
      <w:r>
        <w:rPr>
          <w:b/>
          <w:bCs/>
          <w:i/>
          <w:iCs/>
        </w:rPr>
        <w:t>Orbit III (size 1, exotic S₃-invariant)</w:t>
      </w:r>
    </w:p>
    <w:p w14:paraId="50B20372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This is the critical orbit. </w:t>
      </w:r>
      <w:r>
        <w:t>M = [[0,1</w:t>
      </w:r>
      <w:proofErr w:type="gramStart"/>
      <w:r>
        <w:t>],[</w:t>
      </w:r>
      <w:proofErr w:type="gramEnd"/>
      <w:r>
        <w:t>1,0]], giving β(</w:t>
      </w:r>
      <w:proofErr w:type="spellStart"/>
      <w:proofErr w:type="gramStart"/>
      <w:r>
        <w:t>a,b</w:t>
      </w:r>
      <w:proofErr w:type="spellEnd"/>
      <w:proofErr w:type="gramEnd"/>
      <w:r>
        <w:t>) = (−</w:t>
      </w:r>
      <w:proofErr w:type="gramStart"/>
      <w:r>
        <w:t>1)^</w:t>
      </w:r>
      <w:proofErr w:type="gramEnd"/>
      <w:r>
        <w:t>{</w:t>
      </w:r>
      <w:proofErr w:type="spellStart"/>
      <w:r>
        <w:t>a₁b</w:t>
      </w:r>
      <w:proofErr w:type="spellEnd"/>
      <w:r>
        <w:t xml:space="preserve">₂ + </w:t>
      </w:r>
      <w:proofErr w:type="spellStart"/>
      <w:r>
        <w:t>a₂b</w:t>
      </w:r>
      <w:proofErr w:type="spellEnd"/>
      <w:r>
        <w:t>₁}. All three non-identity elements are bosonic: β(</w:t>
      </w:r>
      <w:proofErr w:type="spellStart"/>
      <w:proofErr w:type="gramStart"/>
      <w:r>
        <w:t>a,a</w:t>
      </w:r>
      <w:proofErr w:type="spellEnd"/>
      <w:proofErr w:type="gramEnd"/>
      <w:r>
        <w:t xml:space="preserve">) = +1 for a = (1,0), (0,1), (1,1). All three generators admit free quadratic forms. The commutation rule produces </w:t>
      </w:r>
      <w:r>
        <w:rPr>
          <w:b/>
          <w:bCs/>
        </w:rPr>
        <w:t>commuting generators</w:t>
      </w:r>
      <w:r>
        <w:t xml:space="preserve">: for all pairs </w:t>
      </w:r>
      <w:proofErr w:type="spellStart"/>
      <w:r>
        <w:t>i</w:t>
      </w:r>
      <w:proofErr w:type="spellEnd"/>
      <w:r>
        <w:t xml:space="preserve"> ≠ j, the computation gives </w:t>
      </w:r>
      <w:proofErr w:type="spellStart"/>
      <w:r>
        <w:rPr>
          <w:rFonts w:ascii="Cambria Math" w:eastAsia="Cambria Math" w:hAnsi="Cambria Math" w:cs="Cambria Math"/>
          <w:i/>
          <w:iCs/>
        </w:rPr>
        <w:t>eᵢe</w:t>
      </w:r>
      <w:proofErr w:type="spellEnd"/>
      <w:r>
        <w:rPr>
          <w:rFonts w:ascii="Cambria Math" w:eastAsia="Cambria Math" w:hAnsi="Cambria Math" w:cs="Cambria Math"/>
          <w:i/>
          <w:iCs/>
        </w:rPr>
        <w:t>ⱼ = +</w:t>
      </w:r>
      <w:proofErr w:type="spellStart"/>
      <w:r>
        <w:rPr>
          <w:rFonts w:ascii="Cambria Math" w:eastAsia="Cambria Math" w:hAnsi="Cambria Math" w:cs="Cambria Math"/>
          <w:i/>
          <w:iCs/>
        </w:rPr>
        <w:t>eⱼe</w:t>
      </w:r>
      <w:proofErr w:type="spellEnd"/>
      <w:r>
        <w:rPr>
          <w:rFonts w:ascii="Cambria Math" w:eastAsia="Cambria Math" w:hAnsi="Cambria Math" w:cs="Cambria Math"/>
          <w:i/>
          <w:iCs/>
        </w:rPr>
        <w:t>ᵢ</w:t>
      </w:r>
      <w:r>
        <w:t>. This bicharacter is the unique one invariant under the full S₃ action, treating all three non-identity sectors symmetrically.</w:t>
      </w:r>
    </w:p>
    <w:p w14:paraId="583B05BA" w14:textId="77777777" w:rsidR="00191E94" w:rsidRDefault="00000000">
      <w:pPr>
        <w:spacing w:before="200" w:after="120"/>
      </w:pPr>
      <w:r>
        <w:rPr>
          <w:b/>
          <w:bCs/>
          <w:i/>
          <w:iCs/>
        </w:rPr>
        <w:t>Orbit IV (size 3, mixed)</w:t>
      </w:r>
    </w:p>
    <w:p w14:paraId="6B579E30" w14:textId="77777777" w:rsidR="00191E94" w:rsidRDefault="00000000">
      <w:pPr>
        <w:spacing w:after="120" w:line="276" w:lineRule="auto"/>
        <w:jc w:val="both"/>
      </w:pPr>
      <w:r>
        <w:t>Representatives: M = [[0,1</w:t>
      </w:r>
      <w:proofErr w:type="gramStart"/>
      <w:r>
        <w:t>],[</w:t>
      </w:r>
      <w:proofErr w:type="gramEnd"/>
      <w:r>
        <w:t>1,1]], [[1,0</w:t>
      </w:r>
      <w:proofErr w:type="gramStart"/>
      <w:r>
        <w:t>],[</w:t>
      </w:r>
      <w:proofErr w:type="gramEnd"/>
      <w:r>
        <w:t>0,1]], [[1,1</w:t>
      </w:r>
      <w:proofErr w:type="gramStart"/>
      <w:r>
        <w:t>],[</w:t>
      </w:r>
      <w:proofErr w:type="gramEnd"/>
      <w:r>
        <w:t xml:space="preserve">1,0]]. Same nilpotency pattern as Orbit II (two generators forced nilpotent) but with different sign structure in the surviving products. As with Orbit II, </w:t>
      </w:r>
      <w:r>
        <w:rPr>
          <w:b/>
          <w:bCs/>
        </w:rPr>
        <w:t>no Pin cover can be realized</w:t>
      </w:r>
      <w:r>
        <w:t xml:space="preserve"> due to nilpotent generators.</w:t>
      </w:r>
    </w:p>
    <w:p w14:paraId="1B5C8DAD" w14:textId="77777777" w:rsidR="00191E94" w:rsidRDefault="00000000">
      <w:r>
        <w:br w:type="page"/>
      </w:r>
    </w:p>
    <w:p w14:paraId="48B3F19A" w14:textId="77777777" w:rsidR="00191E94" w:rsidRDefault="00000000">
      <w:pPr>
        <w:pStyle w:val="Heading1"/>
      </w:pPr>
      <w:r>
        <w:lastRenderedPageBreak/>
        <w:t>3. Main Result: Realization of the Third Cover</w:t>
      </w:r>
    </w:p>
    <w:p w14:paraId="3A486CEC" w14:textId="77777777" w:rsidR="00191E94" w:rsidRDefault="00000000">
      <w:pPr>
        <w:pStyle w:val="Heading2"/>
      </w:pPr>
      <w:r>
        <w:t>3.1 The ε-Clifford Algebra of Orbit III</w:t>
      </w:r>
    </w:p>
    <w:p w14:paraId="07877A9F" w14:textId="77777777" w:rsidR="00191E94" w:rsidRDefault="00000000">
      <w:pPr>
        <w:spacing w:after="120" w:line="276" w:lineRule="auto"/>
        <w:jc w:val="both"/>
      </w:pPr>
      <w:r>
        <w:t xml:space="preserve">We construct the ε-Clifford algebra </w:t>
      </w:r>
      <w:proofErr w:type="spellStart"/>
      <w:r>
        <w:t>Cl</w:t>
      </w:r>
      <w:r>
        <w:rPr>
          <w:rFonts w:ascii="Cambria Math" w:eastAsia="Cambria Math" w:hAnsi="Cambria Math" w:cs="Cambria Math"/>
          <w:i/>
          <w:iCs/>
        </w:rPr>
        <w:t>ε</w:t>
      </w:r>
      <w:proofErr w:type="spellEnd"/>
      <w:r>
        <w:t>(</w:t>
      </w:r>
      <w:proofErr w:type="gramStart"/>
      <w:r>
        <w:t>V,Q</w:t>
      </w:r>
      <w:proofErr w:type="gramEnd"/>
      <w:r>
        <w:t xml:space="preserve">) over the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graded vector space V = </w:t>
      </w:r>
      <w:proofErr w:type="gramStart"/>
      <w:r>
        <w:t>V</w:t>
      </w:r>
      <w:r>
        <w:rPr>
          <w:sz w:val="18"/>
          <w:szCs w:val="18"/>
          <w:vertAlign w:val="subscript"/>
        </w:rPr>
        <w:t>(</w:t>
      </w:r>
      <w:proofErr w:type="gramEnd"/>
      <w:r>
        <w:rPr>
          <w:sz w:val="18"/>
          <w:szCs w:val="18"/>
          <w:vertAlign w:val="subscript"/>
        </w:rPr>
        <w:t>1,0)</w:t>
      </w:r>
      <w:r>
        <w:t xml:space="preserve"> ⊕ </w:t>
      </w:r>
      <w:proofErr w:type="gramStart"/>
      <w:r>
        <w:t>V</w:t>
      </w:r>
      <w:r>
        <w:rPr>
          <w:sz w:val="18"/>
          <w:szCs w:val="18"/>
          <w:vertAlign w:val="subscript"/>
        </w:rPr>
        <w:t>(</w:t>
      </w:r>
      <w:proofErr w:type="gramEnd"/>
      <w:r>
        <w:rPr>
          <w:sz w:val="18"/>
          <w:szCs w:val="18"/>
          <w:vertAlign w:val="subscript"/>
        </w:rPr>
        <w:t>0,1)</w:t>
      </w:r>
      <w:r>
        <w:t xml:space="preserve"> ⊕ </w:t>
      </w:r>
      <w:proofErr w:type="gramStart"/>
      <w:r>
        <w:t>V</w:t>
      </w:r>
      <w:r>
        <w:rPr>
          <w:sz w:val="18"/>
          <w:szCs w:val="18"/>
          <w:vertAlign w:val="subscript"/>
        </w:rPr>
        <w:t>(</w:t>
      </w:r>
      <w:proofErr w:type="gramEnd"/>
      <w:r>
        <w:rPr>
          <w:sz w:val="18"/>
          <w:szCs w:val="18"/>
          <w:vertAlign w:val="subscript"/>
        </w:rPr>
        <w:t>1,1)</w:t>
      </w:r>
      <w:r>
        <w:t xml:space="preserve"> with one generator in each sector: e₁ of degree (1,0), e₂ of degree (0,1), e₃ of degree (1,1). The bicharacter is the Orbit III exotic: β(</w:t>
      </w:r>
      <w:proofErr w:type="spellStart"/>
      <w:proofErr w:type="gramStart"/>
      <w:r>
        <w:t>a,b</w:t>
      </w:r>
      <w:proofErr w:type="spellEnd"/>
      <w:proofErr w:type="gramEnd"/>
      <w:r>
        <w:t>) = (−</w:t>
      </w:r>
      <w:proofErr w:type="gramStart"/>
      <w:r>
        <w:t>1)^</w:t>
      </w:r>
      <w:proofErr w:type="gramEnd"/>
      <w:r>
        <w:t>{</w:t>
      </w:r>
      <w:proofErr w:type="spellStart"/>
      <w:r>
        <w:t>a₁b</w:t>
      </w:r>
      <w:proofErr w:type="spellEnd"/>
      <w:r>
        <w:t>₂+</w:t>
      </w:r>
      <w:proofErr w:type="spellStart"/>
      <w:r>
        <w:t>a₂b</w:t>
      </w:r>
      <w:proofErr w:type="spellEnd"/>
      <w:r>
        <w:t>₁}. The quadratic form is taken negative definite: Q(e₁) = Q(e₂) = Q(e₃) = −1.</w:t>
      </w:r>
    </w:p>
    <w:p w14:paraId="7377D3EA" w14:textId="77777777" w:rsidR="00191E94" w:rsidRDefault="00000000">
      <w:pPr>
        <w:spacing w:after="120" w:line="276" w:lineRule="auto"/>
        <w:jc w:val="both"/>
      </w:pPr>
      <w:r>
        <w:t>The ε-Clifford relations are:</w:t>
      </w:r>
    </w:p>
    <w:p w14:paraId="5709B403" w14:textId="77777777" w:rsidR="00191E94" w:rsidRPr="00BF3616" w:rsidRDefault="00000000">
      <w:pPr>
        <w:spacing w:before="120" w:after="120"/>
        <w:jc w:val="center"/>
        <w:rPr>
          <w:lang w:val="nb-NO"/>
        </w:rPr>
      </w:pPr>
      <w:r w:rsidRPr="00BF3616">
        <w:rPr>
          <w:rFonts w:ascii="Cambria Math" w:eastAsia="Cambria Math" w:hAnsi="Cambria Math" w:cs="Cambria Math"/>
          <w:i/>
          <w:iCs/>
          <w:lang w:val="nb-NO"/>
        </w:rPr>
        <w:t>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² = Q(e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) = −1     for i = 1,2,3</w:t>
      </w:r>
    </w:p>
    <w:p w14:paraId="2A4BC89C" w14:textId="77777777" w:rsidR="00191E94" w:rsidRPr="00BF3616" w:rsidRDefault="00000000">
      <w:pPr>
        <w:spacing w:before="120" w:after="120"/>
        <w:jc w:val="center"/>
        <w:rPr>
          <w:lang w:val="nb-NO"/>
        </w:rPr>
      </w:pPr>
      <w:r w:rsidRPr="00BF3616">
        <w:rPr>
          <w:rFonts w:ascii="Cambria Math" w:eastAsia="Cambria Math" w:hAnsi="Cambria Math" w:cs="Cambria Math"/>
          <w:i/>
          <w:iCs/>
          <w:lang w:val="nb-NO"/>
        </w:rPr>
        <w:t>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e</w:t>
      </w:r>
      <w:r>
        <w:rPr>
          <w:rFonts w:ascii="Cambria Math" w:eastAsia="Cambria Math" w:hAnsi="Cambria Math" w:cs="Cambria Math"/>
          <w:i/>
          <w:iCs/>
        </w:rPr>
        <w:t>ⱼ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 xml:space="preserve"> = −</w:t>
      </w:r>
      <w:r>
        <w:rPr>
          <w:rFonts w:ascii="Cambria Math" w:eastAsia="Cambria Math" w:hAnsi="Cambria Math" w:cs="Cambria Math"/>
          <w:i/>
          <w:iCs/>
        </w:rPr>
        <w:t>β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(deg(e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), deg(e</w:t>
      </w:r>
      <w:r>
        <w:rPr>
          <w:rFonts w:ascii="Cambria Math" w:eastAsia="Cambria Math" w:hAnsi="Cambria Math" w:cs="Cambria Math"/>
          <w:i/>
          <w:iCs/>
        </w:rPr>
        <w:t>ⱼ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)) · e</w:t>
      </w:r>
      <w:r>
        <w:rPr>
          <w:rFonts w:ascii="Cambria Math" w:eastAsia="Cambria Math" w:hAnsi="Cambria Math" w:cs="Cambria Math"/>
          <w:i/>
          <w:iCs/>
        </w:rPr>
        <w:t>ⱼ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>e</w:t>
      </w:r>
      <w:r>
        <w:rPr>
          <w:rFonts w:ascii="Cambria Math" w:eastAsia="Cambria Math" w:hAnsi="Cambria Math" w:cs="Cambria Math"/>
          <w:i/>
          <w:iCs/>
        </w:rPr>
        <w:t>ᵢ</w:t>
      </w:r>
      <w:r w:rsidRPr="00BF3616">
        <w:rPr>
          <w:rFonts w:ascii="Cambria Math" w:eastAsia="Cambria Math" w:hAnsi="Cambria Math" w:cs="Cambria Math"/>
          <w:i/>
          <w:iCs/>
          <w:lang w:val="nb-NO"/>
        </w:rPr>
        <w:t xml:space="preserve">     for i ≠ j</w:t>
      </w:r>
    </w:p>
    <w:p w14:paraId="385BC344" w14:textId="77777777" w:rsidR="00191E94" w:rsidRDefault="00000000">
      <w:pPr>
        <w:spacing w:after="120" w:line="276" w:lineRule="auto"/>
        <w:jc w:val="both"/>
      </w:pPr>
      <w:r>
        <w:t xml:space="preserve">Since β(deg(eᵢ), deg(eⱼ)) = −1 for all pairs of distinct generators (verified by direct computation), the product rule gives </w:t>
      </w:r>
      <w:proofErr w:type="spellStart"/>
      <w:r>
        <w:rPr>
          <w:rFonts w:ascii="Cambria Math" w:eastAsia="Cambria Math" w:hAnsi="Cambria Math" w:cs="Cambria Math"/>
          <w:i/>
          <w:iCs/>
        </w:rPr>
        <w:t>eᵢe</w:t>
      </w:r>
      <w:proofErr w:type="spellEnd"/>
      <w:r>
        <w:rPr>
          <w:rFonts w:ascii="Cambria Math" w:eastAsia="Cambria Math" w:hAnsi="Cambria Math" w:cs="Cambria Math"/>
          <w:i/>
          <w:iCs/>
        </w:rPr>
        <w:t>ⱼ = −(−</w:t>
      </w:r>
      <w:proofErr w:type="gramStart"/>
      <w:r>
        <w:rPr>
          <w:rFonts w:ascii="Cambria Math" w:eastAsia="Cambria Math" w:hAnsi="Cambria Math" w:cs="Cambria Math"/>
          <w:i/>
          <w:iCs/>
        </w:rPr>
        <w:t>1)</w:t>
      </w:r>
      <w:proofErr w:type="spellStart"/>
      <w:r>
        <w:rPr>
          <w:rFonts w:ascii="Cambria Math" w:eastAsia="Cambria Math" w:hAnsi="Cambria Math" w:cs="Cambria Math"/>
          <w:i/>
          <w:iCs/>
        </w:rPr>
        <w:t>eⱼe</w:t>
      </w:r>
      <w:proofErr w:type="spellEnd"/>
      <w:r>
        <w:rPr>
          <w:rFonts w:ascii="Cambria Math" w:eastAsia="Cambria Math" w:hAnsi="Cambria Math" w:cs="Cambria Math"/>
          <w:i/>
          <w:iCs/>
        </w:rPr>
        <w:t>ᵢ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+</w:t>
      </w:r>
      <w:proofErr w:type="spellStart"/>
      <w:r>
        <w:rPr>
          <w:rFonts w:ascii="Cambria Math" w:eastAsia="Cambria Math" w:hAnsi="Cambria Math" w:cs="Cambria Math"/>
          <w:i/>
          <w:iCs/>
        </w:rPr>
        <w:t>eⱼe</w:t>
      </w:r>
      <w:proofErr w:type="spellEnd"/>
      <w:r>
        <w:rPr>
          <w:rFonts w:ascii="Cambria Math" w:eastAsia="Cambria Math" w:hAnsi="Cambria Math" w:cs="Cambria Math"/>
          <w:i/>
          <w:iCs/>
        </w:rPr>
        <w:t>ᵢ</w:t>
      </w:r>
      <w:r>
        <w:t xml:space="preserve">. All generators </w:t>
      </w:r>
      <w:r>
        <w:rPr>
          <w:b/>
          <w:bCs/>
        </w:rPr>
        <w:t>commute</w:t>
      </w:r>
      <w:r>
        <w:t>.</w:t>
      </w:r>
    </w:p>
    <w:p w14:paraId="335EE331" w14:textId="77777777" w:rsidR="00191E94" w:rsidRDefault="00000000">
      <w:pPr>
        <w:pStyle w:val="Heading2"/>
      </w:pPr>
      <w:r>
        <w:t>3.2 The Algebra Structure</w:t>
      </w:r>
    </w:p>
    <w:p w14:paraId="5A3EA052" w14:textId="77777777" w:rsidR="00191E94" w:rsidRDefault="00000000">
      <w:pPr>
        <w:spacing w:after="120" w:line="276" w:lineRule="auto"/>
        <w:jc w:val="both"/>
      </w:pPr>
      <w:r>
        <w:t xml:space="preserve">The algebra has dimension 2³ = 8, with basis {1, e₁, e₂, e₃, </w:t>
      </w:r>
      <w:proofErr w:type="spellStart"/>
      <w:r>
        <w:t>e₁e</w:t>
      </w:r>
      <w:proofErr w:type="spellEnd"/>
      <w:r>
        <w:t xml:space="preserve">₂, </w:t>
      </w:r>
      <w:proofErr w:type="spellStart"/>
      <w:r>
        <w:t>e₁e</w:t>
      </w:r>
      <w:proofErr w:type="spellEnd"/>
      <w:r>
        <w:t xml:space="preserve">₃, </w:t>
      </w:r>
      <w:proofErr w:type="spellStart"/>
      <w:r>
        <w:t>e₂e</w:t>
      </w:r>
      <w:proofErr w:type="spellEnd"/>
      <w:r>
        <w:t xml:space="preserve">₃, </w:t>
      </w:r>
      <w:proofErr w:type="spellStart"/>
      <w:r>
        <w:t>e₁e₂e</w:t>
      </w:r>
      <w:proofErr w:type="spellEnd"/>
      <w:r>
        <w:t xml:space="preserve">₃} and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grading:</w:t>
      </w:r>
    </w:p>
    <w:p w14:paraId="2F995B9B" w14:textId="77777777" w:rsidR="00191E94" w:rsidRDefault="00000000">
      <w:pPr>
        <w:spacing w:after="60"/>
        <w:ind w:left="720"/>
        <w:jc w:val="both"/>
      </w:pPr>
      <w:r>
        <w:t xml:space="preserve">Sector (0,0): {1, </w:t>
      </w:r>
      <w:proofErr w:type="spellStart"/>
      <w:r>
        <w:t>e₁e₂e</w:t>
      </w:r>
      <w:proofErr w:type="spellEnd"/>
      <w:r>
        <w:t>₃}, dimension 2</w:t>
      </w:r>
    </w:p>
    <w:p w14:paraId="295C1FC7" w14:textId="77777777" w:rsidR="00191E94" w:rsidRDefault="00000000">
      <w:pPr>
        <w:spacing w:after="60"/>
        <w:ind w:left="720"/>
        <w:jc w:val="both"/>
      </w:pPr>
      <w:r>
        <w:t xml:space="preserve">Sector (1,0): {e₁, </w:t>
      </w:r>
      <w:proofErr w:type="spellStart"/>
      <w:r>
        <w:t>e₂e</w:t>
      </w:r>
      <w:proofErr w:type="spellEnd"/>
      <w:r>
        <w:t>₃}, dimension 2</w:t>
      </w:r>
    </w:p>
    <w:p w14:paraId="4E3BE04C" w14:textId="77777777" w:rsidR="00191E94" w:rsidRDefault="00000000">
      <w:pPr>
        <w:spacing w:after="60"/>
        <w:ind w:left="720"/>
        <w:jc w:val="both"/>
      </w:pPr>
      <w:r>
        <w:t xml:space="preserve">Sector (0,1): {e₂, </w:t>
      </w:r>
      <w:proofErr w:type="spellStart"/>
      <w:r>
        <w:t>e₁e</w:t>
      </w:r>
      <w:proofErr w:type="spellEnd"/>
      <w:r>
        <w:t>₃}, dimension 2</w:t>
      </w:r>
    </w:p>
    <w:p w14:paraId="6A1896A1" w14:textId="77777777" w:rsidR="00191E94" w:rsidRDefault="00000000">
      <w:pPr>
        <w:spacing w:after="120"/>
        <w:ind w:left="720"/>
        <w:jc w:val="both"/>
      </w:pPr>
      <w:r>
        <w:t xml:space="preserve">Sector (1,1): {e₃, </w:t>
      </w:r>
      <w:proofErr w:type="spellStart"/>
      <w:r>
        <w:t>e₁e</w:t>
      </w:r>
      <w:proofErr w:type="spellEnd"/>
      <w:r>
        <w:t>₂}, dimension 2</w:t>
      </w:r>
    </w:p>
    <w:p w14:paraId="4C578238" w14:textId="77777777" w:rsidR="00191E94" w:rsidRDefault="00000000">
      <w:pPr>
        <w:spacing w:after="120" w:line="276" w:lineRule="auto"/>
        <w:jc w:val="both"/>
      </w:pPr>
      <w:r>
        <w:t>The computed squares of all basis elements with Q = −1:</w:t>
      </w:r>
    </w:p>
    <w:p w14:paraId="542B6F1E" w14:textId="77777777" w:rsidR="00191E94" w:rsidRDefault="00000000">
      <w:pPr>
        <w:spacing w:after="60"/>
        <w:jc w:val="center"/>
      </w:pPr>
      <w:r>
        <w:rPr>
          <w:rFonts w:ascii="Cambria Math" w:eastAsia="Cambria Math" w:hAnsi="Cambria Math" w:cs="Cambria Math"/>
          <w:i/>
          <w:iCs/>
        </w:rPr>
        <w:t>1² = +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e₁² = −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e₂² = −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e₃² = −1</w:t>
      </w:r>
    </w:p>
    <w:p w14:paraId="2152A466" w14:textId="77777777" w:rsidR="00191E94" w:rsidRDefault="00000000">
      <w:pPr>
        <w:spacing w:after="120"/>
        <w:jc w:val="center"/>
      </w:pPr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e₁e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₂)²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+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e₁e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₃)²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+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e₂e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₃)²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+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1,   </w:t>
      </w:r>
      <w:proofErr w:type="gram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e₁e₂e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₃)²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−1</w:t>
      </w:r>
    </w:p>
    <w:p w14:paraId="7A799001" w14:textId="77777777" w:rsidR="00191E94" w:rsidRDefault="00000000">
      <w:pPr>
        <w:pStyle w:val="Heading2"/>
      </w:pPr>
      <w:r>
        <w:t>3.3 Identification of Pin Signatures</w:t>
      </w:r>
    </w:p>
    <w:p w14:paraId="249663FC" w14:textId="77777777" w:rsidR="00191E94" w:rsidRDefault="00000000">
      <w:pPr>
        <w:spacing w:after="120" w:line="276" w:lineRule="auto"/>
        <w:jc w:val="both"/>
      </w:pPr>
      <w:r>
        <w:t>For each pair of generators (eᵢ, eⱼ) serving as candidate lifted reflections P = eᵢ, T = eⱼ, we compute the Trautman signature (λ, μ, ν):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400"/>
        <w:gridCol w:w="1960"/>
      </w:tblGrid>
      <w:tr w:rsidR="00191E94" w14:paraId="307B8902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868A7F" w14:textId="77777777" w:rsidR="00191E94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Generator Pair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7BFCB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λ (PT=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λTP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9A8C0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μ (P²=μ)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FB1EC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ν (T²=ν)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D83BD2" w14:textId="77777777" w:rsidR="00191E94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Classification</w:t>
            </w:r>
          </w:p>
        </w:tc>
      </w:tr>
      <w:tr w:rsidR="00191E94" w14:paraId="7B4280C7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3E18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P=e₁, T=e₂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2FBCA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66216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1B2242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FE3BA1" w14:textId="77777777" w:rsidR="00191E94" w:rsidRDefault="00000000">
            <w:pPr>
              <w:spacing w:after="40"/>
              <w:jc w:val="center"/>
            </w:pPr>
            <w:proofErr w:type="gramStart"/>
            <w:r>
              <w:rPr>
                <w:sz w:val="18"/>
                <w:szCs w:val="18"/>
              </w:rPr>
              <w:t>Pin{+,−</w:t>
            </w:r>
            <w:proofErr w:type="gramEnd"/>
            <w:r>
              <w:rPr>
                <w:sz w:val="18"/>
                <w:szCs w:val="18"/>
              </w:rPr>
              <w:t>,−}</w:t>
            </w:r>
          </w:p>
        </w:tc>
      </w:tr>
      <w:tr w:rsidR="00191E94" w14:paraId="56875929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5344B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P=e₁, T=e₃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7FBBAE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4FD99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5AD4AA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9D45B1" w14:textId="77777777" w:rsidR="00191E94" w:rsidRDefault="00000000">
            <w:pPr>
              <w:spacing w:after="40"/>
              <w:jc w:val="center"/>
            </w:pPr>
            <w:proofErr w:type="gramStart"/>
            <w:r>
              <w:rPr>
                <w:sz w:val="18"/>
                <w:szCs w:val="18"/>
              </w:rPr>
              <w:t>Pin{+,−</w:t>
            </w:r>
            <w:proofErr w:type="gramEnd"/>
            <w:r>
              <w:rPr>
                <w:sz w:val="18"/>
                <w:szCs w:val="18"/>
              </w:rPr>
              <w:t>,−}</w:t>
            </w:r>
          </w:p>
        </w:tc>
      </w:tr>
      <w:tr w:rsidR="00191E94" w14:paraId="48BE2356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746D2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P=e₂, T=e₃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8B992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7E506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DFF30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7A8145" w14:textId="77777777" w:rsidR="00191E94" w:rsidRDefault="00000000">
            <w:pPr>
              <w:spacing w:after="40"/>
              <w:jc w:val="center"/>
            </w:pPr>
            <w:proofErr w:type="gramStart"/>
            <w:r>
              <w:rPr>
                <w:sz w:val="18"/>
                <w:szCs w:val="18"/>
              </w:rPr>
              <w:t>Pin{+,−</w:t>
            </w:r>
            <w:proofErr w:type="gramEnd"/>
            <w:r>
              <w:rPr>
                <w:sz w:val="18"/>
                <w:szCs w:val="18"/>
              </w:rPr>
              <w:t>,−}</w:t>
            </w:r>
          </w:p>
        </w:tc>
      </w:tr>
    </w:tbl>
    <w:p w14:paraId="415E6A0B" w14:textId="77777777" w:rsidR="00191E94" w:rsidRDefault="00191E94">
      <w:pPr>
        <w:spacing w:after="60"/>
      </w:pPr>
    </w:p>
    <w:p w14:paraId="5E16ECA1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All three generator pairs yield </w:t>
      </w:r>
      <w:proofErr w:type="gramStart"/>
      <w:r>
        <w:rPr>
          <w:b/>
          <w:bCs/>
        </w:rP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rPr>
          <w:b/>
          <w:bCs/>
        </w:rPr>
        <w:t xml:space="preserve"> — the Third Cover.</w:t>
      </w:r>
      <w:r>
        <w:t xml:space="preserve"> The S₃ symmetry of the exotic bicharacter is manifest: since β treats all three non-identity sectors identically, no pair is distinguished from any other. The Third Cover appears on every pair simultaneously.</w:t>
      </w:r>
    </w:p>
    <w:p w14:paraId="3080C504" w14:textId="77777777" w:rsidR="00191E94" w:rsidRDefault="00000000">
      <w:pPr>
        <w:pStyle w:val="Heading2"/>
      </w:pPr>
      <w:r>
        <w:t>3.4 Verification: The Third Cover Is Absent from Standard Clifford Algebras</w:t>
      </w:r>
    </w:p>
    <w:p w14:paraId="5712ECD7" w14:textId="77777777" w:rsidR="00191E94" w:rsidRDefault="00000000">
      <w:pPr>
        <w:spacing w:after="120" w:line="276" w:lineRule="auto"/>
        <w:jc w:val="both"/>
      </w:pPr>
      <w:r>
        <w:t xml:space="preserve">For comparison, the same computation was performed for Orbit I (the trivial bicharacter, giving the standard Clifford algebra). With all eight possible signature combinations Q(eᵢ) ∈ {±1}, every generator pair yields λ = </w:t>
      </w:r>
      <w:r>
        <w:lastRenderedPageBreak/>
        <w:t>−1. The covers Pin(</w:t>
      </w:r>
      <w:proofErr w:type="spellStart"/>
      <w:proofErr w:type="gramStart"/>
      <w:r>
        <w:t>p,q</w:t>
      </w:r>
      <w:proofErr w:type="spellEnd"/>
      <w:proofErr w:type="gramEnd"/>
      <w:r>
        <w:t xml:space="preserve">) =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{−,−</w:t>
      </w:r>
      <w:proofErr w:type="gramEnd"/>
      <w:r>
        <w:rPr>
          <w:rFonts w:ascii="Cambria Math" w:eastAsia="Cambria Math" w:hAnsi="Cambria Math" w:cs="Cambria Math"/>
          <w:i/>
          <w:iCs/>
        </w:rPr>
        <w:t>,+}</w:t>
      </w:r>
      <w:r>
        <w:t xml:space="preserve"> and Pin(</w:t>
      </w:r>
      <w:proofErr w:type="spellStart"/>
      <w:proofErr w:type="gramStart"/>
      <w:r>
        <w:t>q,p</w:t>
      </w:r>
      <w:proofErr w:type="spellEnd"/>
      <w:proofErr w:type="gramEnd"/>
      <w:r>
        <w:t xml:space="preserve">) =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{−,+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 xml:space="preserve"> are found for appropriate signature choices. </w:t>
      </w:r>
      <w:r>
        <w:rPr>
          <w:b/>
          <w:bCs/>
        </w:rPr>
        <w:t>The signature λ = +1 never appears in Orbit I, confirming the Clifford exclusion.</w:t>
      </w:r>
      <w:r>
        <w:t xml:space="preserve"> The Third Cover is strictly non-Cliffordian: it lives in Orbit III and nowhere else.</w:t>
      </w:r>
    </w:p>
    <w:p w14:paraId="0C14CB67" w14:textId="77777777" w:rsidR="00191E94" w:rsidRDefault="00000000">
      <w:r>
        <w:br w:type="page"/>
      </w:r>
    </w:p>
    <w:p w14:paraId="14CBD2FC" w14:textId="77777777" w:rsidR="00191E94" w:rsidRDefault="00000000">
      <w:pPr>
        <w:pStyle w:val="Heading1"/>
      </w:pPr>
      <w:r>
        <w:lastRenderedPageBreak/>
        <w:t>4. Complete Multiplication Table</w:t>
      </w:r>
    </w:p>
    <w:p w14:paraId="6A69D999" w14:textId="77777777" w:rsidR="00191E94" w:rsidRDefault="00000000">
      <w:pPr>
        <w:spacing w:after="120" w:line="276" w:lineRule="auto"/>
        <w:jc w:val="both"/>
      </w:pPr>
      <w:r>
        <w:t>The following is the full 8×8 multiplication table for the Orbit III ε-Clifford algebra with Q(e₁) = Q(e₂) = Q(e₃) = −1. Each entry gives the product (row element) × (column element). Associativity was verified computationally for all 8³ = 512 triples.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191E94" w14:paraId="553E7FA4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CDAA6E" w14:textId="77777777" w:rsidR="00191E94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1034B8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C3734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2B1F7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6432C2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FC44B2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E44331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F2A988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5EB47A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</w:tr>
      <w:tr w:rsidR="00191E94" w14:paraId="5185FD1E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38FD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12B9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11A0C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51241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E1881A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F24D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A4117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EA3C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1EB15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</w:tr>
      <w:tr w:rsidR="00191E94" w14:paraId="09F43664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4C4FA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99694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68A2E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3F720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057FA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FE399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F3A06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5E889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B8AB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</w:tr>
      <w:tr w:rsidR="00191E94" w14:paraId="71CD1CBD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7537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AB36A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5D45AA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467B3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22C4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9948D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8CC1B8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0604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937C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</w:tr>
      <w:tr w:rsidR="00191E94" w14:paraId="0EB7D93D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D463E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08E49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3648A0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8CFED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183F7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4874A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B0072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0E5C5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A8B1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</w:tr>
      <w:tr w:rsidR="00191E94" w14:paraId="2B0E227B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15BCBF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F6BF1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0D5E5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E94E6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70B51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E0ACCB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51B55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A7DE3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5DD7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</w:tr>
      <w:tr w:rsidR="00191E94" w14:paraId="3FE9B62C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4D9316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109AFE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16E09C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B38E72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6C9A1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FFC5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60278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D8B63D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D4205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</w:tr>
      <w:tr w:rsidR="00191E94" w14:paraId="6FA9CBC0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E8689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BF35C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33F619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750995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FD4D34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87A6F2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1C70B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1C544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D8F13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</w:tr>
      <w:tr w:rsidR="00191E94" w14:paraId="3F5352B5" w14:textId="77777777">
        <w:tc>
          <w:tcPr>
            <w:tcW w:w="1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FA74C4" w14:textId="77777777" w:rsidR="00191E94" w:rsidRDefault="00000000">
            <w:pPr>
              <w:spacing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5E7253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549BF1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e₂e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EF327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F9E67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e₁e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1C9E78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−e₃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8659F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+e₂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F3A5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+e₁</w:t>
            </w:r>
          </w:p>
        </w:tc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4DCA36" w14:textId="77777777" w:rsidR="00191E94" w:rsidRDefault="00000000">
            <w:pPr>
              <w:spacing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18"/>
                <w:szCs w:val="18"/>
              </w:rPr>
              <w:t>−1</w:t>
            </w:r>
          </w:p>
        </w:tc>
      </w:tr>
    </w:tbl>
    <w:p w14:paraId="7A98C277" w14:textId="77777777" w:rsidR="00191E94" w:rsidRDefault="00191E94">
      <w:pPr>
        <w:spacing w:after="60"/>
      </w:pPr>
    </w:p>
    <w:p w14:paraId="516951D4" w14:textId="77777777" w:rsidR="00191E94" w:rsidRDefault="00000000">
      <w:pPr>
        <w:spacing w:after="120" w:line="276" w:lineRule="auto"/>
        <w:jc w:val="both"/>
      </w:pPr>
      <w:r>
        <w:rPr>
          <w:i/>
          <w:iCs/>
        </w:rPr>
        <w:t xml:space="preserve">Note: </w:t>
      </w:r>
      <w:r>
        <w:t xml:space="preserve">The diagonal entries (highlighted) give the squares. All generators square to −1. All two-element products </w:t>
      </w:r>
      <w:proofErr w:type="gramStart"/>
      <w:r>
        <w:t>square</w:t>
      </w:r>
      <w:proofErr w:type="gramEnd"/>
      <w:r>
        <w:t xml:space="preserve"> to +1. The volume element </w:t>
      </w:r>
      <w:proofErr w:type="spellStart"/>
      <w:r>
        <w:t>e₁e₂e</w:t>
      </w:r>
      <w:proofErr w:type="spellEnd"/>
      <w:r>
        <w:t>₃ squares to −1. The table is symmetric about the diagonal (reflecting the commutativity of all generators), with sign changes only where nilpotent-like structure intervenes via the quadratic form.</w:t>
      </w:r>
    </w:p>
    <w:p w14:paraId="507522EF" w14:textId="77777777" w:rsidR="00191E94" w:rsidRDefault="00000000">
      <w:r>
        <w:br w:type="page"/>
      </w:r>
    </w:p>
    <w:p w14:paraId="38C9FA66" w14:textId="77777777" w:rsidR="00191E94" w:rsidRDefault="00000000">
      <w:pPr>
        <w:pStyle w:val="Heading1"/>
      </w:pPr>
      <w:r>
        <w:lastRenderedPageBreak/>
        <w:t>5. The Separation Theorem</w:t>
      </w:r>
    </w:p>
    <w:p w14:paraId="3797F126" w14:textId="77777777" w:rsidR="00191E94" w:rsidRDefault="00000000">
      <w:pPr>
        <w:spacing w:after="120" w:line="276" w:lineRule="auto"/>
        <w:jc w:val="both"/>
      </w:pPr>
      <w:r>
        <w:t>The computational results establish a clean separation of the three double covers across the bicharacter orbits. We state this as a theorem.</w:t>
      </w:r>
    </w:p>
    <w:p w14:paraId="5B0B0D54" w14:textId="77777777" w:rsidR="00191E94" w:rsidRDefault="00191E94">
      <w:pPr>
        <w:spacing w:after="60"/>
      </w:pPr>
    </w:p>
    <w:p w14:paraId="520B3724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Theorem 5.1 (Separation of Covers). </w:t>
      </w:r>
      <w:r>
        <w:rPr>
          <w:i/>
          <w:iCs/>
        </w:rPr>
        <w:t xml:space="preserve">Let V = </w:t>
      </w:r>
      <w:proofErr w:type="gramStart"/>
      <w:r>
        <w:rPr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1,0)</w:t>
      </w:r>
      <w:r>
        <w:rPr>
          <w:i/>
          <w:iCs/>
        </w:rPr>
        <w:t xml:space="preserve"> ⊕ </w:t>
      </w:r>
      <w:proofErr w:type="gramStart"/>
      <w:r>
        <w:rPr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0,1)</w:t>
      </w:r>
      <w:r>
        <w:rPr>
          <w:i/>
          <w:iCs/>
        </w:rPr>
        <w:t xml:space="preserve"> ⊕ </w:t>
      </w:r>
      <w:proofErr w:type="gramStart"/>
      <w:r>
        <w:rPr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1,1)</w:t>
      </w:r>
      <w:r>
        <w:rPr>
          <w:i/>
          <w:iCs/>
        </w:rPr>
        <w:t xml:space="preserve"> be a Z₂×Z₂ graded vector space with one generator per non-identity sector, and let Q be a non-degenerate quadratic form on V. Then:</w:t>
      </w:r>
    </w:p>
    <w:p w14:paraId="134F41F0" w14:textId="77777777" w:rsidR="00191E94" w:rsidRDefault="00000000">
      <w:pPr>
        <w:spacing w:after="100"/>
        <w:ind w:left="720"/>
        <w:jc w:val="both"/>
      </w:pPr>
      <w:r>
        <w:rPr>
          <w:i/>
          <w:iCs/>
        </w:rPr>
        <w:t>(a) The ε-Clifford algebra with the trivial bicharacter (Orbit I) realizes Pin</w:t>
      </w:r>
      <w:r>
        <w:rPr>
          <w:rFonts w:ascii="Cambria Math" w:eastAsia="Cambria Math" w:hAnsi="Cambria Math" w:cs="Cambria Math"/>
          <w:i/>
          <w:iCs/>
        </w:rPr>
        <w:t>{</w:t>
      </w:r>
      <w:proofErr w:type="gramStart"/>
      <w:r>
        <w:rPr>
          <w:rFonts w:ascii="Cambria Math" w:eastAsia="Cambria Math" w:hAnsi="Cambria Math" w:cs="Cambria Math"/>
          <w:i/>
          <w:iCs/>
        </w:rPr>
        <w:t>−,</w:t>
      </w:r>
      <w:proofErr w:type="spellStart"/>
      <w:r>
        <w:rPr>
          <w:rFonts w:ascii="Cambria Math" w:eastAsia="Cambria Math" w:hAnsi="Cambria Math" w:cs="Cambria Math"/>
          <w:i/>
          <w:iCs/>
        </w:rPr>
        <w:t>μ</w:t>
      </w:r>
      <w:proofErr w:type="gramEnd"/>
      <w:r>
        <w:rPr>
          <w:rFonts w:ascii="Cambria Math" w:eastAsia="Cambria Math" w:hAnsi="Cambria Math" w:cs="Cambria Math"/>
          <w:i/>
          <w:iCs/>
        </w:rPr>
        <w:t>,ν</w:t>
      </w:r>
      <w:proofErr w:type="spellEnd"/>
      <w:r>
        <w:rPr>
          <w:rFonts w:ascii="Cambria Math" w:eastAsia="Cambria Math" w:hAnsi="Cambria Math" w:cs="Cambria Math"/>
          <w:i/>
          <w:iCs/>
        </w:rPr>
        <w:t>}</w:t>
      </w:r>
      <w:r>
        <w:rPr>
          <w:i/>
          <w:iCs/>
        </w:rPr>
        <w:t xml:space="preserve"> for appropriate choices of Q. </w:t>
      </w:r>
      <w:proofErr w:type="gramStart"/>
      <w:r>
        <w:rPr>
          <w:i/>
          <w:iCs/>
        </w:rPr>
        <w:t>In particular, Pin</w:t>
      </w:r>
      <w:proofErr w:type="gramEnd"/>
      <w:r>
        <w:rPr>
          <w:i/>
          <w:iCs/>
        </w:rPr>
        <w:t>(</w:t>
      </w:r>
      <w:proofErr w:type="spellStart"/>
      <w:proofErr w:type="gramStart"/>
      <w:r>
        <w:rPr>
          <w:i/>
          <w:iCs/>
        </w:rPr>
        <w:t>p,q</w:t>
      </w:r>
      <w:proofErr w:type="spellEnd"/>
      <w:proofErr w:type="gramEnd"/>
      <w:r>
        <w:rPr>
          <w:i/>
          <w:iCs/>
        </w:rPr>
        <w:t>) and Pin(</w:t>
      </w:r>
      <w:proofErr w:type="spellStart"/>
      <w:proofErr w:type="gramStart"/>
      <w:r>
        <w:rPr>
          <w:i/>
          <w:iCs/>
        </w:rPr>
        <w:t>q,p</w:t>
      </w:r>
      <w:proofErr w:type="spellEnd"/>
      <w:proofErr w:type="gramEnd"/>
      <w:r>
        <w:rPr>
          <w:i/>
          <w:iCs/>
        </w:rPr>
        <w:t>) are realized. The signature λ = +1 is impossible.</w:t>
      </w:r>
    </w:p>
    <w:p w14:paraId="62A15034" w14:textId="77777777" w:rsidR="00191E94" w:rsidRDefault="00000000">
      <w:pPr>
        <w:spacing w:after="100"/>
        <w:ind w:left="720"/>
        <w:jc w:val="both"/>
      </w:pPr>
      <w:r>
        <w:rPr>
          <w:i/>
          <w:iCs/>
        </w:rPr>
        <w:t>(b) The ε-Clifford algebra with the S₃-invariant exotic bicharacter (Orbit III) realizes Pin</w:t>
      </w:r>
      <w:r>
        <w:rPr>
          <w:rFonts w:ascii="Cambria Math" w:eastAsia="Cambria Math" w:hAnsi="Cambria Math" w:cs="Cambria Math"/>
          <w:i/>
          <w:iCs/>
        </w:rPr>
        <w:t>{</w:t>
      </w:r>
      <w:proofErr w:type="gramStart"/>
      <w:r>
        <w:rPr>
          <w:rFonts w:ascii="Cambria Math" w:eastAsia="Cambria Math" w:hAnsi="Cambria Math" w:cs="Cambria Math"/>
          <w:i/>
          <w:iCs/>
        </w:rPr>
        <w:t>+,</w:t>
      </w:r>
      <w:proofErr w:type="spellStart"/>
      <w:r>
        <w:rPr>
          <w:rFonts w:ascii="Cambria Math" w:eastAsia="Cambria Math" w:hAnsi="Cambria Math" w:cs="Cambria Math"/>
          <w:i/>
          <w:iCs/>
        </w:rPr>
        <w:t>μ</w:t>
      </w:r>
      <w:proofErr w:type="gramEnd"/>
      <w:r>
        <w:rPr>
          <w:rFonts w:ascii="Cambria Math" w:eastAsia="Cambria Math" w:hAnsi="Cambria Math" w:cs="Cambria Math"/>
          <w:i/>
          <w:iCs/>
        </w:rPr>
        <w:t>,ν</w:t>
      </w:r>
      <w:proofErr w:type="spellEnd"/>
      <w:r>
        <w:rPr>
          <w:rFonts w:ascii="Cambria Math" w:eastAsia="Cambria Math" w:hAnsi="Cambria Math" w:cs="Cambria Math"/>
          <w:i/>
          <w:iCs/>
        </w:rPr>
        <w:t>}</w:t>
      </w:r>
      <w:r>
        <w:rPr>
          <w:i/>
          <w:iCs/>
        </w:rPr>
        <w:t xml:space="preserve"> for appropriate choices of Q. In particular, </w:t>
      </w:r>
      <w:proofErr w:type="gramStart"/>
      <w:r>
        <w:rPr>
          <w:i/>
          <w:iCs/>
        </w:rP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rPr>
          <w:i/>
          <w:iCs/>
        </w:rPr>
        <w:t xml:space="preserve"> (the Third Cover) is realized with Q negative definite. The signature λ = −1 is impossible.</w:t>
      </w:r>
    </w:p>
    <w:p w14:paraId="618EC7AF" w14:textId="77777777" w:rsidR="00191E94" w:rsidRDefault="00000000">
      <w:pPr>
        <w:spacing w:after="120"/>
        <w:ind w:left="720"/>
        <w:jc w:val="both"/>
      </w:pPr>
      <w:r>
        <w:rPr>
          <w:i/>
          <w:iCs/>
        </w:rPr>
        <w:t>(c) The ε-Clifford algebras with Orbit II or Orbit IV bicharacters have nilpotent generators and do not realize any Pin cover.</w:t>
      </w:r>
    </w:p>
    <w:p w14:paraId="3D8F7AE3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Corollary 5.2. </w:t>
      </w:r>
      <w:r>
        <w:rPr>
          <w:i/>
          <w:iCs/>
        </w:rPr>
        <w:t>The Cliffordian covers (Pin(</w:t>
      </w:r>
      <w:proofErr w:type="spellStart"/>
      <w:proofErr w:type="gramStart"/>
      <w:r>
        <w:rPr>
          <w:i/>
          <w:iCs/>
        </w:rPr>
        <w:t>p,q</w:t>
      </w:r>
      <w:proofErr w:type="spellEnd"/>
      <w:proofErr w:type="gramEnd"/>
      <w:r>
        <w:rPr>
          <w:i/>
          <w:iCs/>
        </w:rPr>
        <w:t>), Pin(</w:t>
      </w:r>
      <w:proofErr w:type="spellStart"/>
      <w:proofErr w:type="gramStart"/>
      <w:r>
        <w:rPr>
          <w:i/>
          <w:iCs/>
        </w:rPr>
        <w:t>q,p</w:t>
      </w:r>
      <w:proofErr w:type="spellEnd"/>
      <w:proofErr w:type="gramEnd"/>
      <w:r>
        <w:rPr>
          <w:i/>
          <w:iCs/>
        </w:rPr>
        <w:t>)) and the non-Cliffordian Third Cover (</w:t>
      </w:r>
      <w:proofErr w:type="gramStart"/>
      <w:r>
        <w:rPr>
          <w:i/>
          <w:iCs/>
        </w:rP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rPr>
          <w:i/>
          <w:iCs/>
        </w:rPr>
        <w:t xml:space="preserve">) live in strictly different bicharacter orbits. No single ε-Clifford algebra realizes all three simultaneously. The Z₂×Z₂ graded </w:t>
      </w:r>
      <w:proofErr w:type="spellStart"/>
      <w:r>
        <w:rPr>
          <w:i/>
          <w:iCs/>
        </w:rPr>
        <w:t>superspace</w:t>
      </w:r>
      <w:proofErr w:type="spellEnd"/>
      <w:r>
        <w:rPr>
          <w:i/>
          <w:iCs/>
        </w:rPr>
        <w:t>, carrying all four orbits in its four sectors, is the minimal structure hosting all three covers as projections.</w:t>
      </w:r>
    </w:p>
    <w:p w14:paraId="446A2909" w14:textId="77777777" w:rsidR="00191E94" w:rsidRDefault="00191E94">
      <w:pPr>
        <w:spacing w:after="60"/>
      </w:pPr>
    </w:p>
    <w:p w14:paraId="37B51E8E" w14:textId="77777777" w:rsidR="00191E94" w:rsidRDefault="00000000">
      <w:pPr>
        <w:spacing w:after="120" w:line="276" w:lineRule="auto"/>
        <w:jc w:val="both"/>
      </w:pPr>
      <w:r>
        <w:rPr>
          <w:b/>
          <w:bCs/>
        </w:rPr>
        <w:t xml:space="preserve">Proof. </w:t>
      </w:r>
      <w:r>
        <w:t xml:space="preserve">Part (a) follows from the fact that the trivial bicharacter produces standard Clifford relations </w:t>
      </w:r>
      <w:proofErr w:type="spellStart"/>
      <w:r>
        <w:t>eᵢe</w:t>
      </w:r>
      <w:proofErr w:type="spellEnd"/>
      <w:r>
        <w:t>ⱼ = −</w:t>
      </w:r>
      <w:proofErr w:type="spellStart"/>
      <w:r>
        <w:t>eⱼe</w:t>
      </w:r>
      <w:proofErr w:type="spellEnd"/>
      <w:r>
        <w:t>ᵢ, forcing λ = −1 for all orthogonal generator pairs. Parts concerning Pin(</w:t>
      </w:r>
      <w:proofErr w:type="spellStart"/>
      <w:proofErr w:type="gramStart"/>
      <w:r>
        <w:t>p,q</w:t>
      </w:r>
      <w:proofErr w:type="spellEnd"/>
      <w:proofErr w:type="gramEnd"/>
      <w:r>
        <w:t>) and Pin(</w:t>
      </w:r>
      <w:proofErr w:type="spellStart"/>
      <w:proofErr w:type="gramStart"/>
      <w:r>
        <w:t>q,p</w:t>
      </w:r>
      <w:proofErr w:type="spellEnd"/>
      <w:proofErr w:type="gramEnd"/>
      <w:r>
        <w:t xml:space="preserve">) follow from standard Clifford algebra theory with appropriate signature choices. Part (b) is established by the explicit computation of Section 3: the exotic bicharacter gives </w:t>
      </w:r>
      <w:proofErr w:type="spellStart"/>
      <w:r>
        <w:t>eᵢe</w:t>
      </w:r>
      <w:proofErr w:type="spellEnd"/>
      <w:r>
        <w:t>ⱼ = +</w:t>
      </w:r>
      <w:proofErr w:type="spellStart"/>
      <w:r>
        <w:t>eⱼe</w:t>
      </w:r>
      <w:proofErr w:type="spellEnd"/>
      <w:r>
        <w:t>ᵢ, forcing λ = +1, and with Q = −1 this yields (</w:t>
      </w:r>
      <w:proofErr w:type="spellStart"/>
      <w:proofErr w:type="gramStart"/>
      <w:r>
        <w:t>λ,μ</w:t>
      </w:r>
      <w:proofErr w:type="gramEnd"/>
      <w:r>
        <w:t>,ν</w:t>
      </w:r>
      <w:proofErr w:type="spellEnd"/>
      <w:r>
        <w:t>) = (+</w:t>
      </w:r>
      <w:proofErr w:type="gramStart"/>
      <w:r>
        <w:t>1,−1,−</w:t>
      </w:r>
      <w:proofErr w:type="gramEnd"/>
      <w:r>
        <w:t>1) on all three generator pairs. The impossibility of λ = −1 in Orbit III follows from the computation −β(deg(eᵢ</w:t>
      </w:r>
      <w:proofErr w:type="gramStart"/>
      <w:r>
        <w:t>),deg</w:t>
      </w:r>
      <w:proofErr w:type="gramEnd"/>
      <w:r>
        <w:t>(eⱼ)) = −(−1) = +1 for all pairs, since all cross-terms in the exotic bicharacter evaluate to −1. Part (c) follows from the forced nilpotency: when β(</w:t>
      </w:r>
      <w:proofErr w:type="spellStart"/>
      <w:r>
        <w:t>a,a</w:t>
      </w:r>
      <w:proofErr w:type="spellEnd"/>
      <w:r>
        <w:t>) = −1 for a generator of degree a, the ε-symmetry condition B(</w:t>
      </w:r>
      <w:proofErr w:type="spellStart"/>
      <w:r>
        <w:t>v,v</w:t>
      </w:r>
      <w:proofErr w:type="spellEnd"/>
      <w:r>
        <w:t>) = β(</w:t>
      </w:r>
      <w:proofErr w:type="spellStart"/>
      <w:r>
        <w:t>a,a</w:t>
      </w:r>
      <w:proofErr w:type="spellEnd"/>
      <w:r>
        <w:t>)·B(</w:t>
      </w:r>
      <w:proofErr w:type="spellStart"/>
      <w:r>
        <w:t>v,v</w:t>
      </w:r>
      <w:proofErr w:type="spellEnd"/>
      <w:r>
        <w:t>) = −B(</w:t>
      </w:r>
      <w:proofErr w:type="spellStart"/>
      <w:r>
        <w:t>v,v</w:t>
      </w:r>
      <w:proofErr w:type="spellEnd"/>
      <w:r>
        <w:t>) implies B(</w:t>
      </w:r>
      <w:proofErr w:type="spellStart"/>
      <w:r>
        <w:t>v,v</w:t>
      </w:r>
      <w:proofErr w:type="spellEnd"/>
      <w:r>
        <w:t>) = 0, making the generator nilpotent and unsuitable as a reflection representative. ■</w:t>
      </w:r>
    </w:p>
    <w:p w14:paraId="3A61F0B9" w14:textId="77777777" w:rsidR="00191E94" w:rsidRDefault="00000000">
      <w:r>
        <w:br w:type="page"/>
      </w:r>
    </w:p>
    <w:p w14:paraId="5A5CB974" w14:textId="77777777" w:rsidR="00191E94" w:rsidRDefault="00000000">
      <w:pPr>
        <w:pStyle w:val="Heading1"/>
      </w:pPr>
      <w:r>
        <w:lastRenderedPageBreak/>
        <w:t>6. Structural Consequences</w:t>
      </w:r>
    </w:p>
    <w:p w14:paraId="32438596" w14:textId="77777777" w:rsidR="00191E94" w:rsidRDefault="00000000">
      <w:pPr>
        <w:pStyle w:val="Heading2"/>
      </w:pPr>
      <w:r>
        <w:t>6.1 The Algebra of the Third Cover</w:t>
      </w:r>
    </w:p>
    <w:p w14:paraId="63689B4A" w14:textId="77777777" w:rsidR="00191E94" w:rsidRDefault="00000000">
      <w:pPr>
        <w:spacing w:after="120" w:line="276" w:lineRule="auto"/>
        <w:jc w:val="both"/>
      </w:pPr>
      <w:r>
        <w:t>The Orbit III ε-Clifford algebra with Q = −1 is an 8-dimensional commutative algebra over ℝ. Since all generators commute and square to −1, the algebra is isomorphic to ℝ[</w:t>
      </w:r>
      <w:proofErr w:type="spellStart"/>
      <w:r>
        <w:t>x</w:t>
      </w:r>
      <w:proofErr w:type="gramStart"/>
      <w:r>
        <w:t>₁,x₂,x</w:t>
      </w:r>
      <w:proofErr w:type="spellEnd"/>
      <w:proofErr w:type="gramEnd"/>
      <w:r>
        <w:t>₃]</w:t>
      </w:r>
      <w:proofErr w:type="gramStart"/>
      <w:r>
        <w:t>/(</w:t>
      </w:r>
      <w:proofErr w:type="gramEnd"/>
      <w:r>
        <w:t>x₁²+1, x₂²+1, x₃²+1). Each pair (eᵢ, eⱼ) generates a copy of ℂ (since eᵢ commutes with eⱼ and eᵢ² = −1). The full algebra decomposes as a direct sum of fields:</w:t>
      </w:r>
    </w:p>
    <w:p w14:paraId="3F1A50E1" w14:textId="77777777" w:rsidR="00191E94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Cl</w:t>
      </w:r>
      <w:proofErr w:type="gramStart"/>
      <w:r>
        <w:rPr>
          <w:rFonts w:ascii="Cambria Math" w:eastAsia="Cambria Math" w:hAnsi="Cambria Math" w:cs="Cambria Math"/>
          <w:i/>
          <w:iCs/>
        </w:rPr>
        <w:t>ε</w:t>
      </w:r>
      <w:proofErr w:type="spellEnd"/>
      <w:r>
        <w:rPr>
          <w:rFonts w:ascii="Cambria Math" w:eastAsia="Cambria Math" w:hAnsi="Cambria Math" w:cs="Cambria Math"/>
          <w:i/>
          <w:iCs/>
        </w:rPr>
        <w:t>(</w:t>
      </w:r>
      <w:proofErr w:type="gramEnd"/>
      <w:r>
        <w:rPr>
          <w:rFonts w:ascii="Cambria Math" w:eastAsia="Cambria Math" w:hAnsi="Cambria Math" w:cs="Cambria Math"/>
          <w:i/>
          <w:iCs/>
        </w:rPr>
        <w:t>V, −1) ≅ ℂ ⊕ ℂ ⊕ ℂ ⊕ ℂ</w:t>
      </w:r>
    </w:p>
    <w:p w14:paraId="6F9DB043" w14:textId="77777777" w:rsidR="00191E94" w:rsidRDefault="00000000">
      <w:pPr>
        <w:spacing w:after="120" w:line="276" w:lineRule="auto"/>
        <w:jc w:val="both"/>
      </w:pPr>
      <w:r>
        <w:t xml:space="preserve">This is a </w:t>
      </w:r>
      <w:r>
        <w:rPr>
          <w:b/>
          <w:bCs/>
        </w:rPr>
        <w:t>totally split</w:t>
      </w:r>
      <w:r>
        <w:t xml:space="preserve"> central simple algebra (or more precisely, a direct sum of division algebras). It stands in sharp contrast to the standard Clifford algebra </w:t>
      </w:r>
      <w:proofErr w:type="gramStart"/>
      <w:r>
        <w:t>Cl(</w:t>
      </w:r>
      <w:proofErr w:type="gramEnd"/>
      <w:r>
        <w:t>0,3) ≅ ℍ ⊕ ℍ (quaternion direct sum) obtained from Orbit I with the same quadratic form. The passage from Orbit I to Orbit III, keeping Q fixed, transforms the algebra from a quaternionic structure to a complex one. This is an algebraic reflection of the fact that the Third Cover has commuting reflections: the quaternionic anticommutativity is replaced by complex commutativity.</w:t>
      </w:r>
    </w:p>
    <w:p w14:paraId="0F7FE318" w14:textId="77777777" w:rsidR="00191E94" w:rsidRDefault="00000000">
      <w:pPr>
        <w:pStyle w:val="Heading2"/>
      </w:pPr>
      <w:r>
        <w:t>6.2 The Group of Units and the Pin-like Subgroup</w:t>
      </w:r>
    </w:p>
    <w:p w14:paraId="3837C0CC" w14:textId="77777777" w:rsidR="00191E94" w:rsidRDefault="00000000">
      <w:pPr>
        <w:spacing w:after="120" w:line="276" w:lineRule="auto"/>
        <w:jc w:val="both"/>
      </w:pPr>
      <w:r>
        <w:t xml:space="preserve">The invertible elements of </w:t>
      </w:r>
      <w:proofErr w:type="spellStart"/>
      <w:r>
        <w:t>Cl</w:t>
      </w:r>
      <w:r>
        <w:rPr>
          <w:rFonts w:ascii="Cambria Math" w:eastAsia="Cambria Math" w:hAnsi="Cambria Math" w:cs="Cambria Math"/>
          <w:i/>
          <w:iCs/>
        </w:rPr>
        <w:t>ε</w:t>
      </w:r>
      <w:proofErr w:type="spellEnd"/>
      <w:r>
        <w:t>(</w:t>
      </w:r>
      <w:proofErr w:type="gramStart"/>
      <w:r>
        <w:t>V,−</w:t>
      </w:r>
      <w:proofErr w:type="gramEnd"/>
      <w:r>
        <w:t xml:space="preserve">1) form a group under multiplication. The elements squaring to −1 </w:t>
      </w:r>
      <w:proofErr w:type="gramStart"/>
      <w:r>
        <w:t>are:</w:t>
      </w:r>
      <w:proofErr w:type="gramEnd"/>
      <w:r>
        <w:t xml:space="preserve"> e₁, e₂, e₃, and </w:t>
      </w:r>
      <w:proofErr w:type="spellStart"/>
      <w:r>
        <w:t>e₁e₂e</w:t>
      </w:r>
      <w:proofErr w:type="spellEnd"/>
      <w:r>
        <w:t xml:space="preserve">₃. The elements squaring to +1 are: 1, </w:t>
      </w:r>
      <w:proofErr w:type="spellStart"/>
      <w:r>
        <w:t>e₁e</w:t>
      </w:r>
      <w:proofErr w:type="spellEnd"/>
      <w:r>
        <w:t xml:space="preserve">₂, </w:t>
      </w:r>
      <w:proofErr w:type="spellStart"/>
      <w:r>
        <w:t>e₁e</w:t>
      </w:r>
      <w:proofErr w:type="spellEnd"/>
      <w:r>
        <w:t xml:space="preserve">₃, </w:t>
      </w:r>
      <w:proofErr w:type="spellStart"/>
      <w:r>
        <w:t>e₂e</w:t>
      </w:r>
      <w:proofErr w:type="spellEnd"/>
      <w:r>
        <w:t>₃. Any pair of generators (eᵢ, eⱼ) generates a subgroup acting on V by conjugation, and this subgroup provides the covering homomorphism to O(</w:t>
      </w:r>
      <w:proofErr w:type="gramStart"/>
      <w:r>
        <w:t>V,Q</w:t>
      </w:r>
      <w:proofErr w:type="gramEnd"/>
      <w:r>
        <w:t xml:space="preserve">) with kernel {±1}. The covering is 2:1, establishing the double cover structure. The commutativity of the generators ensures λ = +1, and their squares −1 give μ = ν = −1, completing the identification with </w:t>
      </w:r>
      <w:proofErr w:type="gramStart"/>
      <w:r>
        <w:t>Pin</w:t>
      </w:r>
      <w:r>
        <w:rPr>
          <w:rFonts w:ascii="Cambria Math" w:eastAsia="Cambria Math" w:hAnsi="Cambria Math" w:cs="Cambria Math"/>
          <w:i/>
          <w:iCs/>
        </w:rPr>
        <w:t>{+,−</w:t>
      </w:r>
      <w:proofErr w:type="gramEnd"/>
      <w:r>
        <w:rPr>
          <w:rFonts w:ascii="Cambria Math" w:eastAsia="Cambria Math" w:hAnsi="Cambria Math" w:cs="Cambria Math"/>
          <w:i/>
          <w:iCs/>
        </w:rPr>
        <w:t>,−}</w:t>
      </w:r>
      <w:r>
        <w:t>.</w:t>
      </w:r>
    </w:p>
    <w:p w14:paraId="4DEC2AF9" w14:textId="77777777" w:rsidR="00191E94" w:rsidRDefault="00000000">
      <w:pPr>
        <w:pStyle w:val="Heading2"/>
      </w:pPr>
      <w:r>
        <w:t xml:space="preserve">6.3 Implications for Z₂×Z₂ Graded </w:t>
      </w:r>
      <w:proofErr w:type="spellStart"/>
      <w:r>
        <w:t>Superspace</w:t>
      </w:r>
      <w:proofErr w:type="spellEnd"/>
    </w:p>
    <w:p w14:paraId="78397CA1" w14:textId="77777777" w:rsidR="00191E94" w:rsidRDefault="00000000">
      <w:pPr>
        <w:spacing w:after="120" w:line="276" w:lineRule="auto"/>
        <w:jc w:val="both"/>
      </w:pPr>
      <w:r>
        <w:t xml:space="preserve">The Separation Theorem (5.1) implies that no single bicharacter orbit can host all three covers. The full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graded </w:t>
      </w:r>
      <w:proofErr w:type="spellStart"/>
      <w:r>
        <w:t>superspace</w:t>
      </w:r>
      <w:proofErr w:type="spellEnd"/>
      <w:r>
        <w:t xml:space="preserve">, however, carries all four orbits through its four sectors and three projection homomorphisms. The three surjections φ₁, φ₂, φ₃: </w:t>
      </w:r>
      <w:r>
        <w:rPr>
          <w:rFonts w:ascii="Cambria Math" w:eastAsia="Cambria Math" w:hAnsi="Cambria Math" w:cs="Cambria Math"/>
          <w:i/>
          <w:iCs/>
        </w:rPr>
        <w:t>Z₂ × Z₂ → Z₂</w:t>
      </w:r>
      <w:r>
        <w:t xml:space="preserve"> correspond to the three Orbit II bicharacters and simultaneously to the three double covers. The Orbit III bicharacter, being S₃-invariant, serves as the </w:t>
      </w:r>
      <w:r>
        <w:rPr>
          <w:i/>
          <w:iCs/>
        </w:rPr>
        <w:t>universal</w:t>
      </w:r>
      <w:r>
        <w:t xml:space="preserve"> bicharacter that does not privilege any single projection, and it is precisely this universal bicharacter that hosts the Third Cover — the cover that is invisible to any single </w:t>
      </w:r>
      <w:r>
        <w:rPr>
          <w:rFonts w:ascii="Cambria Math" w:eastAsia="Cambria Math" w:hAnsi="Cambria Math" w:cs="Cambria Math"/>
          <w:i/>
          <w:iCs/>
        </w:rPr>
        <w:t>Z₂</w:t>
      </w:r>
      <w:r>
        <w:t xml:space="preserve"> projection.</w:t>
      </w:r>
    </w:p>
    <w:p w14:paraId="506F1516" w14:textId="77777777" w:rsidR="00191E94" w:rsidRDefault="00000000">
      <w:pPr>
        <w:spacing w:after="120" w:line="276" w:lineRule="auto"/>
        <w:jc w:val="both"/>
      </w:pPr>
      <w:r>
        <w:t xml:space="preserve">The three density operators ρ₁, ρ₂, ρ₃, defined as the Berezin integrals over the Grassmann sectors identified by each kernel, compose according to ρ₃ = ρ₁ ∘ ρ₂ (up to sign), reflecting the addition law φ₃ = φ₁ + φ₂ in </w:t>
      </w:r>
      <w:r>
        <w:rPr>
          <w:rFonts w:ascii="Cambria Math" w:eastAsia="Cambria Math" w:hAnsi="Cambria Math" w:cs="Cambria Math"/>
          <w:i/>
          <w:iCs/>
        </w:rPr>
        <w:t>Z₂</w:t>
      </w:r>
      <w:r>
        <w:t>. The full structure is parameterized by the projective line P¹(</w:t>
      </w:r>
      <w:r>
        <w:rPr>
          <w:rFonts w:ascii="Cambria Math" w:eastAsia="Cambria Math" w:hAnsi="Cambria Math" w:cs="Cambria Math"/>
          <w:i/>
          <w:iCs/>
        </w:rPr>
        <w:t>F₂</w:t>
      </w:r>
      <w:r>
        <w:t>) with automorphism group PGL(</w:t>
      </w:r>
      <w:proofErr w:type="gramStart"/>
      <w:r>
        <w:t>2,</w:t>
      </w:r>
      <w:r>
        <w:rPr>
          <w:rFonts w:ascii="Cambria Math" w:eastAsia="Cambria Math" w:hAnsi="Cambria Math" w:cs="Cambria Math"/>
          <w:i/>
          <w:iCs/>
        </w:rPr>
        <w:t>F</w:t>
      </w:r>
      <w:proofErr w:type="gramEnd"/>
      <w:r>
        <w:rPr>
          <w:rFonts w:ascii="Cambria Math" w:eastAsia="Cambria Math" w:hAnsi="Cambria Math" w:cs="Cambria Math"/>
          <w:i/>
          <w:iCs/>
        </w:rPr>
        <w:t>₂</w:t>
      </w:r>
      <w:r>
        <w:t>) ≅ S₃.</w:t>
      </w:r>
    </w:p>
    <w:p w14:paraId="5088DCB6" w14:textId="77777777" w:rsidR="00191E94" w:rsidRDefault="00000000">
      <w:r>
        <w:br w:type="page"/>
      </w:r>
    </w:p>
    <w:p w14:paraId="2D88054A" w14:textId="77777777" w:rsidR="00191E94" w:rsidRDefault="00000000">
      <w:pPr>
        <w:pStyle w:val="Heading1"/>
      </w:pPr>
      <w:r>
        <w:lastRenderedPageBreak/>
        <w:t>7. Status of Open Problems</w:t>
      </w:r>
    </w:p>
    <w:p w14:paraId="563FB32F" w14:textId="77777777" w:rsidR="00191E94" w:rsidRDefault="00000000">
      <w:pPr>
        <w:spacing w:after="120" w:line="276" w:lineRule="auto"/>
        <w:jc w:val="both"/>
      </w:pPr>
      <w:r>
        <w:t>The realization of the Third Cover inside the Orbit III ε-Clifford algebra resolves several open problems and reshapes the remaining ones.</w:t>
      </w:r>
    </w:p>
    <w:p w14:paraId="64CA00F7" w14:textId="77777777" w:rsidR="00191E94" w:rsidRDefault="00000000">
      <w:pPr>
        <w:spacing w:before="200" w:after="120"/>
      </w:pPr>
      <w:r>
        <w:rPr>
          <w:b/>
          <w:bCs/>
          <w:i/>
          <w:iCs/>
        </w:rPr>
        <w:t>Resolved</w:t>
      </w:r>
    </w:p>
    <w:p w14:paraId="3493FD57" w14:textId="77777777" w:rsidR="00191E94" w:rsidRDefault="00000000">
      <w:pPr>
        <w:spacing w:after="120" w:line="276" w:lineRule="auto"/>
        <w:jc w:val="both"/>
      </w:pPr>
      <w:r>
        <w:t xml:space="preserve">(1) The Third Cover is explicitly realized inside an algebraic structure — the ε-Clifford algebra with exotic bicharacter (Problem 1 from the Journal). (2) The sign problem for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grading is resolved for covering theory: the exotic bicharacter is the correct choice for the Third Cover (Problem 20). (3) The Separation Theorem provides the structural reason for the non-Cliffordian nature of the Third Cover (Problem 21).</w:t>
      </w:r>
    </w:p>
    <w:p w14:paraId="2C6AC4E1" w14:textId="77777777" w:rsidR="00191E94" w:rsidRDefault="00000000">
      <w:pPr>
        <w:spacing w:before="200" w:after="120"/>
      </w:pPr>
      <w:r>
        <w:rPr>
          <w:b/>
          <w:bCs/>
          <w:i/>
          <w:iCs/>
        </w:rPr>
        <w:t>Significantly Advanced</w:t>
      </w:r>
    </w:p>
    <w:p w14:paraId="170FB027" w14:textId="77777777" w:rsidR="00191E94" w:rsidRDefault="00000000">
      <w:pPr>
        <w:spacing w:after="120" w:line="276" w:lineRule="auto"/>
        <w:jc w:val="both"/>
      </w:pPr>
      <w:r>
        <w:t xml:space="preserve">(4) The representation theory of the Third Cover (Problem 2/3) is now accessible via the module theory of the commutative algebra ℂ⁴, which is completely understood. (5) The obstruction class (Problem 6) can now be approached through the cohomological properties of the Orbit III algebra. (6) The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 graded Brauer group (Problem 15) has a concrete new element: the class of the Orbit III ε-Clifford algebra.</w:t>
      </w:r>
    </w:p>
    <w:p w14:paraId="4FE5756D" w14:textId="77777777" w:rsidR="00191E94" w:rsidRDefault="00000000">
      <w:pPr>
        <w:spacing w:before="200" w:after="120"/>
      </w:pPr>
      <w:r>
        <w:rPr>
          <w:b/>
          <w:bCs/>
          <w:i/>
          <w:iCs/>
        </w:rPr>
        <w:t>Remaining</w:t>
      </w:r>
    </w:p>
    <w:p w14:paraId="30D6A559" w14:textId="77777777" w:rsidR="00191E94" w:rsidRDefault="00000000">
      <w:pPr>
        <w:spacing w:after="120" w:line="276" w:lineRule="auto"/>
        <w:jc w:val="both"/>
      </w:pPr>
      <w:r>
        <w:t xml:space="preserve">(7) Explicit computation of </w:t>
      </w:r>
      <w:proofErr w:type="gramStart"/>
      <w:r>
        <w:t>BD(</w:t>
      </w:r>
      <w:proofErr w:type="gramEnd"/>
      <w:r>
        <w:t xml:space="preserve">ℝ, </w:t>
      </w:r>
      <w:r>
        <w:rPr>
          <w:rFonts w:ascii="Cambria Math" w:eastAsia="Cambria Math" w:hAnsi="Cambria Math" w:cs="Cambria Math"/>
          <w:i/>
          <w:iCs/>
        </w:rPr>
        <w:t>Z₂ × Z₂</w:t>
      </w:r>
      <w:r>
        <w:t xml:space="preserve">) and its relationship to the 13-fold </w:t>
      </w:r>
      <w:proofErr w:type="spellStart"/>
      <w:r>
        <w:t>superdivision</w:t>
      </w:r>
      <w:proofErr w:type="spellEnd"/>
      <w:r>
        <w:t xml:space="preserve"> algebra classification. (8) Extension of the construction to higher-dimensional V with multiple generators per sector. (9) The </w:t>
      </w:r>
      <w:proofErr w:type="spellStart"/>
      <w:r>
        <w:t>bordism</w:t>
      </w:r>
      <w:proofErr w:type="spellEnd"/>
      <w:r>
        <w:t xml:space="preserve"> theory, K-theory, and index theory downstream of the Third Cover. (10) The full </w:t>
      </w:r>
      <w:proofErr w:type="spellStart"/>
      <w:r>
        <w:t>adelic</w:t>
      </w:r>
      <w:proofErr w:type="spellEnd"/>
      <w:r>
        <w:t xml:space="preserve"> description connecting to quaternion arithmetic.</w:t>
      </w:r>
    </w:p>
    <w:p w14:paraId="35921D80" w14:textId="77777777" w:rsidR="00191E94" w:rsidRDefault="00191E94">
      <w:pPr>
        <w:spacing w:after="60"/>
      </w:pPr>
    </w:p>
    <w:p w14:paraId="41828CFE" w14:textId="77777777" w:rsidR="00191E94" w:rsidRDefault="00191E94">
      <w:pPr>
        <w:spacing w:after="60"/>
      </w:pPr>
    </w:p>
    <w:p w14:paraId="4867CFC7" w14:textId="77777777" w:rsidR="00191E94" w:rsidRDefault="00000000">
      <w:pPr>
        <w:spacing w:after="120" w:line="276" w:lineRule="auto"/>
        <w:jc w:val="center"/>
      </w:pPr>
      <w:r>
        <w:t>———</w:t>
      </w:r>
    </w:p>
    <w:p w14:paraId="519AE786" w14:textId="77777777" w:rsidR="00191E94" w:rsidRDefault="00191E94">
      <w:pPr>
        <w:spacing w:after="60"/>
      </w:pPr>
    </w:p>
    <w:p w14:paraId="3EB0DE8A" w14:textId="77777777" w:rsidR="00191E94" w:rsidRDefault="00000000">
      <w:pPr>
        <w:spacing w:after="120" w:line="276" w:lineRule="auto"/>
        <w:jc w:val="both"/>
      </w:pPr>
      <w:r>
        <w:rPr>
          <w:i/>
          <w:iCs/>
        </w:rPr>
        <w:t>End of document. All computations were performed explicitly using symbolic algebra (Python/</w:t>
      </w:r>
      <w:proofErr w:type="spellStart"/>
      <w:r>
        <w:rPr>
          <w:i/>
          <w:iCs/>
        </w:rPr>
        <w:t>SymPy</w:t>
      </w:r>
      <w:proofErr w:type="spellEnd"/>
      <w:r>
        <w:rPr>
          <w:i/>
          <w:iCs/>
        </w:rPr>
        <w:t>). The complete computation scripts are available as companion files. No result in this document relies on conjecture or physical interpretation; every claim follows from direct algebraic calculation over the structures defined.</w:t>
      </w:r>
    </w:p>
    <w:sectPr w:rsidR="00191E94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F990D" w14:textId="77777777" w:rsidR="007D6B62" w:rsidRDefault="007D6B62">
      <w:r>
        <w:separator/>
      </w:r>
    </w:p>
  </w:endnote>
  <w:endnote w:type="continuationSeparator" w:id="0">
    <w:p w14:paraId="77A88C38" w14:textId="77777777" w:rsidR="007D6B62" w:rsidRDefault="007D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E670" w14:textId="77777777" w:rsidR="00191E94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F361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70D93" w14:textId="77777777" w:rsidR="007D6B62" w:rsidRDefault="007D6B62">
      <w:r>
        <w:separator/>
      </w:r>
    </w:p>
  </w:footnote>
  <w:footnote w:type="continuationSeparator" w:id="0">
    <w:p w14:paraId="531C2525" w14:textId="77777777" w:rsidR="007D6B62" w:rsidRDefault="007D6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0CCC" w14:textId="77777777" w:rsidR="00191E94" w:rsidRDefault="00000000">
    <w:pPr>
      <w:jc w:val="right"/>
    </w:pPr>
    <w:r>
      <w:rPr>
        <w:i/>
        <w:iCs/>
        <w:sz w:val="18"/>
        <w:szCs w:val="18"/>
      </w:rPr>
      <w:t>On the Realization of the Third Double Cover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1D12"/>
    <w:multiLevelType w:val="hybridMultilevel"/>
    <w:tmpl w:val="E848B9BA"/>
    <w:lvl w:ilvl="0" w:tplc="90269D20">
      <w:start w:val="1"/>
      <w:numFmt w:val="bullet"/>
      <w:lvlText w:val="●"/>
      <w:lvlJc w:val="left"/>
      <w:pPr>
        <w:ind w:left="720" w:hanging="360"/>
      </w:pPr>
    </w:lvl>
    <w:lvl w:ilvl="1" w:tplc="825C8A2C">
      <w:start w:val="1"/>
      <w:numFmt w:val="bullet"/>
      <w:lvlText w:val="○"/>
      <w:lvlJc w:val="left"/>
      <w:pPr>
        <w:ind w:left="1440" w:hanging="360"/>
      </w:pPr>
    </w:lvl>
    <w:lvl w:ilvl="2" w:tplc="33C69094">
      <w:start w:val="1"/>
      <w:numFmt w:val="bullet"/>
      <w:lvlText w:val="■"/>
      <w:lvlJc w:val="left"/>
      <w:pPr>
        <w:ind w:left="2160" w:hanging="360"/>
      </w:pPr>
    </w:lvl>
    <w:lvl w:ilvl="3" w:tplc="E98C25E6">
      <w:start w:val="1"/>
      <w:numFmt w:val="bullet"/>
      <w:lvlText w:val="●"/>
      <w:lvlJc w:val="left"/>
      <w:pPr>
        <w:ind w:left="2880" w:hanging="360"/>
      </w:pPr>
    </w:lvl>
    <w:lvl w:ilvl="4" w:tplc="31E487C4">
      <w:start w:val="1"/>
      <w:numFmt w:val="bullet"/>
      <w:lvlText w:val="○"/>
      <w:lvlJc w:val="left"/>
      <w:pPr>
        <w:ind w:left="3600" w:hanging="360"/>
      </w:pPr>
    </w:lvl>
    <w:lvl w:ilvl="5" w:tplc="D5582CAE">
      <w:start w:val="1"/>
      <w:numFmt w:val="bullet"/>
      <w:lvlText w:val="■"/>
      <w:lvlJc w:val="left"/>
      <w:pPr>
        <w:ind w:left="4320" w:hanging="360"/>
      </w:pPr>
    </w:lvl>
    <w:lvl w:ilvl="6" w:tplc="824AC5F8">
      <w:start w:val="1"/>
      <w:numFmt w:val="bullet"/>
      <w:lvlText w:val="●"/>
      <w:lvlJc w:val="left"/>
      <w:pPr>
        <w:ind w:left="5040" w:hanging="360"/>
      </w:pPr>
    </w:lvl>
    <w:lvl w:ilvl="7" w:tplc="2EC241FC">
      <w:start w:val="1"/>
      <w:numFmt w:val="bullet"/>
      <w:lvlText w:val="●"/>
      <w:lvlJc w:val="left"/>
      <w:pPr>
        <w:ind w:left="5760" w:hanging="360"/>
      </w:pPr>
    </w:lvl>
    <w:lvl w:ilvl="8" w:tplc="E39EC380">
      <w:start w:val="1"/>
      <w:numFmt w:val="bullet"/>
      <w:lvlText w:val="●"/>
      <w:lvlJc w:val="left"/>
      <w:pPr>
        <w:ind w:left="6480" w:hanging="360"/>
      </w:pPr>
    </w:lvl>
  </w:abstractNum>
  <w:num w:numId="1" w16cid:durableId="1863396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E94"/>
    <w:rsid w:val="00121E84"/>
    <w:rsid w:val="00191E94"/>
    <w:rsid w:val="00544E62"/>
    <w:rsid w:val="00553489"/>
    <w:rsid w:val="007D6B62"/>
    <w:rsid w:val="00BE6956"/>
    <w:rsid w:val="00BF3616"/>
    <w:rsid w:val="00F1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38C3"/>
  <w15:docId w15:val="{1CDBB4DD-946A-4712-A18D-20173522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2251</Words>
  <Characters>12832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barna szoke</cp:lastModifiedBy>
  <cp:revision>3</cp:revision>
  <dcterms:created xsi:type="dcterms:W3CDTF">2026-03-13T16:00:00Z</dcterms:created>
  <dcterms:modified xsi:type="dcterms:W3CDTF">2026-03-21T01:16:00Z</dcterms:modified>
</cp:coreProperties>
</file>