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3f3f3" w:val="clear"/>
        <w:spacing w:after="160" w:lineRule="auto"/>
        <w:rPr>
          <w:b w:val="1"/>
          <w:color w:val="898989"/>
          <w:sz w:val="30"/>
          <w:szCs w:val="30"/>
        </w:rPr>
      </w:pPr>
      <w:r w:rsidDel="00000000" w:rsidR="00000000" w:rsidRPr="00000000">
        <w:rPr>
          <w:b w:val="1"/>
          <w:color w:val="898989"/>
          <w:sz w:val="30"/>
          <w:szCs w:val="30"/>
          <w:rtl w:val="0"/>
        </w:rPr>
        <w:t xml:space="preserve">This contains the handouts and data used for the Excel workshop for the URBS Junior Colloquium: The Shaping of the Modern City.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0c16"/>
          <w:sz w:val="34"/>
          <w:szCs w:val="34"/>
        </w:rPr>
      </w:pPr>
      <w:bookmarkStart w:colFirst="0" w:colLast="0" w:name="_h7egq7bargsh" w:id="0"/>
      <w:bookmarkEnd w:id="0"/>
      <w:r w:rsidDel="00000000" w:rsidR="00000000" w:rsidRPr="00000000">
        <w:rPr>
          <w:rFonts w:ascii="Georgia" w:cs="Georgia" w:eastAsia="Georgia" w:hAnsi="Georgia"/>
          <w:color w:val="000c16"/>
          <w:sz w:val="34"/>
          <w:szCs w:val="34"/>
          <w:rtl w:val="0"/>
        </w:rPr>
        <w:t xml:space="preserve">For the Workshop: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eezlk8he1f2t" w:id="1"/>
      <w:bookmarkEnd w:id="1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1.  PLEASE BEGIN THIS *BRIEF* </w:t>
      </w:r>
      <w:hyperlink r:id="rId6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SURVEY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u5dnj59l9cfy" w:id="2"/>
      <w:bookmarkEnd w:id="2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2.  NEXT DOWNLOAD THE EXCEL SPREADSHEET </w:t>
      </w:r>
      <w:hyperlink r:id="rId7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 BE SURE TO SAVE IT SO YOU KNOW WHERE TO FIND IT.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bv4tbf751hoj" w:id="3"/>
      <w:bookmarkEnd w:id="3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3.  YOU CAN FOLLOW ALONG USING THESE </w:t>
      </w:r>
      <w:hyperlink r:id="rId8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SLIDES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 THEY LINK TO THE </w:t>
      </w:r>
      <w:hyperlink r:id="rId9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EXCEL TUTORIAL FOR PC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5195"/>
          <w:sz w:val="26"/>
          <w:szCs w:val="26"/>
        </w:rPr>
      </w:pPr>
      <w:bookmarkStart w:colFirst="0" w:colLast="0" w:name="_ionn0i6x5f1g" w:id="4"/>
      <w:bookmarkEnd w:id="4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4.  AFTER THE WORKSHOP, PLEASE FINISH THE SURVEY.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hd w:fill="f3f3f3" w:val="clear"/>
        <w:spacing w:after="160" w:before="340" w:line="264" w:lineRule="auto"/>
        <w:rPr>
          <w:rFonts w:ascii="Georgia" w:cs="Georgia" w:eastAsia="Georgia" w:hAnsi="Georgia"/>
          <w:color w:val="005195"/>
          <w:sz w:val="26"/>
          <w:szCs w:val="26"/>
          <w:u w:val="single"/>
        </w:rPr>
      </w:pPr>
      <w:bookmarkStart w:colFirst="0" w:colLast="0" w:name="_25k2e22kra30" w:id="5"/>
      <w:bookmarkEnd w:id="5"/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5.  IF YOU WILL DO YOUR ASSIGNMENT ON A MAC, HERE ARE A COPY OF THE </w:t>
      </w:r>
      <w:hyperlink r:id="rId10">
        <w:r w:rsidDel="00000000" w:rsidR="00000000" w:rsidRPr="00000000">
          <w:rPr>
            <w:rFonts w:ascii="Georgia" w:cs="Georgia" w:eastAsia="Georgia" w:hAnsi="Georgia"/>
            <w:color w:val="005195"/>
            <w:sz w:val="26"/>
            <w:szCs w:val="26"/>
            <w:u w:val="single"/>
            <w:rtl w:val="0"/>
          </w:rPr>
          <w:t xml:space="preserve">SLIDES </w:t>
        </w:r>
      </w:hyperlink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rtl w:val="0"/>
        </w:rPr>
        <w:t xml:space="preserve">LINKING TO THE </w:t>
      </w:r>
      <w:r w:rsidDel="00000000" w:rsidR="00000000" w:rsidRPr="00000000">
        <w:fldChar w:fldCharType="begin"/>
        <w:instrText xml:space="preserve"> HYPERLINK "https://erl.barnard.edu/excel-mac"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005195"/>
          <w:sz w:val="26"/>
          <w:szCs w:val="26"/>
          <w:u w:val="single"/>
          <w:rtl w:val="0"/>
        </w:rPr>
        <w:t xml:space="preserve">EXCEL TUTORIAL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(tutorials for Mac/PC link to ERC tutorials)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://erc.barnard.edu/sites/default/files/urbs-mac.pdf" TargetMode="External"/><Relationship Id="rId9" Type="http://schemas.openxmlformats.org/officeDocument/2006/relationships/hyperlink" Target="https://erl.barnard.edu/excel" TargetMode="External"/><Relationship Id="rId5" Type="http://schemas.openxmlformats.org/officeDocument/2006/relationships/styles" Target="styles.xml"/><Relationship Id="rId6" Type="http://schemas.openxmlformats.org/officeDocument/2006/relationships/hyperlink" Target="https://barnard.qualtrics.com/SE/?SID=SV_e9foJgsV640eRGl" TargetMode="External"/><Relationship Id="rId7" Type="http://schemas.openxmlformats.org/officeDocument/2006/relationships/hyperlink" Target="http://erc.barnard.edu/sites/default/files/urbs-excelsession.xlsx" TargetMode="External"/><Relationship Id="rId8" Type="http://schemas.openxmlformats.org/officeDocument/2006/relationships/hyperlink" Target="http://erc.barnard.edu/sites/default/files/urbs-p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