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898989"/>
        </w:rPr>
      </w:pPr>
      <w:r w:rsidDel="00000000" w:rsidR="00000000" w:rsidRPr="00000000">
        <w:rPr>
          <w:b w:val="1"/>
          <w:color w:val="898989"/>
          <w:rtl w:val="0"/>
        </w:rPr>
        <w:t xml:space="preserve">This page contains the handouts and data needed for the workshops for the Psychology of Personality Lab course, Fall 2014.</w:t>
      </w:r>
    </w:p>
    <w:p w:rsidR="00000000" w:rsidDel="00000000" w:rsidP="00000000" w:rsidRDefault="00000000" w:rsidRPr="00000000" w14:paraId="00000002">
      <w:pPr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Download the data for the workshop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Here is the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SPSS Cheat sheet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that you can use now and later as needed.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perspsycgss-2014.sav" TargetMode="External"/><Relationship Id="rId7" Type="http://schemas.openxmlformats.org/officeDocument/2006/relationships/hyperlink" Target="http://erc.barnard.edu/sites/default/files/f2014-spss_command_cheat_she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