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page contains the data used for the ArcGIS workshops for the Environmental and Natural Resource Economics course, Spring 2016.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b w:val="1"/>
          <w:color w:val="3a3b3a"/>
          <w:sz w:val="24"/>
          <w:szCs w:val="24"/>
        </w:rPr>
      </w:pPr>
      <w:r w:rsidDel="00000000" w:rsidR="00000000" w:rsidRPr="00000000">
        <w:rPr>
          <w:b w:val="1"/>
          <w:color w:val="3a3b3a"/>
          <w:sz w:val="24"/>
          <w:szCs w:val="24"/>
          <w:rtl w:val="0"/>
        </w:rPr>
        <w:t xml:space="preserve">WORKSHOP #1: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Download the data (in a zip file) </w:t>
      </w:r>
      <w:hyperlink r:id="rId6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can follow along using the </w:t>
      </w:r>
      <w:hyperlink r:id="rId7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mapping/ArcGIS presentation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005195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CAN DOWNLOAD THE HANDOUT WITH STEP-BY-STEP NOTES FROM THE WORKSHOP </w:t>
      </w:r>
      <w:r w:rsidDel="00000000" w:rsidR="00000000" w:rsidRPr="00000000">
        <w:fldChar w:fldCharType="begin"/>
        <w:instrText xml:space="preserve"> HYPERLINK "http://erc.barnard.edu/sites/default/files/ercarcgistutorialstep-by-stepguide.pdf" </w:instrText>
        <w:fldChar w:fldCharType="separate"/>
      </w:r>
      <w:r w:rsidDel="00000000" w:rsidR="00000000" w:rsidRPr="00000000">
        <w:rPr>
          <w:color w:val="005195"/>
          <w:sz w:val="20"/>
          <w:szCs w:val="20"/>
          <w:highlight w:val="white"/>
          <w:u w:val="single"/>
          <w:rtl w:val="0"/>
        </w:rPr>
        <w:t xml:space="preserve">HERE.</w:t>
      </w:r>
    </w:p>
    <w:p w:rsidR="00000000" w:rsidDel="00000000" w:rsidP="00000000" w:rsidRDefault="00000000" w:rsidRPr="00000000" w14:paraId="00000006">
      <w:pPr>
        <w:shd w:fill="f3f3f3" w:val="clear"/>
        <w:spacing w:after="160" w:line="399.9994285714286" w:lineRule="auto"/>
        <w:rPr>
          <w:b w:val="1"/>
          <w:color w:val="3a3b3a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a3b3a"/>
          <w:sz w:val="21"/>
          <w:szCs w:val="21"/>
          <w:rtl w:val="0"/>
        </w:rPr>
        <w:t xml:space="preserve">WORKSHOP #2:</w:t>
      </w:r>
    </w:p>
    <w:p w:rsidR="00000000" w:rsidDel="00000000" w:rsidP="00000000" w:rsidRDefault="00000000" w:rsidRPr="00000000" w14:paraId="00000007">
      <w:pPr>
        <w:spacing w:after="160" w:line="399.999428571428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Download the data (in a zip file) </w:t>
      </w:r>
      <w:hyperlink r:id="rId8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60" w:line="399.9994285714286" w:lineRule="auto"/>
        <w:rPr>
          <w:color w:val="005195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can download a handout with a step-by-step guide</w:t>
      </w:r>
      <w:hyperlink r:id="rId9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 here</w:t>
        </w:r>
      </w:hyperlink>
      <w:r w:rsidDel="00000000" w:rsidR="00000000" w:rsidRPr="00000000">
        <w:fldChar w:fldCharType="begin"/>
        <w:instrText xml:space="preserve"> HYPERLINK "http://erc.barnard.edu/sites/default/files/ercarcgistutorialstep-by-stepguide.pdf" </w:instrText>
        <w:fldChar w:fldCharType="separate"/>
      </w:r>
      <w:r w:rsidDel="00000000" w:rsidR="00000000" w:rsidRPr="00000000">
        <w:rPr>
          <w:color w:val="005195"/>
          <w:sz w:val="20"/>
          <w:szCs w:val="20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99.9994285714286" w:lineRule="auto"/>
        <w:rPr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You can download a guide to interpreting the ArcGIS hotspot (spatial statistics tool) </w:t>
      </w:r>
      <w:hyperlink r:id="rId10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getis_ords_g-star_and_spatial_autocorrelation_implementation_in_arcview.pdf" TargetMode="External"/><Relationship Id="rId9" Type="http://schemas.openxmlformats.org/officeDocument/2006/relationships/hyperlink" Target="http://erc.barnard.edu/sites/default/files/erc_workshop2_guid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a/barnard.edu/file/d/0Bw_8QD4TjcqGejdnWFdvS2JyelE/view?usp=sharing" TargetMode="External"/><Relationship Id="rId7" Type="http://schemas.openxmlformats.org/officeDocument/2006/relationships/hyperlink" Target="http://erc.barnard.edu/sites/default/files/ercgistutorial.pdf" TargetMode="External"/><Relationship Id="rId8" Type="http://schemas.openxmlformats.org/officeDocument/2006/relationships/hyperlink" Target="https://drive.google.com/a/barnard.edu/file/d/0Bw_8QD4TjcqGRWZ2b1BldW5Cd1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