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3f3f3" w:val="clear"/>
        <w:spacing w:after="160" w:before="400" w:line="264" w:lineRule="auto"/>
        <w:rPr>
          <w:rFonts w:ascii="Georgia" w:cs="Georgia" w:eastAsia="Georgia" w:hAnsi="Georgia"/>
          <w:b w:val="1"/>
          <w:color w:val="000c16"/>
          <w:sz w:val="34"/>
          <w:szCs w:val="34"/>
        </w:rPr>
      </w:pPr>
      <w:bookmarkStart w:colFirst="0" w:colLast="0" w:name="_jhy62qft09wm" w:id="0"/>
      <w:bookmarkEnd w:id="0"/>
      <w:r w:rsidDel="00000000" w:rsidR="00000000" w:rsidRPr="00000000">
        <w:rPr>
          <w:rFonts w:ascii="Georgia" w:cs="Georgia" w:eastAsia="Georgia" w:hAnsi="Georgia"/>
          <w:b w:val="1"/>
          <w:color w:val="000c16"/>
          <w:sz w:val="34"/>
          <w:szCs w:val="34"/>
          <w:rtl w:val="0"/>
        </w:rPr>
        <w:t xml:space="preserve">WORKSHOP #1 (DATA SOURCES):</w:t>
      </w:r>
    </w:p>
    <w:p w:rsidR="00000000" w:rsidDel="00000000" w:rsidP="00000000" w:rsidRDefault="00000000" w:rsidRPr="00000000" w14:paraId="00000002">
      <w:pPr>
        <w:shd w:fill="f3f3f3" w:val="clear"/>
        <w:spacing w:after="160" w:lineRule="auto"/>
        <w:rPr>
          <w:color w:val="3a3b3a"/>
          <w:sz w:val="24"/>
          <w:szCs w:val="24"/>
        </w:rPr>
      </w:pPr>
      <w:r w:rsidDel="00000000" w:rsidR="00000000" w:rsidRPr="00000000">
        <w:rPr>
          <w:color w:val="3a3b3a"/>
          <w:sz w:val="24"/>
          <w:szCs w:val="24"/>
          <w:rtl w:val="0"/>
        </w:rPr>
        <w:t xml:space="preserve">Here are the guides from the Data Sources workshop:</w:t>
      </w:r>
    </w:p>
    <w:p w:rsidR="00000000" w:rsidDel="00000000" w:rsidP="00000000" w:rsidRDefault="00000000" w:rsidRPr="00000000" w14:paraId="00000003">
      <w:pPr>
        <w:numPr>
          <w:ilvl w:val="0"/>
          <w:numId w:val="2"/>
        </w:numPr>
        <w:pBdr>
          <w:bottom w:color="auto" w:space="3" w:sz="0" w:val="none"/>
        </w:pBdr>
        <w:spacing w:after="0" w:afterAutospacing="0" w:lineRule="auto"/>
        <w:ind w:left="720" w:hanging="360"/>
      </w:pPr>
      <w:r w:rsidDel="00000000" w:rsidR="00000000" w:rsidRPr="00000000">
        <w:rPr>
          <w:color w:val="3a3b3a"/>
          <w:sz w:val="24"/>
          <w:szCs w:val="24"/>
          <w:rtl w:val="0"/>
        </w:rPr>
        <w:t xml:space="preserve">Here is a </w:t>
      </w:r>
      <w:hyperlink r:id="rId6">
        <w:r w:rsidDel="00000000" w:rsidR="00000000" w:rsidRPr="00000000">
          <w:rPr>
            <w:color w:val="005195"/>
            <w:sz w:val="24"/>
            <w:szCs w:val="24"/>
            <w:u w:val="single"/>
            <w:rtl w:val="0"/>
          </w:rPr>
          <w:t xml:space="preserve">guide</w:t>
        </w:r>
      </w:hyperlink>
      <w:r w:rsidDel="00000000" w:rsidR="00000000" w:rsidRPr="00000000">
        <w:rPr>
          <w:color w:val="3a3b3a"/>
          <w:sz w:val="24"/>
          <w:szCs w:val="24"/>
          <w:rtl w:val="0"/>
        </w:rPr>
        <w:t xml:space="preserve"> to finding US Census data, including ACS data, using </w:t>
      </w:r>
      <w:r w:rsidDel="00000000" w:rsidR="00000000" w:rsidRPr="00000000">
        <w:fldChar w:fldCharType="begin"/>
        <w:instrText xml:space="preserve"> HYPERLINK "http://factfinder.census.gov/faces/nav/jsf/pages/index.xhtml" </w:instrText>
        <w:fldChar w:fldCharType="separate"/>
      </w:r>
      <w:r w:rsidDel="00000000" w:rsidR="00000000" w:rsidRPr="00000000">
        <w:rPr>
          <w:color w:val="005195"/>
          <w:sz w:val="24"/>
          <w:szCs w:val="24"/>
          <w:u w:val="single"/>
          <w:rtl w:val="0"/>
        </w:rPr>
        <w:t xml:space="preserve">American FactFinder</w:t>
      </w:r>
    </w:p>
    <w:p w:rsidR="00000000" w:rsidDel="00000000" w:rsidP="00000000" w:rsidRDefault="00000000" w:rsidRPr="00000000" w14:paraId="00000004">
      <w:pPr>
        <w:numPr>
          <w:ilvl w:val="0"/>
          <w:numId w:val="2"/>
        </w:numPr>
        <w:pBdr>
          <w:bottom w:color="auto" w:space="3" w:sz="0" w:val="none"/>
        </w:pBdr>
        <w:spacing w:after="0" w:afterAutospacing="0" w:lineRule="auto"/>
        <w:ind w:left="720" w:hanging="360"/>
      </w:pPr>
      <w:r w:rsidDel="00000000" w:rsidR="00000000" w:rsidRPr="00000000">
        <w:fldChar w:fldCharType="end"/>
      </w:r>
      <w:r w:rsidDel="00000000" w:rsidR="00000000" w:rsidRPr="00000000">
        <w:rPr>
          <w:color w:val="3a3b3a"/>
          <w:sz w:val="24"/>
          <w:szCs w:val="24"/>
          <w:rtl w:val="0"/>
        </w:rPr>
        <w:t xml:space="preserve">Here is a </w:t>
      </w:r>
      <w:hyperlink r:id="rId7">
        <w:r w:rsidDel="00000000" w:rsidR="00000000" w:rsidRPr="00000000">
          <w:rPr>
            <w:color w:val="005195"/>
            <w:sz w:val="24"/>
            <w:szCs w:val="24"/>
            <w:u w:val="single"/>
            <w:rtl w:val="0"/>
          </w:rPr>
          <w:t xml:space="preserve">guide</w:t>
        </w:r>
      </w:hyperlink>
      <w:r w:rsidDel="00000000" w:rsidR="00000000" w:rsidRPr="00000000">
        <w:rPr>
          <w:color w:val="3a3b3a"/>
          <w:sz w:val="24"/>
          <w:szCs w:val="24"/>
          <w:rtl w:val="0"/>
        </w:rPr>
        <w:t xml:space="preserve"> to finding historical US Census data using the </w:t>
      </w:r>
      <w:hyperlink r:id="rId8">
        <w:r w:rsidDel="00000000" w:rsidR="00000000" w:rsidRPr="00000000">
          <w:rPr>
            <w:color w:val="005195"/>
            <w:sz w:val="24"/>
            <w:szCs w:val="24"/>
            <w:u w:val="single"/>
            <w:rtl w:val="0"/>
          </w:rPr>
          <w:t xml:space="preserve">National Historical Geographic Information System (NHGIS)</w:t>
        </w:r>
      </w:hyperlink>
      <w:r w:rsidDel="00000000" w:rsidR="00000000" w:rsidRPr="00000000">
        <w:rPr>
          <w:color w:val="3a3b3a"/>
          <w:sz w:val="24"/>
          <w:szCs w:val="24"/>
          <w:rtl w:val="0"/>
        </w:rPr>
        <w:t xml:space="preserve"> database</w:t>
      </w:r>
    </w:p>
    <w:p w:rsidR="00000000" w:rsidDel="00000000" w:rsidP="00000000" w:rsidRDefault="00000000" w:rsidRPr="00000000" w14:paraId="00000005">
      <w:pPr>
        <w:numPr>
          <w:ilvl w:val="0"/>
          <w:numId w:val="2"/>
        </w:numPr>
        <w:pBdr>
          <w:bottom w:color="auto" w:space="3" w:sz="0" w:val="none"/>
        </w:pBdr>
        <w:spacing w:after="160" w:lineRule="auto"/>
        <w:ind w:left="720" w:hanging="360"/>
      </w:pPr>
      <w:r w:rsidDel="00000000" w:rsidR="00000000" w:rsidRPr="00000000">
        <w:rPr>
          <w:color w:val="3a3b3a"/>
          <w:sz w:val="24"/>
          <w:szCs w:val="24"/>
          <w:rtl w:val="0"/>
        </w:rPr>
        <w:t xml:space="preserve">Here is a </w:t>
      </w:r>
      <w:hyperlink r:id="rId9">
        <w:r w:rsidDel="00000000" w:rsidR="00000000" w:rsidRPr="00000000">
          <w:rPr>
            <w:color w:val="005195"/>
            <w:sz w:val="24"/>
            <w:szCs w:val="24"/>
            <w:u w:val="single"/>
            <w:rtl w:val="0"/>
          </w:rPr>
          <w:t xml:space="preserve">guide</w:t>
        </w:r>
      </w:hyperlink>
      <w:r w:rsidDel="00000000" w:rsidR="00000000" w:rsidRPr="00000000">
        <w:rPr>
          <w:color w:val="3a3b3a"/>
          <w:sz w:val="24"/>
          <w:szCs w:val="24"/>
          <w:rtl w:val="0"/>
        </w:rPr>
        <w:t xml:space="preserve"> to using Social Explorer to generate maps using US Census data, including ACS data</w:t>
      </w:r>
    </w:p>
    <w:p w:rsidR="00000000" w:rsidDel="00000000" w:rsidP="00000000" w:rsidRDefault="00000000" w:rsidRPr="00000000" w14:paraId="00000006">
      <w:pPr>
        <w:shd w:fill="f3f3f3" w:val="clear"/>
        <w:spacing w:after="160" w:lineRule="auto"/>
        <w:rPr>
          <w:color w:val="3a3b3a"/>
          <w:sz w:val="24"/>
          <w:szCs w:val="24"/>
        </w:rPr>
      </w:pPr>
      <w:r w:rsidDel="00000000" w:rsidR="00000000" w:rsidRPr="00000000">
        <w:rPr>
          <w:color w:val="3a3b3a"/>
          <w:sz w:val="24"/>
          <w:szCs w:val="24"/>
          <w:rtl w:val="0"/>
        </w:rPr>
        <w:t xml:space="preserve">Here are the materials for the examples covered in the Data Sources workshop:</w:t>
      </w:r>
    </w:p>
    <w:p w:rsidR="00000000" w:rsidDel="00000000" w:rsidP="00000000" w:rsidRDefault="00000000" w:rsidRPr="00000000" w14:paraId="00000007">
      <w:pPr>
        <w:numPr>
          <w:ilvl w:val="0"/>
          <w:numId w:val="3"/>
        </w:numPr>
        <w:pBdr>
          <w:bottom w:color="auto" w:space="3" w:sz="0" w:val="none"/>
        </w:pBdr>
        <w:spacing w:after="0" w:afterAutospacing="0" w:lineRule="auto"/>
        <w:ind w:left="720" w:hanging="360"/>
      </w:pPr>
      <w:r w:rsidDel="00000000" w:rsidR="00000000" w:rsidRPr="00000000">
        <w:rPr>
          <w:color w:val="3a3b3a"/>
          <w:sz w:val="24"/>
          <w:szCs w:val="24"/>
          <w:rtl w:val="0"/>
        </w:rPr>
        <w:t xml:space="preserve">Please download the </w:t>
      </w:r>
      <w:hyperlink r:id="rId10">
        <w:r w:rsidDel="00000000" w:rsidR="00000000" w:rsidRPr="00000000">
          <w:rPr>
            <w:color w:val="005195"/>
            <w:sz w:val="24"/>
            <w:szCs w:val="24"/>
            <w:u w:val="single"/>
            <w:rtl w:val="0"/>
          </w:rPr>
          <w:t xml:space="preserve">dataset</w:t>
        </w:r>
      </w:hyperlink>
      <w:r w:rsidDel="00000000" w:rsidR="00000000" w:rsidRPr="00000000">
        <w:rPr>
          <w:color w:val="3a3b3a"/>
          <w:sz w:val="24"/>
          <w:szCs w:val="24"/>
          <w:rtl w:val="0"/>
        </w:rPr>
        <w:t xml:space="preserve"> containing NHGIS historical time series data for St. Louis and the associated </w:t>
      </w:r>
      <w:r w:rsidDel="00000000" w:rsidR="00000000" w:rsidRPr="00000000">
        <w:fldChar w:fldCharType="begin"/>
        <w:instrText xml:space="preserve"> HYPERLINK "http://erc.barnard.edu/sites/default/files/nhgis0002_ts_1970_2010racemetadata.txt" </w:instrText>
        <w:fldChar w:fldCharType="separate"/>
      </w:r>
      <w:r w:rsidDel="00000000" w:rsidR="00000000" w:rsidRPr="00000000">
        <w:rPr>
          <w:color w:val="005195"/>
          <w:sz w:val="24"/>
          <w:szCs w:val="24"/>
          <w:u w:val="single"/>
          <w:rtl w:val="0"/>
        </w:rPr>
        <w:t xml:space="preserve">metadata</w:t>
      </w:r>
    </w:p>
    <w:p w:rsidR="00000000" w:rsidDel="00000000" w:rsidP="00000000" w:rsidRDefault="00000000" w:rsidRPr="00000000" w14:paraId="00000008">
      <w:pPr>
        <w:numPr>
          <w:ilvl w:val="0"/>
          <w:numId w:val="3"/>
        </w:numPr>
        <w:pBdr>
          <w:bottom w:color="auto" w:space="3" w:sz="0" w:val="none"/>
        </w:pBdr>
        <w:spacing w:after="0" w:afterAutospacing="0" w:lineRule="auto"/>
        <w:ind w:left="720" w:hanging="360"/>
      </w:pPr>
      <w:r w:rsidDel="00000000" w:rsidR="00000000" w:rsidRPr="00000000">
        <w:fldChar w:fldCharType="end"/>
      </w:r>
      <w:r w:rsidDel="00000000" w:rsidR="00000000" w:rsidRPr="00000000">
        <w:rPr>
          <w:color w:val="3a3b3a"/>
          <w:sz w:val="24"/>
          <w:szCs w:val="24"/>
          <w:rtl w:val="0"/>
        </w:rPr>
        <w:t xml:space="preserve">Please refer to the example of a cross-sectional visualization (chart) in the </w:t>
      </w:r>
      <w:hyperlink r:id="rId11">
        <w:r w:rsidDel="00000000" w:rsidR="00000000" w:rsidRPr="00000000">
          <w:rPr>
            <w:color w:val="005195"/>
            <w:sz w:val="24"/>
            <w:szCs w:val="24"/>
            <w:u w:val="single"/>
            <w:rtl w:val="0"/>
          </w:rPr>
          <w:t xml:space="preserve">dataset</w:t>
        </w:r>
      </w:hyperlink>
      <w:r w:rsidDel="00000000" w:rsidR="00000000" w:rsidRPr="00000000">
        <w:rPr>
          <w:color w:val="3a3b3a"/>
          <w:sz w:val="24"/>
          <w:szCs w:val="24"/>
          <w:rtl w:val="0"/>
        </w:rPr>
        <w:t xml:space="preserve"> containing ACS 5 yr 2014 data on St. Louis housing and please also refer to the associated </w:t>
      </w:r>
      <w:hyperlink r:id="rId12">
        <w:r w:rsidDel="00000000" w:rsidR="00000000" w:rsidRPr="00000000">
          <w:rPr>
            <w:color w:val="005195"/>
            <w:sz w:val="24"/>
            <w:szCs w:val="24"/>
            <w:u w:val="single"/>
            <w:rtl w:val="0"/>
          </w:rPr>
          <w:t xml:space="preserve">metadata</w:t>
        </w:r>
      </w:hyperlink>
      <w:r w:rsidDel="00000000" w:rsidR="00000000" w:rsidRPr="00000000">
        <w:rPr>
          <w:color w:val="3a3b3a"/>
          <w:sz w:val="24"/>
          <w:szCs w:val="24"/>
          <w:rtl w:val="0"/>
        </w:rPr>
        <w:t xml:space="preserve"> for interpreting variable labels</w:t>
      </w:r>
    </w:p>
    <w:p w:rsidR="00000000" w:rsidDel="00000000" w:rsidP="00000000" w:rsidRDefault="00000000" w:rsidRPr="00000000" w14:paraId="00000009">
      <w:pPr>
        <w:numPr>
          <w:ilvl w:val="0"/>
          <w:numId w:val="3"/>
        </w:numPr>
        <w:pBdr>
          <w:bottom w:color="auto" w:space="3" w:sz="0" w:val="none"/>
        </w:pBdr>
        <w:spacing w:after="0" w:afterAutospacing="0" w:lineRule="auto"/>
        <w:ind w:left="720" w:hanging="360"/>
      </w:pPr>
      <w:hyperlink r:id="rId13">
        <w:r w:rsidDel="00000000" w:rsidR="00000000" w:rsidRPr="00000000">
          <w:rPr>
            <w:color w:val="005195"/>
            <w:sz w:val="24"/>
            <w:szCs w:val="24"/>
            <w:u w:val="single"/>
            <w:rtl w:val="0"/>
          </w:rPr>
          <w:t xml:space="preserve">Here</w:t>
        </w:r>
      </w:hyperlink>
      <w:r w:rsidDel="00000000" w:rsidR="00000000" w:rsidRPr="00000000">
        <w:rPr>
          <w:color w:val="3a3b3a"/>
          <w:sz w:val="24"/>
          <w:szCs w:val="24"/>
          <w:rtl w:val="0"/>
        </w:rPr>
        <w:t xml:space="preserve"> is an additional example of a time series visualization (chart) of 2000 - 2014 St. Louis housing data</w:t>
      </w:r>
    </w:p>
    <w:p w:rsidR="00000000" w:rsidDel="00000000" w:rsidP="00000000" w:rsidRDefault="00000000" w:rsidRPr="00000000" w14:paraId="0000000A">
      <w:pPr>
        <w:numPr>
          <w:ilvl w:val="0"/>
          <w:numId w:val="3"/>
        </w:numPr>
        <w:pBdr>
          <w:bottom w:color="auto" w:space="3" w:sz="0" w:val="none"/>
        </w:pBdr>
        <w:spacing w:after="160" w:lineRule="auto"/>
        <w:ind w:left="720" w:hanging="360"/>
      </w:pPr>
      <w:hyperlink r:id="rId14">
        <w:r w:rsidDel="00000000" w:rsidR="00000000" w:rsidRPr="00000000">
          <w:rPr>
            <w:color w:val="005195"/>
            <w:sz w:val="24"/>
            <w:szCs w:val="24"/>
            <w:u w:val="single"/>
            <w:rtl w:val="0"/>
          </w:rPr>
          <w:t xml:space="preserve">Here</w:t>
        </w:r>
      </w:hyperlink>
      <w:r w:rsidDel="00000000" w:rsidR="00000000" w:rsidRPr="00000000">
        <w:rPr>
          <w:color w:val="3a3b3a"/>
          <w:sz w:val="24"/>
          <w:szCs w:val="24"/>
          <w:rtl w:val="0"/>
        </w:rPr>
        <w:t xml:space="preserve"> is an example of a Social Explorer project highlighting "who was impacted the most by the dangerous water" in Flint, Michigan (link and quote provided by Andrew Beveridge, President of Social Explorer, Inc. via an email sent to the American Association for Public Opinion Research listserv).</w:t>
      </w:r>
    </w:p>
    <w:p w:rsidR="00000000" w:rsidDel="00000000" w:rsidP="00000000" w:rsidRDefault="00000000" w:rsidRPr="00000000" w14:paraId="0000000B">
      <w:pPr>
        <w:shd w:fill="f3f3f3" w:val="clear"/>
        <w:spacing w:after="160" w:lineRule="auto"/>
        <w:rPr>
          <w:color w:val="3a3b3a"/>
          <w:sz w:val="24"/>
          <w:szCs w:val="24"/>
        </w:rPr>
      </w:pPr>
      <w:r w:rsidDel="00000000" w:rsidR="00000000" w:rsidRPr="00000000">
        <w:rPr>
          <w:color w:val="3a3b3a"/>
          <w:sz w:val="24"/>
          <w:szCs w:val="24"/>
          <w:rtl w:val="0"/>
        </w:rPr>
        <w:t xml:space="preserve"> </w:t>
      </w:r>
    </w:p>
    <w:p w:rsidR="00000000" w:rsidDel="00000000" w:rsidP="00000000" w:rsidRDefault="00000000" w:rsidRPr="00000000" w14:paraId="0000000C">
      <w:pPr>
        <w:pStyle w:val="Heading2"/>
        <w:keepNext w:val="0"/>
        <w:keepLines w:val="0"/>
        <w:shd w:fill="f3f3f3" w:val="clear"/>
        <w:spacing w:after="160" w:before="400" w:line="264" w:lineRule="auto"/>
        <w:rPr>
          <w:rFonts w:ascii="Georgia" w:cs="Georgia" w:eastAsia="Georgia" w:hAnsi="Georgia"/>
          <w:b w:val="1"/>
          <w:color w:val="000c16"/>
          <w:sz w:val="34"/>
          <w:szCs w:val="34"/>
        </w:rPr>
      </w:pPr>
      <w:bookmarkStart w:colFirst="0" w:colLast="0" w:name="_n2vh635gjy5y" w:id="1"/>
      <w:bookmarkEnd w:id="1"/>
      <w:r w:rsidDel="00000000" w:rsidR="00000000" w:rsidRPr="00000000">
        <w:rPr>
          <w:rFonts w:ascii="Georgia" w:cs="Georgia" w:eastAsia="Georgia" w:hAnsi="Georgia"/>
          <w:b w:val="1"/>
          <w:color w:val="000c16"/>
          <w:sz w:val="34"/>
          <w:szCs w:val="34"/>
          <w:rtl w:val="0"/>
        </w:rPr>
        <w:t xml:space="preserve">WORKSHOP #2 (QGIS):</w:t>
      </w:r>
    </w:p>
    <w:p w:rsidR="00000000" w:rsidDel="00000000" w:rsidP="00000000" w:rsidRDefault="00000000" w:rsidRPr="00000000" w14:paraId="0000000D">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 Download the data (in a zip file) </w:t>
      </w:r>
      <w:hyperlink r:id="rId15">
        <w:r w:rsidDel="00000000" w:rsidR="00000000" w:rsidRPr="00000000">
          <w:rPr>
            <w:color w:val="005195"/>
            <w:sz w:val="24"/>
            <w:szCs w:val="24"/>
            <w:u w:val="single"/>
            <w:rtl w:val="0"/>
          </w:rPr>
          <w:t xml:space="preserve">here</w:t>
        </w:r>
      </w:hyperlink>
      <w:r w:rsidDel="00000000" w:rsidR="00000000" w:rsidRPr="00000000">
        <w:rPr>
          <w:color w:val="3a3b3a"/>
          <w:sz w:val="24"/>
          <w:szCs w:val="24"/>
          <w:rtl w:val="0"/>
        </w:rPr>
        <w:t xml:space="preserve">. You will need to be logged in to your gbear account to download the data (it is hosted on a gbear Google Drive). If you are not a Barnard student, please request access and Alisa will share the folder with you.</w:t>
      </w:r>
    </w:p>
    <w:p w:rsidR="00000000" w:rsidDel="00000000" w:rsidP="00000000" w:rsidRDefault="00000000" w:rsidRPr="00000000" w14:paraId="0000000E">
      <w:pPr>
        <w:numPr>
          <w:ilvl w:val="0"/>
          <w:numId w:val="1"/>
        </w:numPr>
        <w:pBdr>
          <w:bottom w:color="auto" w:space="3" w:sz="0" w:val="none"/>
        </w:pBdr>
        <w:spacing w:after="0" w:afterAutospacing="0" w:lineRule="auto"/>
        <w:ind w:left="720" w:hanging="360"/>
      </w:pPr>
      <w:r w:rsidDel="00000000" w:rsidR="00000000" w:rsidRPr="00000000">
        <w:rPr>
          <w:color w:val="3a3b3a"/>
          <w:sz w:val="24"/>
          <w:szCs w:val="24"/>
          <w:rtl w:val="0"/>
        </w:rPr>
        <w:t xml:space="preserve"> You can follow along using the </w:t>
      </w:r>
      <w:hyperlink r:id="rId16">
        <w:r w:rsidDel="00000000" w:rsidR="00000000" w:rsidRPr="00000000">
          <w:rPr>
            <w:color w:val="005195"/>
            <w:sz w:val="24"/>
            <w:szCs w:val="24"/>
            <w:u w:val="single"/>
            <w:rtl w:val="0"/>
          </w:rPr>
          <w:t xml:space="preserve">mapping/QGIS presentation</w:t>
        </w:r>
      </w:hyperlink>
      <w:r w:rsidDel="00000000" w:rsidR="00000000" w:rsidRPr="00000000">
        <w:rPr>
          <w:color w:val="3a3b3a"/>
          <w:sz w:val="24"/>
          <w:szCs w:val="24"/>
          <w:rtl w:val="0"/>
        </w:rPr>
        <w:t xml:space="preserve">.</w:t>
      </w:r>
    </w:p>
    <w:p w:rsidR="00000000" w:rsidDel="00000000" w:rsidP="00000000" w:rsidRDefault="00000000" w:rsidRPr="00000000" w14:paraId="0000000F">
      <w:pPr>
        <w:numPr>
          <w:ilvl w:val="0"/>
          <w:numId w:val="1"/>
        </w:numPr>
        <w:pBdr>
          <w:bottom w:color="auto" w:space="3" w:sz="0" w:val="none"/>
        </w:pBdr>
        <w:spacing w:after="160" w:lineRule="auto"/>
        <w:ind w:left="720" w:hanging="360"/>
      </w:pPr>
      <w:r w:rsidDel="00000000" w:rsidR="00000000" w:rsidRPr="00000000">
        <w:rPr>
          <w:color w:val="3a3b3a"/>
          <w:sz w:val="24"/>
          <w:szCs w:val="24"/>
          <w:rtl w:val="0"/>
        </w:rPr>
        <w:t xml:space="preserve"> You can download the handout with a step-by-step guide </w:t>
      </w:r>
      <w:hyperlink r:id="rId17">
        <w:r w:rsidDel="00000000" w:rsidR="00000000" w:rsidRPr="00000000">
          <w:rPr>
            <w:color w:val="005195"/>
            <w:sz w:val="24"/>
            <w:szCs w:val="24"/>
            <w:u w:val="single"/>
            <w:rtl w:val="0"/>
          </w:rPr>
          <w:t xml:space="preserve">here</w:t>
        </w:r>
      </w:hyperlink>
      <w:r w:rsidDel="00000000" w:rsidR="00000000" w:rsidRPr="00000000">
        <w:rPr>
          <w:color w:val="3a3b3a"/>
          <w:sz w:val="24"/>
          <w:szCs w:val="24"/>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(final link in WS1 no longer works)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a3b3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erc.barnard.edu/sites/default/files/stlouis_acs14housing.xlsx" TargetMode="External"/><Relationship Id="rId10" Type="http://schemas.openxmlformats.org/officeDocument/2006/relationships/hyperlink" Target="http://erc.barnard.edu/sites/default/files/nhgis0002_1970_2010racedata.xlsx" TargetMode="External"/><Relationship Id="rId13" Type="http://schemas.openxmlformats.org/officeDocument/2006/relationships/hyperlink" Target="http://erc.barnard.edu/sites/default/files/stlouisrent2000_2014.xlsx" TargetMode="External"/><Relationship Id="rId12" Type="http://schemas.openxmlformats.org/officeDocument/2006/relationships/hyperlink" Target="http://erc.barnard.edu/sites/default/files/metadata_stlouishousi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rc.barnard.edu/sites/default/files/socialexplorer_guide.pdf" TargetMode="External"/><Relationship Id="rId15" Type="http://schemas.openxmlformats.org/officeDocument/2006/relationships/hyperlink" Target="https://drive.google.com/a/barnard.edu/file/d/0Bw_8QD4TjcqGTDZqUXdGVHNVV3M/view?usp=sharing" TargetMode="External"/><Relationship Id="rId14" Type="http://schemas.openxmlformats.org/officeDocument/2006/relationships/hyperlink" Target="http://www.socialexplorer.com/0421a870e6" TargetMode="External"/><Relationship Id="rId17" Type="http://schemas.openxmlformats.org/officeDocument/2006/relationships/hyperlink" Target="http://erc.barnard.edu/sites/default/files/metropoliticsofraceandplaceworkshop-introductiontoqgis_1.pdf" TargetMode="External"/><Relationship Id="rId16" Type="http://schemas.openxmlformats.org/officeDocument/2006/relationships/hyperlink" Target="http://erc.barnard.edu/sites/default/files/metropoliticstutorial_1.pdf" TargetMode="External"/><Relationship Id="rId5" Type="http://schemas.openxmlformats.org/officeDocument/2006/relationships/styles" Target="styles.xml"/><Relationship Id="rId6" Type="http://schemas.openxmlformats.org/officeDocument/2006/relationships/hyperlink" Target="http://erc.barnard.edu/sites/default/files/americanfactfinder_guide.pdf" TargetMode="External"/><Relationship Id="rId7" Type="http://schemas.openxmlformats.org/officeDocument/2006/relationships/hyperlink" Target="http://erc.barnard.edu/sites/default/files/nhgis_guide.pdf" TargetMode="External"/><Relationship Id="rId8" Type="http://schemas.openxmlformats.org/officeDocument/2006/relationships/hyperlink" Target="https://www.nhg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