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hd w:fill="f3f3f3" w:val="clear"/>
        <w:spacing w:after="340" w:before="0" w:line="264" w:lineRule="auto"/>
        <w:rPr>
          <w:rFonts w:ascii="Georgia" w:cs="Georgia" w:eastAsia="Georgia" w:hAnsi="Georgia"/>
          <w:color w:val="3a3b3a"/>
          <w:sz w:val="46"/>
          <w:szCs w:val="46"/>
        </w:rPr>
      </w:pPr>
      <w:bookmarkStart w:colFirst="0" w:colLast="0" w:name="_73kv0axkfdl" w:id="0"/>
      <w:bookmarkEnd w:id="0"/>
      <w:r w:rsidDel="00000000" w:rsidR="00000000" w:rsidRPr="00000000">
        <w:rPr>
          <w:rFonts w:ascii="Georgia" w:cs="Georgia" w:eastAsia="Georgia" w:hAnsi="Georgia"/>
          <w:color w:val="3a3b3a"/>
          <w:sz w:val="46"/>
          <w:szCs w:val="46"/>
          <w:rtl w:val="0"/>
        </w:rPr>
        <w:t xml:space="preserve">Religion in America (Kenny)</w:t>
      </w:r>
    </w:p>
    <w:p w:rsidR="00000000" w:rsidDel="00000000" w:rsidP="00000000" w:rsidRDefault="00000000" w:rsidRPr="00000000" w14:paraId="00000002">
      <w:pPr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160" w:before="400" w:line="264" w:lineRule="auto"/>
        <w:rPr>
          <w:rFonts w:ascii="Georgia" w:cs="Georgia" w:eastAsia="Georgia" w:hAnsi="Georgia"/>
          <w:color w:val="000c16"/>
          <w:sz w:val="36"/>
          <w:szCs w:val="36"/>
        </w:rPr>
      </w:pPr>
      <w:bookmarkStart w:colFirst="0" w:colLast="0" w:name="_7uxiw6f28zc3" w:id="1"/>
      <w:bookmarkEnd w:id="1"/>
      <w:r w:rsidDel="00000000" w:rsidR="00000000" w:rsidRPr="00000000">
        <w:rPr>
          <w:rFonts w:ascii="Georgia" w:cs="Georgia" w:eastAsia="Georgia" w:hAnsi="Georgia"/>
          <w:color w:val="000c16"/>
          <w:sz w:val="36"/>
          <w:szCs w:val="36"/>
          <w:rtl w:val="0"/>
        </w:rPr>
        <w:t xml:space="preserve">Workshop Materials:</w:t>
      </w:r>
    </w:p>
    <w:p w:rsidR="00000000" w:rsidDel="00000000" w:rsidP="00000000" w:rsidRDefault="00000000" w:rsidRPr="00000000" w14:paraId="00000004">
      <w:pPr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Please download the US Census of Religious Bodies (1926 and 1936) </w:t>
      </w:r>
      <w:hyperlink r:id="rId6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Please also download the codebooks for </w:t>
      </w:r>
      <w:hyperlink r:id="rId7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1926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and </w:t>
      </w:r>
      <w:hyperlink r:id="rId8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1936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For further information about the methodology of these studies, please refer to the </w:t>
      </w:r>
      <w:hyperlink r:id="rId9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1926 Report Introduction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and the </w:t>
      </w:r>
      <w:hyperlink r:id="rId10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1936 Report Introduction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160" w:before="400" w:line="264" w:lineRule="auto"/>
        <w:rPr>
          <w:rFonts w:ascii="Georgia" w:cs="Georgia" w:eastAsia="Georgia" w:hAnsi="Georgia"/>
          <w:color w:val="000c16"/>
          <w:sz w:val="36"/>
          <w:szCs w:val="36"/>
        </w:rPr>
      </w:pPr>
      <w:bookmarkStart w:colFirst="0" w:colLast="0" w:name="_lxvasbtilfx9" w:id="2"/>
      <w:bookmarkEnd w:id="2"/>
      <w:r w:rsidDel="00000000" w:rsidR="00000000" w:rsidRPr="00000000">
        <w:rPr>
          <w:rFonts w:ascii="Georgia" w:cs="Georgia" w:eastAsia="Georgia" w:hAnsi="Georgia"/>
          <w:color w:val="000c16"/>
          <w:sz w:val="36"/>
          <w:szCs w:val="36"/>
          <w:rtl w:val="0"/>
        </w:rPr>
        <w:t xml:space="preserve">Additional Data Sources: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Here is a </w:t>
      </w:r>
      <w:hyperlink r:id="rId11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guide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to finding historical US Census data using the </w:t>
      </w:r>
      <w:hyperlink r:id="rId12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National Historic Geographic Information System (NHGIS)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database.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bottom w:color="auto" w:space="3" w:sz="0" w:val="none"/>
        </w:pBdr>
        <w:spacing w:after="16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Here is a </w:t>
      </w:r>
      <w:hyperlink r:id="rId13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guide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to using </w:t>
      </w:r>
      <w:hyperlink r:id="rId14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Social Explorer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to generate maps or tables using US Census data.</w:t>
      </w:r>
    </w:p>
    <w:p w:rsidR="00000000" w:rsidDel="00000000" w:rsidP="00000000" w:rsidRDefault="00000000" w:rsidRPr="00000000" w14:paraId="0000000B">
      <w:pPr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If specifically instructed, please click </w:t>
      </w:r>
      <w:hyperlink r:id="rId15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(if instructed link: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https://barnard.az1.qualtrics.com/SE/?SID=SV_cZkB7WXaUTp1lD7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rc.barnard.edu/sites/default/files/nhgis_guide.pdf" TargetMode="External"/><Relationship Id="rId10" Type="http://schemas.openxmlformats.org/officeDocument/2006/relationships/hyperlink" Target="https://www2.census.gov/prod2/decennial/documents/07932330ch1.pdf" TargetMode="External"/><Relationship Id="rId13" Type="http://schemas.openxmlformats.org/officeDocument/2006/relationships/hyperlink" Target="https://erc.barnard.edu/sites/default/files/socialexplorer_guide.pdf" TargetMode="External"/><Relationship Id="rId12" Type="http://schemas.openxmlformats.org/officeDocument/2006/relationships/hyperlink" Target="https://www.nhgis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2.census.gov/prod2/decennial/documents/13949806v1ch1.pdf" TargetMode="External"/><Relationship Id="rId15" Type="http://schemas.openxmlformats.org/officeDocument/2006/relationships/hyperlink" Target="https://barnard.az1.qualtrics.com/SE/?SID=SV_cZkB7WXaUTp1lD7" TargetMode="External"/><Relationship Id="rId14" Type="http://schemas.openxmlformats.org/officeDocument/2006/relationships/hyperlink" Target="http://www.socialexplorer.com/" TargetMode="External"/><Relationship Id="rId16" Type="http://schemas.openxmlformats.org/officeDocument/2006/relationships/hyperlink" Target="https://barnard.az1.qualtrics.com/SE/?SID=SV_cZkB7WXaUTp1lD7" TargetMode="External"/><Relationship Id="rId5" Type="http://schemas.openxmlformats.org/officeDocument/2006/relationships/styles" Target="styles.xml"/><Relationship Id="rId6" Type="http://schemas.openxmlformats.org/officeDocument/2006/relationships/hyperlink" Target="http://erc.barnard.edu/sites/default/files/united_states_census_of_religious_bodies_county_file.xlsx" TargetMode="External"/><Relationship Id="rId7" Type="http://schemas.openxmlformats.org/officeDocument/2006/relationships/hyperlink" Target="http://erc.barnard.edu/sites/default/files/united_states_census_of_religious_bodies_county_file_1926_cb_descr.txt" TargetMode="External"/><Relationship Id="rId8" Type="http://schemas.openxmlformats.org/officeDocument/2006/relationships/hyperlink" Target="http://erc.barnard.edu/sites/default/files/united_states_census_of_religious_bodies_county_file_1936_cb_descr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