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32C1549E"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Supporting material for CityWat: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07527324" w:rsidR="002E70EA" w:rsidRDefault="002E70EA" w:rsidP="00741492">
      <w:r>
        <w:t>In this document we describe the mass balance and operation equations in CityWat for our model of London’s water cycle. Each section describes a different sub-model that can be called.</w:t>
      </w:r>
    </w:p>
    <w:p w14:paraId="3D8F5237" w14:textId="661C9D9D" w:rsidR="002E70EA" w:rsidRDefault="002E70EA" w:rsidP="002E70EA">
      <w:pPr>
        <w:pStyle w:val="Heading1"/>
      </w:pPr>
      <w:r>
        <w:t>Urban water cycle sub-models</w:t>
      </w:r>
    </w:p>
    <w:p w14:paraId="1DB7D2BC" w14:textId="72D7715D" w:rsidR="002E70EA" w:rsidRDefault="002E70EA" w:rsidP="002E70EA">
      <w:pPr>
        <w:pStyle w:val="Heading2"/>
      </w:pPr>
      <w:r>
        <w:t>A</w:t>
      </w:r>
      <w:r>
        <w:t>bstraction</w:t>
      </w:r>
      <w:r>
        <w:t xml:space="preserve"> </w:t>
      </w:r>
      <w:r>
        <w:t>(scripts/models.py/abstraction)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15C8096F" w:rsidR="00BE5A2A" w:rsidRDefault="00BE5A2A" w:rsidP="002E70EA">
      <w:r>
        <w:t xml:space="preserve">Figure 1: The Lower Thames Operating Agreement, from Figure 1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t>.</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BE5A2A"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Where LOR</w:t>
      </w:r>
      <w:r>
        <w:rPr>
          <w:rFonts w:eastAsiaTheme="minorEastAsia"/>
          <w:vertAlign w:val="subscript"/>
        </w:rPr>
        <w:t>t</w:t>
      </w:r>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S</w:t>
      </w:r>
      <w:r>
        <w:rPr>
          <w:rFonts w:eastAsiaTheme="minorEastAsia"/>
          <w:vertAlign w:val="subscript"/>
        </w:rPr>
        <w:t>S,t</w:t>
      </w:r>
      <w:r w:rsidR="00476BC3">
        <w:rPr>
          <w:rFonts w:eastAsiaTheme="minorEastAsia"/>
          <w:vertAlign w:val="subscript"/>
        </w:rPr>
        <w:t>-1</w:t>
      </w:r>
      <w:r>
        <w:rPr>
          <w:rFonts w:eastAsiaTheme="minorEastAsia"/>
        </w:rPr>
        <w:t>, the month of the year, month</w:t>
      </w:r>
      <w:r>
        <w:rPr>
          <w:rFonts w:eastAsiaTheme="minorEastAsia"/>
        </w:rPr>
        <w:softHyphen/>
      </w:r>
      <w:r>
        <w:rPr>
          <w:rFonts w:eastAsiaTheme="minorEastAsia"/>
          <w:vertAlign w:val="subscript"/>
        </w:rPr>
        <w:t>t</w:t>
      </w:r>
      <w:r>
        <w:rPr>
          <w:rFonts w:eastAsiaTheme="minorEastAsia"/>
        </w:rPr>
        <w:t>, transformed by a function f which is depicted by the dashed lines in Figure 1. Similarly, the minimum required flow in the Thames can be described by,</w:t>
      </w:r>
    </w:p>
    <w:p w14:paraId="5A2DF697" w14:textId="16BDA4FB" w:rsidR="00BE5A2A" w:rsidRPr="00BE5A2A" w:rsidRDefault="00BE5A2A"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Where MRF</w:t>
      </w:r>
      <w:r>
        <w:rPr>
          <w:vertAlign w:val="subscript"/>
        </w:rPr>
        <w:t>t</w:t>
      </w:r>
      <w:r>
        <w:t xml:space="preserve">, is the minimum required flow at time t, </w:t>
      </w:r>
      <w:r>
        <w:rPr>
          <w:rFonts w:eastAsiaTheme="minorEastAsia"/>
        </w:rPr>
        <w:t xml:space="preserve">transformed by a function </w:t>
      </w:r>
      <w:r>
        <w:rPr>
          <w:rFonts w:eastAsiaTheme="minorEastAsia"/>
        </w:rPr>
        <w:t>g</w:t>
      </w:r>
      <w:r>
        <w:rPr>
          <w:rFonts w:eastAsiaTheme="minorEastAsia"/>
        </w:rPr>
        <w:t xml:space="preserve"> which is depicted by the </w:t>
      </w:r>
      <w:r>
        <w:rPr>
          <w:rFonts w:eastAsiaTheme="minorEastAsia"/>
        </w:rPr>
        <w:t xml:space="preserve">filled areas </w:t>
      </w:r>
      <w:r>
        <w:rPr>
          <w:rFonts w:eastAsiaTheme="minorEastAsia"/>
        </w:rPr>
        <w:t>in Figure 1</w:t>
      </w:r>
      <w:r>
        <w:rPr>
          <w:rFonts w:eastAsiaTheme="minorEastAsia"/>
        </w:rPr>
        <w:t>.</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Once MRF</w:t>
      </w:r>
      <w:r>
        <w:rPr>
          <w:rFonts w:eastAsiaTheme="minorEastAsia"/>
          <w:vertAlign w:val="subscript"/>
        </w:rPr>
        <w:t>t</w:t>
      </w:r>
      <w:r>
        <w:rPr>
          <w:rFonts w:eastAsiaTheme="minorEastAsia"/>
        </w:rPr>
        <w:t xml:space="preserve"> has been calculated, the amount of water available for abstraction is known, described by,</w:t>
      </w:r>
    </w:p>
    <w:p w14:paraId="75184150" w14:textId="415D3300" w:rsidR="00D50886" w:rsidRPr="00D50886" w:rsidRDefault="00BE5A2A"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m:t>
          </m:r>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t>Where a</w:t>
      </w:r>
      <w:r>
        <w:rPr>
          <w:rFonts w:eastAsiaTheme="minorEastAsia"/>
          <w:vertAlign w:val="subscript"/>
        </w:rPr>
        <w:t>max,t</w:t>
      </w:r>
      <w:r>
        <w:rPr>
          <w:rFonts w:eastAsiaTheme="minorEastAsia"/>
        </w:rPr>
        <w:t xml:space="preserve"> is the maximum abstraction at time t, Q</w:t>
      </w:r>
      <w:r>
        <w:rPr>
          <w:rFonts w:eastAsiaTheme="minorEastAsia"/>
          <w:vertAlign w:val="subscript"/>
        </w:rPr>
        <w:t>a,t</w:t>
      </w:r>
      <w:r>
        <w:rPr>
          <w:rFonts w:eastAsiaTheme="minorEastAsia"/>
        </w:rPr>
        <w:t xml:space="preserve"> is the flow upstream of abstractions, a</w:t>
      </w:r>
      <w:r>
        <w:rPr>
          <w:rFonts w:eastAsiaTheme="minorEastAsia"/>
          <w:vertAlign w:val="subscript"/>
        </w:rPr>
        <w:t>upstream</w:t>
      </w:r>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and a</w:t>
      </w:r>
      <w:r>
        <w:rPr>
          <w:rFonts w:eastAsiaTheme="minorEastAsia"/>
          <w:vertAlign w:val="subscript"/>
        </w:rPr>
        <w:t>cap</w:t>
      </w:r>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lastRenderedPageBreak/>
        <w:t>The abstraction is then made to be the maximum beneficial abstraction, i.e. the abstraction that does not draw river flow below MRF</w:t>
      </w:r>
      <w:r>
        <w:rPr>
          <w:rFonts w:eastAsiaTheme="minorEastAsia"/>
          <w:vertAlign w:val="subscript"/>
        </w:rPr>
        <w:t>t</w:t>
      </w:r>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3005B6"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m:t>
              </m:r>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m:t>
              </m:r>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2A59CBD6" w:rsidR="00476BC3" w:rsidRDefault="00476BC3" w:rsidP="002E70EA">
      <w:pPr>
        <w:rPr>
          <w:rFonts w:eastAsiaTheme="minorEastAsia"/>
        </w:rPr>
      </w:pPr>
      <w:r>
        <w:rPr>
          <w:rFonts w:eastAsiaTheme="minorEastAsia"/>
        </w:rPr>
        <w:t>Where a</w:t>
      </w:r>
      <w:r>
        <w:rPr>
          <w:rFonts w:eastAsiaTheme="minorEastAsia"/>
          <w:vertAlign w:val="subscript"/>
        </w:rPr>
        <w:t>targ,t</w:t>
      </w:r>
      <w:r>
        <w:rPr>
          <w:rFonts w:eastAsiaTheme="minorEastAsia"/>
        </w:rPr>
        <w:t xml:space="preserve"> is the maximum allowable and beneficial river abstraction on a given timestep, t, S</w:t>
      </w:r>
      <w:r>
        <w:rPr>
          <w:rFonts w:eastAsiaTheme="minorEastAsia"/>
          <w:vertAlign w:val="subscript"/>
        </w:rPr>
        <w:t>s,cap</w:t>
      </w:r>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a</w:t>
      </w:r>
      <w:r>
        <w:rPr>
          <w:rFonts w:eastAsiaTheme="minorEastAsia"/>
          <w:vertAlign w:val="subscript"/>
        </w:rPr>
        <w:t>gw,targ</w:t>
      </w:r>
      <w:r>
        <w:rPr>
          <w:rFonts w:eastAsiaTheme="minorEastAsia"/>
        </w:rPr>
        <w:t xml:space="preserve"> is the target groundwater abstraction on a given day.</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476BC3"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m:t>
                      </m:r>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m:t>
                          </m:r>
                          <m:r>
                            <w:rPr>
                              <w:rFonts w:ascii="Cambria Math" w:hAnsi="Cambria Math"/>
                            </w:rPr>
                            <m: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476BC3"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r>
                <w:rPr>
                  <w:rFonts w:ascii="Cambria Math" w:eastAsiaTheme="minorEastAsia" w:hAnsi="Cambria Math"/>
                </w:rPr>
                <m:t>,t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Where a</w:t>
      </w:r>
      <w:r>
        <w:rPr>
          <w:rFonts w:eastAsiaTheme="minorEastAsia"/>
          <w:vertAlign w:val="subscript"/>
        </w:rPr>
        <w:t>FWTW,t</w:t>
      </w:r>
      <w:r>
        <w:rPr>
          <w:rFonts w:eastAsiaTheme="minorEastAsia"/>
        </w:rPr>
        <w:t xml:space="preserve"> is the river abstraction direct to freshwater treatment, a</w:t>
      </w:r>
      <w:r>
        <w:rPr>
          <w:rFonts w:eastAsiaTheme="minorEastAsia"/>
          <w:vertAlign w:val="subscript"/>
        </w:rPr>
        <w:t>S,t</w:t>
      </w:r>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476BC3"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E93D6D"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m:t>
              </m:r>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r>
                <w:rPr>
                  <w:rFonts w:ascii="Cambria Math" w:eastAsiaTheme="minorEastAsia" w:hAnsi="Cambria Math"/>
                </w:rPr>
                <m:t>,t</m:t>
              </m:r>
            </m:sub>
          </m:sSub>
        </m:oMath>
      </m:oMathPara>
    </w:p>
    <w:p w14:paraId="01650638" w14:textId="77777777" w:rsidR="00E93D6D" w:rsidRPr="00476BC3" w:rsidRDefault="00E93D6D" w:rsidP="002E70EA">
      <w:pPr>
        <w:rPr>
          <w:rFonts w:eastAsiaTheme="minorEastAsia"/>
        </w:rPr>
      </w:pPr>
    </w:p>
    <w:p w14:paraId="301C47AC" w14:textId="42F545E1" w:rsidR="002E70EA" w:rsidRDefault="002E70EA" w:rsidP="002E70EA">
      <w:pPr>
        <w:pStyle w:val="Heading2"/>
      </w:pPr>
      <w:r>
        <w:t xml:space="preserve">Reservoir release </w:t>
      </w:r>
      <w:r>
        <w:t>(scripts/models.py/release)</w:t>
      </w:r>
    </w:p>
    <w:p w14:paraId="47F64F00" w14:textId="01A3216E" w:rsidR="002E70EA" w:rsidRDefault="002E70EA" w:rsidP="002E70EA">
      <w:pPr>
        <w:pStyle w:val="Heading2"/>
      </w:pPr>
      <w:r>
        <w:t xml:space="preserve">Calculate consumer demand </w:t>
      </w:r>
      <w:r>
        <w:t>(scripts/models.py/calculate_consumer_demand)</w:t>
      </w:r>
    </w:p>
    <w:p w14:paraId="4F4191B5" w14:textId="2AE55978" w:rsidR="002E70EA" w:rsidRDefault="002E70EA" w:rsidP="002E70EA">
      <w:pPr>
        <w:pStyle w:val="Heading2"/>
      </w:pPr>
      <w:r>
        <w:t xml:space="preserve">Calculate distribution demand </w:t>
      </w:r>
      <w:r>
        <w:t>(scripts/models.py/calculate_distribution_demand)</w:t>
      </w:r>
    </w:p>
    <w:p w14:paraId="217FBD60" w14:textId="2F3D7FC9" w:rsidR="002E70EA" w:rsidRDefault="002E70EA" w:rsidP="002E70EA">
      <w:pPr>
        <w:pStyle w:val="Heading2"/>
      </w:pPr>
      <w:r>
        <w:t xml:space="preserve">Freshwater treatment </w:t>
      </w:r>
      <w:r>
        <w:t>(scripts/models.py/freshwater_treatment)</w:t>
      </w:r>
    </w:p>
    <w:p w14:paraId="3C90BF93" w14:textId="1FE36202" w:rsidR="002E70EA" w:rsidRDefault="002E70EA" w:rsidP="002E70EA">
      <w:pPr>
        <w:pStyle w:val="Heading2"/>
      </w:pPr>
      <w:r>
        <w:t xml:space="preserve">Distribution </w:t>
      </w:r>
      <w:r>
        <w:t>(scripts/models.py/distribution)</w:t>
      </w:r>
    </w:p>
    <w:p w14:paraId="181250FB" w14:textId="7FDDA377" w:rsidR="002E70EA" w:rsidRDefault="002E70EA" w:rsidP="002E70EA">
      <w:pPr>
        <w:pStyle w:val="Heading2"/>
      </w:pPr>
      <w:r>
        <w:t xml:space="preserve">Household output </w:t>
      </w:r>
      <w:r>
        <w:t>(scripts/models.py/calculate_household_output)</w:t>
      </w:r>
    </w:p>
    <w:p w14:paraId="11B97A37" w14:textId="0A35F161" w:rsidR="002E70EA" w:rsidRDefault="002E70EA" w:rsidP="002E70EA">
      <w:pPr>
        <w:pStyle w:val="Heading2"/>
      </w:pPr>
      <w:r>
        <w:t xml:space="preserve">Urban runoff </w:t>
      </w:r>
      <w:r>
        <w:t>(scripts/models.py/urban_runoff)</w:t>
      </w:r>
    </w:p>
    <w:p w14:paraId="139238F8" w14:textId="60A669D5" w:rsidR="002E70EA" w:rsidRDefault="002E70EA" w:rsidP="002E70EA">
      <w:pPr>
        <w:pStyle w:val="Heading2"/>
      </w:pPr>
      <w:r>
        <w:t xml:space="preserve">Sewerage </w:t>
      </w:r>
      <w:r>
        <w:t>(scripts/models.py/sewerage)</w:t>
      </w:r>
    </w:p>
    <w:p w14:paraId="6BA04347" w14:textId="58A5CE50" w:rsidR="002E70EA" w:rsidRDefault="002E70EA" w:rsidP="002E70EA">
      <w:pPr>
        <w:pStyle w:val="Heading2"/>
      </w:pPr>
      <w:r>
        <w:t xml:space="preserve">Combined sewer overflow </w:t>
      </w:r>
      <w:r>
        <w:t>(scripts/models.py/cso)</w:t>
      </w:r>
    </w:p>
    <w:p w14:paraId="7E41FC0A" w14:textId="0991EAEC" w:rsidR="002E70EA" w:rsidRDefault="002E70EA" w:rsidP="002E70EA">
      <w:pPr>
        <w:pStyle w:val="Heading2"/>
      </w:pPr>
      <w:r>
        <w:t xml:space="preserve">Wastewater treatment </w:t>
      </w:r>
      <w:r>
        <w:t>(scripts/models.py/wastewater_treatment)</w:t>
      </w:r>
    </w:p>
    <w:p w14:paraId="2D77799D" w14:textId="596995F9" w:rsidR="002E70EA" w:rsidRDefault="002E70EA" w:rsidP="002E70EA">
      <w:pPr>
        <w:pStyle w:val="Heading2"/>
      </w:pPr>
      <w:r>
        <w:t xml:space="preserve">Water quality </w:t>
      </w:r>
      <w:r>
        <w:t>(scripts/models.py/water_quality)</w:t>
      </w:r>
    </w:p>
    <w:p w14:paraId="35374E8F" w14:textId="42AB654C" w:rsidR="002E70EA" w:rsidRDefault="002E70EA" w:rsidP="002E70EA"/>
    <w:p w14:paraId="4459E768" w14:textId="6D3D9642" w:rsidR="002E70EA" w:rsidRDefault="002E70EA" w:rsidP="002E70EA">
      <w:pPr>
        <w:pStyle w:val="Heading1"/>
      </w:pPr>
      <w:r>
        <w:t>Options</w:t>
      </w:r>
    </w:p>
    <w:p w14:paraId="0DE7D60F" w14:textId="15A89759" w:rsidR="002E70EA" w:rsidRDefault="002E70EA" w:rsidP="002E70EA">
      <w:pPr>
        <w:pStyle w:val="Heading2"/>
      </w:pPr>
      <w:r>
        <w:t xml:space="preserve">Wastewater reuse </w:t>
      </w:r>
      <w:r>
        <w:t>(scripts/models.py/wastewater_reuse)</w:t>
      </w:r>
    </w:p>
    <w:p w14:paraId="7BCEB910" w14:textId="77777777" w:rsidR="002E70EA" w:rsidRDefault="002E70EA" w:rsidP="002E70EA">
      <w:pPr>
        <w:pStyle w:val="Heading2"/>
      </w:pPr>
      <w:r>
        <w:t>Abstraction (scripts/models.py/abstraction)</w:t>
      </w:r>
    </w:p>
    <w:p w14:paraId="581A8EDF" w14:textId="1E81DC42" w:rsidR="002E70EA" w:rsidRDefault="00B0201B" w:rsidP="00B0201B">
      <w:pPr>
        <w:pStyle w:val="Heading1"/>
      </w:pPr>
      <w:r>
        <w:t>Summary of variables</w:t>
      </w:r>
    </w:p>
    <w:p w14:paraId="76EB9090" w14:textId="1AF8AA6C" w:rsidR="00B0201B" w:rsidRDefault="00B0201B" w:rsidP="00B0201B">
      <w:pPr>
        <w:pStyle w:val="Heading2"/>
      </w:pPr>
      <w:r>
        <w:t>State variables</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t>Symbol</w:t>
            </w:r>
          </w:p>
        </w:tc>
        <w:tc>
          <w:tcPr>
            <w:tcW w:w="6753" w:type="dxa"/>
          </w:tcPr>
          <w:p w14:paraId="4D1AD567" w14:textId="4F53C5FD" w:rsidR="00B0201B" w:rsidRDefault="00B0201B" w:rsidP="00B0201B">
            <w:r>
              <w:t>Description</w:t>
            </w:r>
          </w:p>
        </w:tc>
      </w:tr>
      <w:tr w:rsidR="00B0201B" w14:paraId="419AA57D" w14:textId="77777777" w:rsidTr="00B0201B">
        <w:tc>
          <w:tcPr>
            <w:tcW w:w="2263" w:type="dxa"/>
          </w:tcPr>
          <w:p w14:paraId="6DA79F13" w14:textId="3700B214" w:rsidR="00B0201B" w:rsidRPr="00B0201B" w:rsidRDefault="00B0201B" w:rsidP="00B0201B">
            <w:pPr>
              <w:rPr>
                <w:vertAlign w:val="subscript"/>
              </w:rPr>
            </w:pPr>
            <w:r>
              <w:t>S</w:t>
            </w:r>
            <w:r w:rsidRPr="00B0201B">
              <w:rPr>
                <w:vertAlign w:val="subscript"/>
              </w:rPr>
              <w:t>S</w:t>
            </w:r>
            <w:r>
              <w:rPr>
                <w:vertAlign w:val="subscript"/>
              </w:rPr>
              <w:t>,t</w:t>
            </w:r>
          </w:p>
        </w:tc>
        <w:tc>
          <w:tcPr>
            <w:tcW w:w="6753" w:type="dxa"/>
          </w:tcPr>
          <w:p w14:paraId="528E8BEB" w14:textId="34BB4EAF" w:rsidR="00B0201B" w:rsidRDefault="00B0201B" w:rsidP="00B0201B">
            <w:r>
              <w:t>Storage in supply reservoirs</w:t>
            </w:r>
          </w:p>
        </w:tc>
      </w:tr>
      <w:tr w:rsidR="00B0201B" w14:paraId="6C07363D" w14:textId="77777777" w:rsidTr="00B0201B">
        <w:tc>
          <w:tcPr>
            <w:tcW w:w="2263" w:type="dxa"/>
          </w:tcPr>
          <w:p w14:paraId="64CB948F" w14:textId="45326399" w:rsidR="00B0201B" w:rsidRPr="00B0201B" w:rsidRDefault="00B0201B" w:rsidP="00B0201B">
            <w:r>
              <w:t>month</w:t>
            </w:r>
            <w:r>
              <w:rPr>
                <w:vertAlign w:val="subscript"/>
              </w:rPr>
              <w:t>t</w:t>
            </w:r>
          </w:p>
        </w:tc>
        <w:tc>
          <w:tcPr>
            <w:tcW w:w="6753" w:type="dxa"/>
          </w:tcPr>
          <w:p w14:paraId="710F1E38" w14:textId="3B55652F" w:rsidR="00B0201B" w:rsidRDefault="00B0201B" w:rsidP="00B0201B">
            <w:r>
              <w:t>Month on a given day</w:t>
            </w:r>
          </w:p>
        </w:tc>
      </w:tr>
      <w:tr w:rsidR="00B0201B" w14:paraId="282D0955" w14:textId="77777777" w:rsidTr="00B0201B">
        <w:tc>
          <w:tcPr>
            <w:tcW w:w="2263" w:type="dxa"/>
          </w:tcPr>
          <w:p w14:paraId="6BB8B194" w14:textId="7C0A2B55" w:rsidR="00B0201B" w:rsidRPr="00B0201B" w:rsidRDefault="00B0201B" w:rsidP="00B0201B">
            <w:pPr>
              <w:rPr>
                <w:vertAlign w:val="subscript"/>
              </w:rPr>
            </w:pPr>
            <w:r>
              <w:t>LOR</w:t>
            </w:r>
            <w:r>
              <w:rPr>
                <w:vertAlign w:val="subscript"/>
              </w:rPr>
              <w:t>t</w:t>
            </w:r>
          </w:p>
        </w:tc>
        <w:tc>
          <w:tcPr>
            <w:tcW w:w="6753" w:type="dxa"/>
          </w:tcPr>
          <w:p w14:paraId="27815881" w14:textId="6372AA54" w:rsidR="00B0201B" w:rsidRDefault="00B0201B" w:rsidP="00B0201B">
            <w:r>
              <w:t>Level of restrictions on a given day</w:t>
            </w:r>
          </w:p>
        </w:tc>
      </w:tr>
      <w:tr w:rsidR="00B0201B" w14:paraId="2ECCCDA2" w14:textId="77777777" w:rsidTr="00B0201B">
        <w:tc>
          <w:tcPr>
            <w:tcW w:w="2263" w:type="dxa"/>
          </w:tcPr>
          <w:p w14:paraId="62CBCBC2" w14:textId="52AA51C2" w:rsidR="00B0201B" w:rsidRPr="00B0201B" w:rsidRDefault="00B0201B" w:rsidP="00B0201B">
            <w:pPr>
              <w:rPr>
                <w:vertAlign w:val="subscript"/>
              </w:rPr>
            </w:pPr>
            <w:r>
              <w:t>MRF</w:t>
            </w:r>
            <w:r>
              <w:rPr>
                <w:vertAlign w:val="subscript"/>
              </w:rPr>
              <w:t>t</w:t>
            </w:r>
          </w:p>
        </w:tc>
        <w:tc>
          <w:tcPr>
            <w:tcW w:w="6753" w:type="dxa"/>
          </w:tcPr>
          <w:p w14:paraId="3F54AF10" w14:textId="55932866" w:rsidR="00B0201B" w:rsidRDefault="00B0201B" w:rsidP="00B0201B">
            <w:r>
              <w:t>Minimum required flow on a given day</w:t>
            </w:r>
          </w:p>
        </w:tc>
      </w:tr>
      <w:tr w:rsidR="00B0201B" w14:paraId="5B6BD347" w14:textId="77777777" w:rsidTr="00B0201B">
        <w:tc>
          <w:tcPr>
            <w:tcW w:w="2263" w:type="dxa"/>
          </w:tcPr>
          <w:p w14:paraId="01F98B02" w14:textId="490BDEBA" w:rsidR="00B0201B" w:rsidRPr="003005B6" w:rsidRDefault="003005B6" w:rsidP="00B0201B">
            <w:pPr>
              <w:rPr>
                <w:vertAlign w:val="subscript"/>
              </w:rPr>
            </w:pPr>
            <w:r>
              <w:t>a</w:t>
            </w:r>
            <w:r>
              <w:rPr>
                <w:vertAlign w:val="subscript"/>
              </w:rPr>
              <w:t>targ,t</w:t>
            </w:r>
          </w:p>
        </w:tc>
        <w:tc>
          <w:tcPr>
            <w:tcW w:w="6753" w:type="dxa"/>
          </w:tcPr>
          <w:p w14:paraId="5D568652" w14:textId="0B7B455E" w:rsidR="00B0201B" w:rsidRDefault="003005B6" w:rsidP="00B0201B">
            <w:r>
              <w:t xml:space="preserve">Maximum allowable and beneficial </w:t>
            </w:r>
            <w:r w:rsidR="00476BC3">
              <w:t xml:space="preserve">river </w:t>
            </w:r>
            <w:r>
              <w:t>abstraction</w:t>
            </w:r>
          </w:p>
        </w:tc>
      </w:tr>
      <w:tr w:rsidR="00B0201B" w14:paraId="35C0FCA4" w14:textId="77777777" w:rsidTr="00B0201B">
        <w:tc>
          <w:tcPr>
            <w:tcW w:w="2263" w:type="dxa"/>
          </w:tcPr>
          <w:p w14:paraId="52953351" w14:textId="7411CD08" w:rsidR="00B0201B" w:rsidRPr="003005B6" w:rsidRDefault="003005B6" w:rsidP="00B0201B">
            <w:pPr>
              <w:rPr>
                <w:vertAlign w:val="subscript"/>
              </w:rPr>
            </w:pPr>
            <w:r>
              <w:t>D</w:t>
            </w:r>
            <w:r>
              <w:rPr>
                <w:vertAlign w:val="subscript"/>
              </w:rPr>
              <w:t>FWTW,t</w:t>
            </w:r>
          </w:p>
        </w:tc>
        <w:tc>
          <w:tcPr>
            <w:tcW w:w="6753" w:type="dxa"/>
          </w:tcPr>
          <w:p w14:paraId="40DE932D" w14:textId="76DFABBA" w:rsidR="00B0201B" w:rsidRDefault="003005B6" w:rsidP="00B0201B">
            <w:r>
              <w:t>Demand at freshwater treatment works on a given day</w:t>
            </w:r>
          </w:p>
        </w:tc>
      </w:tr>
      <w:tr w:rsidR="00E93D6D" w14:paraId="7340D360" w14:textId="77777777" w:rsidTr="00B0201B">
        <w:tc>
          <w:tcPr>
            <w:tcW w:w="2263" w:type="dxa"/>
          </w:tcPr>
          <w:p w14:paraId="4D1BDB05" w14:textId="44C11582" w:rsidR="00E93D6D" w:rsidRPr="00E93D6D" w:rsidRDefault="00E93D6D" w:rsidP="00B0201B">
            <w:pPr>
              <w:rPr>
                <w:vertAlign w:val="subscript"/>
              </w:rPr>
            </w:pPr>
            <w:r>
              <w:t>a</w:t>
            </w:r>
            <w:r>
              <w:rPr>
                <w:vertAlign w:val="subscript"/>
              </w:rPr>
              <w:t>FWTW,t</w:t>
            </w:r>
          </w:p>
        </w:tc>
        <w:tc>
          <w:tcPr>
            <w:tcW w:w="6753" w:type="dxa"/>
          </w:tcPr>
          <w:p w14:paraId="40AE2150" w14:textId="33CFB6F8" w:rsidR="00E93D6D" w:rsidRDefault="00E93D6D" w:rsidP="00B0201B">
            <w:r>
              <w:t>Abstraction direct to freshwater treatment on a given day</w:t>
            </w:r>
          </w:p>
        </w:tc>
      </w:tr>
      <w:tr w:rsidR="00E93D6D" w14:paraId="204F8591" w14:textId="77777777" w:rsidTr="00B0201B">
        <w:tc>
          <w:tcPr>
            <w:tcW w:w="2263" w:type="dxa"/>
          </w:tcPr>
          <w:p w14:paraId="18F9F77F" w14:textId="47E24D74" w:rsidR="00E93D6D" w:rsidRPr="00E93D6D" w:rsidRDefault="00E93D6D" w:rsidP="00B0201B">
            <w:pPr>
              <w:rPr>
                <w:vertAlign w:val="subscript"/>
              </w:rPr>
            </w:pPr>
            <w:r>
              <w:lastRenderedPageBreak/>
              <w:t>a</w:t>
            </w:r>
            <w:r>
              <w:rPr>
                <w:vertAlign w:val="subscript"/>
              </w:rPr>
              <w:t>S,t</w:t>
            </w:r>
          </w:p>
        </w:tc>
        <w:tc>
          <w:tcPr>
            <w:tcW w:w="6753" w:type="dxa"/>
          </w:tcPr>
          <w:p w14:paraId="48989316" w14:textId="0B2666F7" w:rsidR="00E93D6D" w:rsidRDefault="00E93D6D" w:rsidP="00B0201B">
            <w:r>
              <w:t>Abstraction direct to supply reservoirs on a given day</w:t>
            </w:r>
          </w:p>
        </w:tc>
      </w:tr>
      <w:tr w:rsidR="00B0201B" w14:paraId="4EBD10A5" w14:textId="77777777" w:rsidTr="00B0201B">
        <w:tc>
          <w:tcPr>
            <w:tcW w:w="2263" w:type="dxa"/>
          </w:tcPr>
          <w:p w14:paraId="47A8EA82" w14:textId="4684BBF3" w:rsidR="00B0201B" w:rsidRPr="00E93D6D" w:rsidRDefault="00E93D6D" w:rsidP="00B0201B">
            <w:pPr>
              <w:rPr>
                <w:vertAlign w:val="subscript"/>
              </w:rPr>
            </w:pPr>
            <w:r>
              <w:t>Q</w:t>
            </w:r>
            <w:r>
              <w:rPr>
                <w:vertAlign w:val="subscript"/>
              </w:rPr>
              <w:t>d,t</w:t>
            </w:r>
          </w:p>
        </w:tc>
        <w:tc>
          <w:tcPr>
            <w:tcW w:w="6753" w:type="dxa"/>
          </w:tcPr>
          <w:p w14:paraId="36394948" w14:textId="7561DCA8" w:rsidR="00B0201B" w:rsidRDefault="00E93D6D" w:rsidP="00B0201B">
            <w:r>
              <w:t>Flow downstream of abstractions</w:t>
            </w:r>
            <w:bookmarkStart w:id="0" w:name="_GoBack"/>
            <w:bookmarkEnd w:id="0"/>
          </w:p>
        </w:tc>
      </w:tr>
    </w:tbl>
    <w:p w14:paraId="5DB27CDA" w14:textId="77777777" w:rsidR="00B0201B" w:rsidRPr="00B0201B" w:rsidRDefault="00B0201B" w:rsidP="00B0201B"/>
    <w:p w14:paraId="5D64F50C" w14:textId="60CACC72" w:rsidR="00B0201B" w:rsidRDefault="00B0201B" w:rsidP="00B0201B">
      <w:pPr>
        <w:pStyle w:val="Heading2"/>
      </w:pPr>
      <w:r>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5A74E3">
            <w:r>
              <w:t>Symbol</w:t>
            </w:r>
          </w:p>
        </w:tc>
        <w:tc>
          <w:tcPr>
            <w:tcW w:w="6753" w:type="dxa"/>
          </w:tcPr>
          <w:p w14:paraId="252057C5" w14:textId="77777777" w:rsidR="00B0201B" w:rsidRDefault="00B0201B" w:rsidP="005A74E3">
            <w:r>
              <w:t>Description</w:t>
            </w:r>
          </w:p>
        </w:tc>
      </w:tr>
      <w:tr w:rsidR="00B0201B" w14:paraId="161F2EF8" w14:textId="77777777" w:rsidTr="00B0201B">
        <w:tc>
          <w:tcPr>
            <w:tcW w:w="2263" w:type="dxa"/>
          </w:tcPr>
          <w:p w14:paraId="3088587E" w14:textId="0DC21249" w:rsidR="00B0201B" w:rsidRPr="00B0201B" w:rsidRDefault="00B0201B" w:rsidP="005A74E3">
            <w:pPr>
              <w:rPr>
                <w:vertAlign w:val="subscript"/>
              </w:rPr>
            </w:pPr>
            <w:r>
              <w:t>a</w:t>
            </w:r>
            <w:r>
              <w:rPr>
                <w:vertAlign w:val="subscript"/>
              </w:rPr>
              <w:t>cap</w:t>
            </w:r>
          </w:p>
        </w:tc>
        <w:tc>
          <w:tcPr>
            <w:tcW w:w="6753" w:type="dxa"/>
          </w:tcPr>
          <w:p w14:paraId="79B7AAC5" w14:textId="1B93B7A3" w:rsidR="00B0201B" w:rsidRDefault="00B0201B" w:rsidP="005A74E3">
            <w:r>
              <w:t>Max river abstraction on a given day</w:t>
            </w:r>
          </w:p>
        </w:tc>
      </w:tr>
      <w:tr w:rsidR="00B0201B" w14:paraId="6633FD8F" w14:textId="77777777" w:rsidTr="00B0201B">
        <w:tc>
          <w:tcPr>
            <w:tcW w:w="2263" w:type="dxa"/>
          </w:tcPr>
          <w:p w14:paraId="075031F8" w14:textId="0B26FFA2" w:rsidR="00B0201B" w:rsidRPr="00B0201B" w:rsidRDefault="00B0201B" w:rsidP="005A74E3">
            <w:pPr>
              <w:rPr>
                <w:vertAlign w:val="subscript"/>
              </w:rPr>
            </w:pPr>
            <w:r>
              <w:t>a</w:t>
            </w:r>
            <w:r>
              <w:rPr>
                <w:vertAlign w:val="subscript"/>
              </w:rPr>
              <w:t>upstream</w:t>
            </w:r>
          </w:p>
        </w:tc>
        <w:tc>
          <w:tcPr>
            <w:tcW w:w="6753" w:type="dxa"/>
          </w:tcPr>
          <w:p w14:paraId="2A99B7FC" w14:textId="4B59A47C" w:rsidR="00B0201B" w:rsidRDefault="00B0201B" w:rsidP="005A74E3">
            <w:r>
              <w:t>Constant daily abstraction upstream of London abstractions</w:t>
            </w:r>
          </w:p>
        </w:tc>
      </w:tr>
      <w:tr w:rsidR="00B0201B" w14:paraId="291FE505" w14:textId="77777777" w:rsidTr="00B0201B">
        <w:tc>
          <w:tcPr>
            <w:tcW w:w="2263" w:type="dxa"/>
          </w:tcPr>
          <w:p w14:paraId="73934DEF" w14:textId="46A1C995" w:rsidR="00B0201B" w:rsidRPr="003005B6" w:rsidRDefault="003005B6" w:rsidP="005A74E3">
            <w:pPr>
              <w:rPr>
                <w:vertAlign w:val="subscript"/>
              </w:rPr>
            </w:pPr>
            <w:r>
              <w:t>S</w:t>
            </w:r>
            <w:r>
              <w:rPr>
                <w:vertAlign w:val="subscript"/>
              </w:rPr>
              <w:t>s,cap</w:t>
            </w:r>
          </w:p>
        </w:tc>
        <w:tc>
          <w:tcPr>
            <w:tcW w:w="6753" w:type="dxa"/>
          </w:tcPr>
          <w:p w14:paraId="7521B4BE" w14:textId="423AEE82" w:rsidR="00B0201B" w:rsidRDefault="003005B6" w:rsidP="005A74E3">
            <w:r>
              <w:t>Storage capacity in supply reservoirs</w:t>
            </w:r>
          </w:p>
        </w:tc>
      </w:tr>
      <w:tr w:rsidR="003005B6" w14:paraId="2CD7A52B" w14:textId="77777777" w:rsidTr="00B0201B">
        <w:tc>
          <w:tcPr>
            <w:tcW w:w="2263" w:type="dxa"/>
          </w:tcPr>
          <w:p w14:paraId="40240A3F" w14:textId="76241355" w:rsidR="003005B6" w:rsidRPr="003005B6" w:rsidRDefault="003005B6" w:rsidP="005A74E3">
            <w:pPr>
              <w:rPr>
                <w:vertAlign w:val="subscript"/>
              </w:rPr>
            </w:pPr>
            <w:r>
              <w:t>a</w:t>
            </w:r>
            <w:r>
              <w:rPr>
                <w:vertAlign w:val="subscript"/>
              </w:rPr>
              <w:t>gw,targ</w:t>
            </w:r>
          </w:p>
        </w:tc>
        <w:tc>
          <w:tcPr>
            <w:tcW w:w="6753" w:type="dxa"/>
          </w:tcPr>
          <w:p w14:paraId="41A9DEDD" w14:textId="0CD82582" w:rsidR="003005B6" w:rsidRDefault="003005B6" w:rsidP="005A74E3">
            <w:r>
              <w:t>The target daily abstraction from groundwater sources</w:t>
            </w:r>
          </w:p>
        </w:tc>
      </w:tr>
      <w:tr w:rsidR="003005B6" w14:paraId="686569D5" w14:textId="77777777" w:rsidTr="00B0201B">
        <w:tc>
          <w:tcPr>
            <w:tcW w:w="2263" w:type="dxa"/>
          </w:tcPr>
          <w:p w14:paraId="3451C549" w14:textId="77777777" w:rsidR="003005B6" w:rsidRDefault="003005B6" w:rsidP="005A74E3"/>
        </w:tc>
        <w:tc>
          <w:tcPr>
            <w:tcW w:w="6753" w:type="dxa"/>
          </w:tcPr>
          <w:p w14:paraId="400A5B82" w14:textId="77777777" w:rsidR="003005B6" w:rsidRDefault="003005B6" w:rsidP="005A74E3"/>
        </w:tc>
      </w:tr>
      <w:tr w:rsidR="003005B6" w14:paraId="5A4C978B" w14:textId="77777777" w:rsidTr="00B0201B">
        <w:tc>
          <w:tcPr>
            <w:tcW w:w="2263" w:type="dxa"/>
          </w:tcPr>
          <w:p w14:paraId="159A07E4" w14:textId="77777777" w:rsidR="003005B6" w:rsidRDefault="003005B6" w:rsidP="005A74E3"/>
        </w:tc>
        <w:tc>
          <w:tcPr>
            <w:tcW w:w="6753" w:type="dxa"/>
          </w:tcPr>
          <w:p w14:paraId="512D84CD" w14:textId="77777777" w:rsidR="003005B6" w:rsidRDefault="003005B6" w:rsidP="005A74E3"/>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5A74E3">
            <w:r>
              <w:t>Symbol</w:t>
            </w:r>
          </w:p>
        </w:tc>
        <w:tc>
          <w:tcPr>
            <w:tcW w:w="6753" w:type="dxa"/>
          </w:tcPr>
          <w:p w14:paraId="539C8E52" w14:textId="77777777" w:rsidR="00B0201B" w:rsidRDefault="00B0201B" w:rsidP="005A74E3">
            <w:r>
              <w:t>Description</w:t>
            </w:r>
          </w:p>
        </w:tc>
      </w:tr>
      <w:tr w:rsidR="00B0201B" w14:paraId="4E1709D4" w14:textId="77777777" w:rsidTr="00B0201B">
        <w:tc>
          <w:tcPr>
            <w:tcW w:w="2263" w:type="dxa"/>
          </w:tcPr>
          <w:p w14:paraId="5B906347" w14:textId="77777777" w:rsidR="00B0201B" w:rsidRPr="00B0201B" w:rsidRDefault="00B0201B" w:rsidP="005A74E3">
            <w:r>
              <w:t>Q</w:t>
            </w:r>
            <w:r>
              <w:rPr>
                <w:vertAlign w:val="subscript"/>
              </w:rPr>
              <w:t>a,t</w:t>
            </w:r>
          </w:p>
        </w:tc>
        <w:tc>
          <w:tcPr>
            <w:tcW w:w="6753" w:type="dxa"/>
          </w:tcPr>
          <w:p w14:paraId="4D3D9201" w14:textId="77777777" w:rsidR="00B0201B" w:rsidRDefault="00B0201B" w:rsidP="005A74E3">
            <w:r>
              <w:t>Flow upstream of abstractions</w:t>
            </w:r>
          </w:p>
        </w:tc>
      </w:tr>
      <w:tr w:rsidR="00B0201B" w14:paraId="24F77D9B" w14:textId="77777777" w:rsidTr="00B0201B">
        <w:tc>
          <w:tcPr>
            <w:tcW w:w="2263" w:type="dxa"/>
          </w:tcPr>
          <w:p w14:paraId="64E0DF35" w14:textId="77777777" w:rsidR="00B0201B" w:rsidRDefault="00B0201B" w:rsidP="005A74E3"/>
        </w:tc>
        <w:tc>
          <w:tcPr>
            <w:tcW w:w="6753" w:type="dxa"/>
          </w:tcPr>
          <w:p w14:paraId="21DFE240" w14:textId="77777777" w:rsidR="00B0201B" w:rsidRDefault="00B0201B" w:rsidP="005A74E3"/>
        </w:tc>
      </w:tr>
      <w:tr w:rsidR="00B0201B" w14:paraId="59F9868D" w14:textId="77777777" w:rsidTr="00B0201B">
        <w:tc>
          <w:tcPr>
            <w:tcW w:w="2263" w:type="dxa"/>
          </w:tcPr>
          <w:p w14:paraId="459A5A4E" w14:textId="77777777" w:rsidR="00B0201B" w:rsidRDefault="00B0201B" w:rsidP="005A74E3"/>
        </w:tc>
        <w:tc>
          <w:tcPr>
            <w:tcW w:w="6753" w:type="dxa"/>
          </w:tcPr>
          <w:p w14:paraId="4D87489D" w14:textId="77777777" w:rsidR="00B0201B" w:rsidRDefault="00B0201B" w:rsidP="005A74E3"/>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087F6CD9" w14:textId="06A8C954" w:rsidR="00BE5A2A" w:rsidRPr="00BE5A2A" w:rsidRDefault="002E70EA" w:rsidP="00BE5A2A">
      <w:pPr>
        <w:widowControl w:val="0"/>
        <w:autoSpaceDE w:val="0"/>
        <w:autoSpaceDN w:val="0"/>
        <w:adjustRightInd w:val="0"/>
        <w:spacing w:line="240" w:lineRule="auto"/>
        <w:ind w:left="480" w:hanging="480"/>
        <w:rPr>
          <w:rFonts w:cs="Arial"/>
          <w:noProof/>
        </w:rPr>
      </w:pPr>
      <w:r>
        <w:fldChar w:fldCharType="begin" w:fldLock="1"/>
      </w:r>
      <w:r>
        <w:instrText xml:space="preserve">ADDIN Mendeley Bibliography CSL_BIBLIOGRAPHY </w:instrText>
      </w:r>
      <w:r>
        <w:fldChar w:fldCharType="separate"/>
      </w:r>
      <w:r w:rsidR="00BE5A2A" w:rsidRPr="00BE5A2A">
        <w:rPr>
          <w:rFonts w:cs="Arial"/>
          <w:noProof/>
          <w:szCs w:val="24"/>
        </w:rPr>
        <w:t xml:space="preserve">Mortazavi‐Naeini, M., Bussi, G., Elliott, J. A., Hall, J. W., &amp; Whitehead, P. G. (2019). Assessment of risks to public water supply from low flows and harmful water quality in a changing climate. </w:t>
      </w:r>
      <w:r w:rsidR="00BE5A2A" w:rsidRPr="00BE5A2A">
        <w:rPr>
          <w:rFonts w:cs="Arial"/>
          <w:i/>
          <w:iCs/>
          <w:noProof/>
          <w:szCs w:val="24"/>
        </w:rPr>
        <w:t>Water Resources Research</w:t>
      </w:r>
      <w:r w:rsidR="00BE5A2A" w:rsidRPr="00BE5A2A">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C3A28" w14:textId="77777777" w:rsidR="00A002FC" w:rsidRDefault="00A002FC" w:rsidP="0002204A">
      <w:pPr>
        <w:spacing w:after="0" w:line="240" w:lineRule="auto"/>
      </w:pPr>
      <w:r>
        <w:separator/>
      </w:r>
    </w:p>
  </w:endnote>
  <w:endnote w:type="continuationSeparator" w:id="0">
    <w:p w14:paraId="1DDC76C8" w14:textId="77777777" w:rsidR="00A002FC" w:rsidRDefault="00A002FC"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B060F" w14:textId="77777777" w:rsidR="00A002FC" w:rsidRDefault="00A002FC" w:rsidP="0002204A">
      <w:pPr>
        <w:spacing w:after="0" w:line="240" w:lineRule="auto"/>
      </w:pPr>
      <w:r>
        <w:separator/>
      </w:r>
    </w:p>
  </w:footnote>
  <w:footnote w:type="continuationSeparator" w:id="0">
    <w:p w14:paraId="5CD0BF10" w14:textId="77777777" w:rsidR="00A002FC" w:rsidRDefault="00A002FC"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45004"/>
    <w:rsid w:val="00045892"/>
    <w:rsid w:val="0005023C"/>
    <w:rsid w:val="000506F5"/>
    <w:rsid w:val="00063FCB"/>
    <w:rsid w:val="00080B35"/>
    <w:rsid w:val="00084585"/>
    <w:rsid w:val="00085E5A"/>
    <w:rsid w:val="00086350"/>
    <w:rsid w:val="00086A8E"/>
    <w:rsid w:val="0008707B"/>
    <w:rsid w:val="00087BA2"/>
    <w:rsid w:val="0009620C"/>
    <w:rsid w:val="0009724D"/>
    <w:rsid w:val="000A0C82"/>
    <w:rsid w:val="000A6658"/>
    <w:rsid w:val="000A6F76"/>
    <w:rsid w:val="000A7B48"/>
    <w:rsid w:val="000B081E"/>
    <w:rsid w:val="000B15E5"/>
    <w:rsid w:val="000B1E57"/>
    <w:rsid w:val="000C6A31"/>
    <w:rsid w:val="000C7491"/>
    <w:rsid w:val="000D0967"/>
    <w:rsid w:val="000D2A40"/>
    <w:rsid w:val="000D3D55"/>
    <w:rsid w:val="000E2413"/>
    <w:rsid w:val="000E24F2"/>
    <w:rsid w:val="000E64F7"/>
    <w:rsid w:val="000F119F"/>
    <w:rsid w:val="000F23A2"/>
    <w:rsid w:val="000F683F"/>
    <w:rsid w:val="001004B7"/>
    <w:rsid w:val="00103618"/>
    <w:rsid w:val="0010397F"/>
    <w:rsid w:val="0011269F"/>
    <w:rsid w:val="00113726"/>
    <w:rsid w:val="0011644D"/>
    <w:rsid w:val="00117531"/>
    <w:rsid w:val="001202D3"/>
    <w:rsid w:val="00122BA2"/>
    <w:rsid w:val="001252EE"/>
    <w:rsid w:val="0012570B"/>
    <w:rsid w:val="00130AE7"/>
    <w:rsid w:val="00133AAC"/>
    <w:rsid w:val="00136209"/>
    <w:rsid w:val="0014023B"/>
    <w:rsid w:val="00143566"/>
    <w:rsid w:val="00144F2B"/>
    <w:rsid w:val="001539C9"/>
    <w:rsid w:val="00155B24"/>
    <w:rsid w:val="00183A8B"/>
    <w:rsid w:val="00184B17"/>
    <w:rsid w:val="001908DB"/>
    <w:rsid w:val="001925D1"/>
    <w:rsid w:val="001A060E"/>
    <w:rsid w:val="001A0F05"/>
    <w:rsid w:val="001A7FEB"/>
    <w:rsid w:val="001B077F"/>
    <w:rsid w:val="001B5409"/>
    <w:rsid w:val="001C0381"/>
    <w:rsid w:val="001C4A7E"/>
    <w:rsid w:val="001C6F71"/>
    <w:rsid w:val="001D4693"/>
    <w:rsid w:val="001D67FF"/>
    <w:rsid w:val="001D7472"/>
    <w:rsid w:val="001E2DBE"/>
    <w:rsid w:val="001E4655"/>
    <w:rsid w:val="001E779E"/>
    <w:rsid w:val="001F16D9"/>
    <w:rsid w:val="001F42B5"/>
    <w:rsid w:val="001F64BC"/>
    <w:rsid w:val="001F7C5C"/>
    <w:rsid w:val="002016F6"/>
    <w:rsid w:val="00211479"/>
    <w:rsid w:val="002115C5"/>
    <w:rsid w:val="00222135"/>
    <w:rsid w:val="002228E2"/>
    <w:rsid w:val="00225586"/>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7FB9"/>
    <w:rsid w:val="002A3053"/>
    <w:rsid w:val="002B3B4B"/>
    <w:rsid w:val="002B4BF1"/>
    <w:rsid w:val="002B5834"/>
    <w:rsid w:val="002B5DD8"/>
    <w:rsid w:val="002C2F01"/>
    <w:rsid w:val="002C7508"/>
    <w:rsid w:val="002D2FDC"/>
    <w:rsid w:val="002D33B9"/>
    <w:rsid w:val="002D5069"/>
    <w:rsid w:val="002E44F9"/>
    <w:rsid w:val="002E5241"/>
    <w:rsid w:val="002E5281"/>
    <w:rsid w:val="002E70EA"/>
    <w:rsid w:val="002E743D"/>
    <w:rsid w:val="002F6D9F"/>
    <w:rsid w:val="003005B6"/>
    <w:rsid w:val="00305F26"/>
    <w:rsid w:val="00306B26"/>
    <w:rsid w:val="00310CA4"/>
    <w:rsid w:val="003112CB"/>
    <w:rsid w:val="00315A3A"/>
    <w:rsid w:val="00316375"/>
    <w:rsid w:val="003227CD"/>
    <w:rsid w:val="00322F77"/>
    <w:rsid w:val="00323000"/>
    <w:rsid w:val="0033189B"/>
    <w:rsid w:val="0033205A"/>
    <w:rsid w:val="003404B5"/>
    <w:rsid w:val="00340508"/>
    <w:rsid w:val="0034171B"/>
    <w:rsid w:val="00343F7E"/>
    <w:rsid w:val="003472D1"/>
    <w:rsid w:val="00347EF9"/>
    <w:rsid w:val="00351F83"/>
    <w:rsid w:val="003556CC"/>
    <w:rsid w:val="00361961"/>
    <w:rsid w:val="003628F7"/>
    <w:rsid w:val="00371A9F"/>
    <w:rsid w:val="00377166"/>
    <w:rsid w:val="00381B00"/>
    <w:rsid w:val="00383600"/>
    <w:rsid w:val="00385BF3"/>
    <w:rsid w:val="00387F18"/>
    <w:rsid w:val="00390CF7"/>
    <w:rsid w:val="00391473"/>
    <w:rsid w:val="00394451"/>
    <w:rsid w:val="00397EC4"/>
    <w:rsid w:val="003A29F4"/>
    <w:rsid w:val="003A31AE"/>
    <w:rsid w:val="003B16AC"/>
    <w:rsid w:val="003B2369"/>
    <w:rsid w:val="003B59F4"/>
    <w:rsid w:val="003B7FD5"/>
    <w:rsid w:val="003D0E1B"/>
    <w:rsid w:val="003D240E"/>
    <w:rsid w:val="003D4B13"/>
    <w:rsid w:val="004017A4"/>
    <w:rsid w:val="0040261C"/>
    <w:rsid w:val="00403D4C"/>
    <w:rsid w:val="00416FE7"/>
    <w:rsid w:val="00422981"/>
    <w:rsid w:val="00423FB1"/>
    <w:rsid w:val="004240E2"/>
    <w:rsid w:val="004279DF"/>
    <w:rsid w:val="0043162A"/>
    <w:rsid w:val="00435307"/>
    <w:rsid w:val="00436E1D"/>
    <w:rsid w:val="00442F19"/>
    <w:rsid w:val="0044446C"/>
    <w:rsid w:val="00447CF2"/>
    <w:rsid w:val="00450F56"/>
    <w:rsid w:val="004510AD"/>
    <w:rsid w:val="00454414"/>
    <w:rsid w:val="0045447C"/>
    <w:rsid w:val="00462059"/>
    <w:rsid w:val="0046257A"/>
    <w:rsid w:val="00463209"/>
    <w:rsid w:val="00470CE8"/>
    <w:rsid w:val="004719C5"/>
    <w:rsid w:val="00472930"/>
    <w:rsid w:val="004746BC"/>
    <w:rsid w:val="00476BC3"/>
    <w:rsid w:val="0048388E"/>
    <w:rsid w:val="00485818"/>
    <w:rsid w:val="00493BF7"/>
    <w:rsid w:val="00495B28"/>
    <w:rsid w:val="004962A3"/>
    <w:rsid w:val="004A32F0"/>
    <w:rsid w:val="004A6737"/>
    <w:rsid w:val="004A7950"/>
    <w:rsid w:val="004B7487"/>
    <w:rsid w:val="004C4F46"/>
    <w:rsid w:val="004C5D11"/>
    <w:rsid w:val="004C740D"/>
    <w:rsid w:val="004D364E"/>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4061"/>
    <w:rsid w:val="005A624E"/>
    <w:rsid w:val="005D27B2"/>
    <w:rsid w:val="005E43E4"/>
    <w:rsid w:val="005E7B94"/>
    <w:rsid w:val="006007D8"/>
    <w:rsid w:val="00600B64"/>
    <w:rsid w:val="00601D89"/>
    <w:rsid w:val="006030DD"/>
    <w:rsid w:val="00603F1B"/>
    <w:rsid w:val="00603F4C"/>
    <w:rsid w:val="006108A0"/>
    <w:rsid w:val="00616504"/>
    <w:rsid w:val="006165CC"/>
    <w:rsid w:val="006217ED"/>
    <w:rsid w:val="006346A6"/>
    <w:rsid w:val="00636784"/>
    <w:rsid w:val="0064065F"/>
    <w:rsid w:val="00643D1A"/>
    <w:rsid w:val="00650763"/>
    <w:rsid w:val="00673B64"/>
    <w:rsid w:val="00687650"/>
    <w:rsid w:val="00690842"/>
    <w:rsid w:val="006954D1"/>
    <w:rsid w:val="006A0353"/>
    <w:rsid w:val="006A0491"/>
    <w:rsid w:val="006A62E2"/>
    <w:rsid w:val="006B5657"/>
    <w:rsid w:val="006B7DB0"/>
    <w:rsid w:val="006C1074"/>
    <w:rsid w:val="006C6C01"/>
    <w:rsid w:val="006C76F6"/>
    <w:rsid w:val="006C7FA0"/>
    <w:rsid w:val="006D2B88"/>
    <w:rsid w:val="006D7F6A"/>
    <w:rsid w:val="006E4204"/>
    <w:rsid w:val="006E47D7"/>
    <w:rsid w:val="006E60C5"/>
    <w:rsid w:val="006E72AF"/>
    <w:rsid w:val="006E750C"/>
    <w:rsid w:val="006F7D8E"/>
    <w:rsid w:val="007057F8"/>
    <w:rsid w:val="007065AD"/>
    <w:rsid w:val="00713560"/>
    <w:rsid w:val="00717A20"/>
    <w:rsid w:val="00741492"/>
    <w:rsid w:val="00742900"/>
    <w:rsid w:val="00754E13"/>
    <w:rsid w:val="0075757D"/>
    <w:rsid w:val="00757925"/>
    <w:rsid w:val="00762B08"/>
    <w:rsid w:val="00765EE6"/>
    <w:rsid w:val="007759D4"/>
    <w:rsid w:val="00775DEB"/>
    <w:rsid w:val="0078045D"/>
    <w:rsid w:val="00783113"/>
    <w:rsid w:val="007838A4"/>
    <w:rsid w:val="00785E5F"/>
    <w:rsid w:val="00791CDB"/>
    <w:rsid w:val="00795041"/>
    <w:rsid w:val="00796608"/>
    <w:rsid w:val="007A4420"/>
    <w:rsid w:val="007A460C"/>
    <w:rsid w:val="007A6C68"/>
    <w:rsid w:val="007A7A16"/>
    <w:rsid w:val="007B50A6"/>
    <w:rsid w:val="007C030B"/>
    <w:rsid w:val="007C044E"/>
    <w:rsid w:val="007C2C34"/>
    <w:rsid w:val="007C3B5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2907"/>
    <w:rsid w:val="008737F6"/>
    <w:rsid w:val="008828C5"/>
    <w:rsid w:val="00882BA7"/>
    <w:rsid w:val="00883759"/>
    <w:rsid w:val="0088609A"/>
    <w:rsid w:val="0088694B"/>
    <w:rsid w:val="00886DE2"/>
    <w:rsid w:val="008915EF"/>
    <w:rsid w:val="00895397"/>
    <w:rsid w:val="008B3748"/>
    <w:rsid w:val="008B634F"/>
    <w:rsid w:val="008B7FCD"/>
    <w:rsid w:val="008C12DF"/>
    <w:rsid w:val="008C2416"/>
    <w:rsid w:val="008E0C81"/>
    <w:rsid w:val="008E1497"/>
    <w:rsid w:val="008E2B36"/>
    <w:rsid w:val="008E6DE7"/>
    <w:rsid w:val="008F3CE7"/>
    <w:rsid w:val="00903A7B"/>
    <w:rsid w:val="00904D19"/>
    <w:rsid w:val="009107AE"/>
    <w:rsid w:val="00911119"/>
    <w:rsid w:val="009121E5"/>
    <w:rsid w:val="00916375"/>
    <w:rsid w:val="00924E1B"/>
    <w:rsid w:val="00925F91"/>
    <w:rsid w:val="00933787"/>
    <w:rsid w:val="00934EBF"/>
    <w:rsid w:val="00944A7F"/>
    <w:rsid w:val="009474B8"/>
    <w:rsid w:val="0095139D"/>
    <w:rsid w:val="00955D37"/>
    <w:rsid w:val="00960F1A"/>
    <w:rsid w:val="009627BB"/>
    <w:rsid w:val="009717FA"/>
    <w:rsid w:val="00981142"/>
    <w:rsid w:val="00985DDB"/>
    <w:rsid w:val="00986BB1"/>
    <w:rsid w:val="00994F12"/>
    <w:rsid w:val="009A01B7"/>
    <w:rsid w:val="009A64DA"/>
    <w:rsid w:val="009B2971"/>
    <w:rsid w:val="009B2DEA"/>
    <w:rsid w:val="009B423D"/>
    <w:rsid w:val="009B48E4"/>
    <w:rsid w:val="009C3FB5"/>
    <w:rsid w:val="009C428B"/>
    <w:rsid w:val="009C557F"/>
    <w:rsid w:val="009D0E6B"/>
    <w:rsid w:val="009D77CF"/>
    <w:rsid w:val="009D7ADD"/>
    <w:rsid w:val="009D7FA6"/>
    <w:rsid w:val="009E31BD"/>
    <w:rsid w:val="009E4F73"/>
    <w:rsid w:val="009E6BAC"/>
    <w:rsid w:val="009F2DEA"/>
    <w:rsid w:val="009F41AC"/>
    <w:rsid w:val="009F4825"/>
    <w:rsid w:val="009F755C"/>
    <w:rsid w:val="009F7AD7"/>
    <w:rsid w:val="009F7F9F"/>
    <w:rsid w:val="00A002FC"/>
    <w:rsid w:val="00A00D0F"/>
    <w:rsid w:val="00A016C9"/>
    <w:rsid w:val="00A01F89"/>
    <w:rsid w:val="00A025A7"/>
    <w:rsid w:val="00A0352D"/>
    <w:rsid w:val="00A104DD"/>
    <w:rsid w:val="00A13244"/>
    <w:rsid w:val="00A2016F"/>
    <w:rsid w:val="00A21C5C"/>
    <w:rsid w:val="00A43D40"/>
    <w:rsid w:val="00A43DBA"/>
    <w:rsid w:val="00A52360"/>
    <w:rsid w:val="00A60058"/>
    <w:rsid w:val="00A7521A"/>
    <w:rsid w:val="00A86814"/>
    <w:rsid w:val="00A8696A"/>
    <w:rsid w:val="00A87CF7"/>
    <w:rsid w:val="00A93A43"/>
    <w:rsid w:val="00A9794B"/>
    <w:rsid w:val="00AA1363"/>
    <w:rsid w:val="00AA2103"/>
    <w:rsid w:val="00AB37B6"/>
    <w:rsid w:val="00AC20DB"/>
    <w:rsid w:val="00AD31CF"/>
    <w:rsid w:val="00AD3CFF"/>
    <w:rsid w:val="00AD3DDC"/>
    <w:rsid w:val="00AD471B"/>
    <w:rsid w:val="00AE4F2F"/>
    <w:rsid w:val="00AF189F"/>
    <w:rsid w:val="00AF24EA"/>
    <w:rsid w:val="00AF3418"/>
    <w:rsid w:val="00B0145B"/>
    <w:rsid w:val="00B018B8"/>
    <w:rsid w:val="00B0201B"/>
    <w:rsid w:val="00B0521F"/>
    <w:rsid w:val="00B21C26"/>
    <w:rsid w:val="00B22807"/>
    <w:rsid w:val="00B23792"/>
    <w:rsid w:val="00B36F2F"/>
    <w:rsid w:val="00B405ED"/>
    <w:rsid w:val="00B429D3"/>
    <w:rsid w:val="00B440D1"/>
    <w:rsid w:val="00B554FD"/>
    <w:rsid w:val="00B57EB8"/>
    <w:rsid w:val="00B620AE"/>
    <w:rsid w:val="00B63B72"/>
    <w:rsid w:val="00B66408"/>
    <w:rsid w:val="00B67D55"/>
    <w:rsid w:val="00B71200"/>
    <w:rsid w:val="00B74D7E"/>
    <w:rsid w:val="00B76A68"/>
    <w:rsid w:val="00B81A8E"/>
    <w:rsid w:val="00B936A4"/>
    <w:rsid w:val="00B94178"/>
    <w:rsid w:val="00B9710C"/>
    <w:rsid w:val="00BA0F0F"/>
    <w:rsid w:val="00BA2604"/>
    <w:rsid w:val="00BA5EB1"/>
    <w:rsid w:val="00BA7AF4"/>
    <w:rsid w:val="00BB1C10"/>
    <w:rsid w:val="00BB7E34"/>
    <w:rsid w:val="00BC62BD"/>
    <w:rsid w:val="00BC6E39"/>
    <w:rsid w:val="00BE2081"/>
    <w:rsid w:val="00BE4698"/>
    <w:rsid w:val="00BE5A2A"/>
    <w:rsid w:val="00BE6510"/>
    <w:rsid w:val="00BE7860"/>
    <w:rsid w:val="00BF1622"/>
    <w:rsid w:val="00BF5497"/>
    <w:rsid w:val="00C002A7"/>
    <w:rsid w:val="00C01E69"/>
    <w:rsid w:val="00C237FA"/>
    <w:rsid w:val="00C35F7A"/>
    <w:rsid w:val="00C37DB2"/>
    <w:rsid w:val="00C432DA"/>
    <w:rsid w:val="00C4513B"/>
    <w:rsid w:val="00C5081F"/>
    <w:rsid w:val="00C60BA7"/>
    <w:rsid w:val="00C650FB"/>
    <w:rsid w:val="00C655B2"/>
    <w:rsid w:val="00C72DC8"/>
    <w:rsid w:val="00C813B3"/>
    <w:rsid w:val="00C91796"/>
    <w:rsid w:val="00C96CBB"/>
    <w:rsid w:val="00CA231B"/>
    <w:rsid w:val="00CA36BC"/>
    <w:rsid w:val="00CB0AFB"/>
    <w:rsid w:val="00CB46F3"/>
    <w:rsid w:val="00CC10DE"/>
    <w:rsid w:val="00CC5DF1"/>
    <w:rsid w:val="00CD1126"/>
    <w:rsid w:val="00CE225D"/>
    <w:rsid w:val="00CE3CBA"/>
    <w:rsid w:val="00CE6A7E"/>
    <w:rsid w:val="00CF1468"/>
    <w:rsid w:val="00CF16EF"/>
    <w:rsid w:val="00CF578C"/>
    <w:rsid w:val="00CF6A6C"/>
    <w:rsid w:val="00D00468"/>
    <w:rsid w:val="00D00FBA"/>
    <w:rsid w:val="00D07037"/>
    <w:rsid w:val="00D137DE"/>
    <w:rsid w:val="00D153FE"/>
    <w:rsid w:val="00D1760C"/>
    <w:rsid w:val="00D21869"/>
    <w:rsid w:val="00D23D5B"/>
    <w:rsid w:val="00D30FEC"/>
    <w:rsid w:val="00D36DDF"/>
    <w:rsid w:val="00D37E89"/>
    <w:rsid w:val="00D4068F"/>
    <w:rsid w:val="00D4444C"/>
    <w:rsid w:val="00D4611B"/>
    <w:rsid w:val="00D50886"/>
    <w:rsid w:val="00D5148A"/>
    <w:rsid w:val="00D64B4A"/>
    <w:rsid w:val="00D675C4"/>
    <w:rsid w:val="00D71940"/>
    <w:rsid w:val="00D72248"/>
    <w:rsid w:val="00D728EC"/>
    <w:rsid w:val="00D767A6"/>
    <w:rsid w:val="00D85C2D"/>
    <w:rsid w:val="00D87FB1"/>
    <w:rsid w:val="00D967AB"/>
    <w:rsid w:val="00DA0854"/>
    <w:rsid w:val="00DA4513"/>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113DD"/>
    <w:rsid w:val="00E1654D"/>
    <w:rsid w:val="00E20344"/>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6DC5"/>
    <w:rsid w:val="00E96F7A"/>
    <w:rsid w:val="00EA0E7A"/>
    <w:rsid w:val="00EA3817"/>
    <w:rsid w:val="00EA5FF8"/>
    <w:rsid w:val="00EB0E6A"/>
    <w:rsid w:val="00EC1562"/>
    <w:rsid w:val="00EC3C1E"/>
    <w:rsid w:val="00EC4185"/>
    <w:rsid w:val="00EC5178"/>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556AD"/>
    <w:rsid w:val="00F65B36"/>
    <w:rsid w:val="00F66B14"/>
    <w:rsid w:val="00F72F92"/>
    <w:rsid w:val="00F85358"/>
    <w:rsid w:val="00F85AC9"/>
    <w:rsid w:val="00F9239F"/>
    <w:rsid w:val="00F949CA"/>
    <w:rsid w:val="00FA0AB5"/>
    <w:rsid w:val="00FA753B"/>
    <w:rsid w:val="00FB15BA"/>
    <w:rsid w:val="00FD026F"/>
    <w:rsid w:val="00FD0906"/>
    <w:rsid w:val="00FD1E93"/>
    <w:rsid w:val="00FD390C"/>
    <w:rsid w:val="00FD399A"/>
    <w:rsid w:val="00FD50FC"/>
    <w:rsid w:val="00FD77A7"/>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BE7E-456D-4C78-B7B3-026614B6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9</cp:revision>
  <cp:lastPrinted>2020-01-21T17:12:00Z</cp:lastPrinted>
  <dcterms:created xsi:type="dcterms:W3CDTF">2020-03-10T09:52:00Z</dcterms:created>
  <dcterms:modified xsi:type="dcterms:W3CDTF">2020-03-10T10:59:00Z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