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54sf10m0i016" w:colLast="0"/>
      <w:bookmarkEnd w:id="0"/>
      <w:r w:rsidRPr="00000000" w:rsidR="00000000" w:rsidDel="00000000">
        <w:rPr>
          <w:rtl w:val="0"/>
        </w:rPr>
        <w:t xml:space="preserve">Wstępny kosztorys założenia firmy składającej się z 4 osób.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numPr>
          <w:ilvl w:val="0"/>
          <w:numId w:val="1"/>
        </w:numPr>
        <w:ind w:left="720" w:hanging="359"/>
        <w:contextualSpacing w:val="1"/>
        <w:rPr/>
      </w:pPr>
      <w:bookmarkStart w:id="1" w:colFirst="0" w:name="h.yk4udgbj18py" w:colLast="0"/>
      <w:bookmarkEnd w:id="1"/>
      <w:r w:rsidRPr="00000000" w:rsidR="00000000" w:rsidDel="00000000">
        <w:rPr>
          <w:rtl w:val="0"/>
        </w:rPr>
        <w:t xml:space="preserve">Koszty cykliczne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Wypłata dla poszczególnych członków zespołu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Team leader of Software developers</w:t>
        <w:tab/>
        <w:tab/>
        <w:tab/>
        <w:tab/>
        <w:t xml:space="preserve">9000</w:t>
        <w:tab/>
        <w:t xml:space="preserve">zł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Senior Software Engineer</w:t>
        <w:tab/>
        <w:tab/>
        <w:tab/>
        <w:tab/>
        <w:tab/>
        <w:t xml:space="preserve">7000</w:t>
        <w:tab/>
        <w:t xml:space="preserve">zł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Software Engineer</w:t>
        <w:tab/>
        <w:tab/>
        <w:tab/>
        <w:tab/>
        <w:tab/>
        <w:tab/>
        <w:t xml:space="preserve">5000</w:t>
        <w:tab/>
        <w:t xml:space="preserve">zł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Junior Software Engineer</w:t>
        <w:tab/>
        <w:tab/>
        <w:tab/>
        <w:tab/>
        <w:tab/>
        <w:t xml:space="preserve">3000</w:t>
        <w:tab/>
        <w:t xml:space="preserve">zł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Opłaty</w:t>
        <w:tab/>
        <w:tab/>
        <w:tab/>
        <w:tab/>
        <w:tab/>
        <w:tab/>
        <w:tab/>
        <w:tab/>
        <w:tab/>
        <w:t xml:space="preserve">8000</w:t>
        <w:tab/>
        <w:t xml:space="preserve">zł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Zaopatrzenie kawa/herbata</w:t>
        <w:tab/>
        <w:tab/>
        <w:tab/>
        <w:tab/>
        <w:tab/>
        <w:tab/>
        <w:t xml:space="preserve">400</w:t>
        <w:tab/>
        <w:t xml:space="preserve">zł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Spłata kredytu</w:t>
        <w:tab/>
        <w:tab/>
        <w:tab/>
        <w:tab/>
        <w:tab/>
        <w:tab/>
        <w:tab/>
        <w:tab/>
        <w:t xml:space="preserve">10 000</w:t>
        <w:tab/>
        <w:t xml:space="preserve">zł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b w:val="1"/>
          <w:rtl w:val="0"/>
        </w:rPr>
        <w:t xml:space="preserve">Suma kosztów</w:t>
        <w:tab/>
        <w:tab/>
        <w:tab/>
        <w:tab/>
        <w:tab/>
        <w:tab/>
        <w:tab/>
        <w:tab/>
        <w:t xml:space="preserve">44400</w:t>
        <w:tab/>
        <w:t xml:space="preserve">zł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numPr>
          <w:ilvl w:val="0"/>
          <w:numId w:val="1"/>
        </w:numPr>
        <w:ind w:left="720" w:hanging="359"/>
        <w:contextualSpacing w:val="1"/>
        <w:rPr/>
      </w:pPr>
      <w:bookmarkStart w:id="2" w:colFirst="0" w:name="h.qohrbdjrskrn" w:colLast="0"/>
      <w:bookmarkEnd w:id="2"/>
      <w:r w:rsidRPr="00000000" w:rsidR="00000000" w:rsidDel="00000000">
        <w:rPr>
          <w:rtl w:val="0"/>
        </w:rPr>
        <w:t xml:space="preserve">Koszty statyczne/jednorazowe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64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4 x </w:t>
      </w:r>
      <w:r w:rsidRPr="00000000" w:rsidR="00000000" w:rsidDel="00000000">
        <w:rPr>
          <w:rFonts w:cs="Arial" w:hAnsi="Arial" w:eastAsia="Arial" w:ascii="Arial"/>
          <w:color w:val="222222"/>
          <w:highlight w:val="white"/>
          <w:rtl w:val="0"/>
        </w:rPr>
        <w:t xml:space="preserve">Notebook TOSHIBA Satellite L50-A-16Q</w:t>
      </w:r>
      <w:r w:rsidRPr="00000000" w:rsidR="00000000" w:rsidDel="00000000">
        <w:rPr>
          <w:rtl w:val="0"/>
        </w:rPr>
        <w:tab/>
        <w:tab/>
        <w:tab/>
        <w:tab/>
        <w:t xml:space="preserve">11196</w:t>
        <w:tab/>
        <w:t xml:space="preserve">zł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64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4 x </w:t>
      </w:r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Monitor LG E2442V-BN</w:t>
        <w:tab/>
        <w:t xml:space="preserve">(24 cale)</w:t>
        <w:tab/>
        <w:tab/>
        <w:tab/>
        <w:tab/>
        <w:t xml:space="preserve">2676  </w:t>
      </w:r>
      <w:r w:rsidRPr="00000000" w:rsidR="00000000" w:rsidDel="00000000">
        <w:rPr>
          <w:highlight w:val="white"/>
          <w:rtl w:val="0"/>
        </w:rPr>
        <w:tab/>
      </w:r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zł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64"/>
        <w:ind w:left="1440" w:hanging="359"/>
        <w:contextualSpacing w:val="1"/>
        <w:rPr>
          <w:highlight w:val="white"/>
        </w:rPr>
      </w:pPr>
      <w:r w:rsidRPr="00000000" w:rsidR="00000000" w:rsidDel="00000000">
        <w:rPr>
          <w:highlight w:val="white"/>
          <w:rtl w:val="0"/>
        </w:rPr>
        <w:t xml:space="preserve">4 x </w:t>
      </w:r>
      <w:r w:rsidRPr="00000000" w:rsidR="00000000" w:rsidDel="00000000">
        <w:rPr>
          <w:highlight w:val="white"/>
          <w:rtl w:val="0"/>
        </w:rPr>
        <w:t xml:space="preserve">Biurko: SIMPLY-BIU/8/15</w:t>
        <w:tab/>
        <w:tab/>
        <w:tab/>
        <w:tab/>
        <w:tab/>
        <w:tab/>
        <w:t xml:space="preserve">796</w:t>
        <w:tab/>
        <w:t xml:space="preserve">zł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64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4 x </w:t>
      </w:r>
      <w:r w:rsidRPr="00000000" w:rsidR="00000000" w:rsidDel="00000000">
        <w:rPr>
          <w:rFonts w:cs="Arial" w:hAnsi="Arial" w:eastAsia="Arial" w:ascii="Arial"/>
          <w:rtl w:val="0"/>
        </w:rPr>
        <w:t xml:space="preserve">Krzesło Mobi Plus</w:t>
        <w:tab/>
        <w:tab/>
        <w:tab/>
        <w:tab/>
        <w:tab/>
        <w:tab/>
        <w:tab/>
      </w:r>
      <w:r w:rsidRPr="00000000" w:rsidR="00000000" w:rsidDel="00000000">
        <w:rPr>
          <w:rtl w:val="0"/>
        </w:rPr>
        <w:t xml:space="preserve">1284</w:t>
        <w:tab/>
        <w:t xml:space="preserve">zł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64"/>
        <w:ind w:left="1440" w:hanging="359"/>
        <w:contextualSpacing w:val="1"/>
        <w:rPr>
          <w:highlight w:val="white"/>
        </w:rPr>
      </w:pPr>
      <w:r w:rsidRPr="00000000" w:rsidR="00000000" w:rsidDel="00000000">
        <w:rPr>
          <w:highlight w:val="white"/>
          <w:rtl w:val="0"/>
        </w:rPr>
        <w:t xml:space="preserve">4 x </w:t>
      </w:r>
      <w:r w:rsidRPr="00000000" w:rsidR="00000000" w:rsidDel="00000000">
        <w:rPr>
          <w:highlight w:val="white"/>
          <w:rtl w:val="0"/>
        </w:rPr>
        <w:t xml:space="preserve">Logitech Wireless Mouse M345</w:t>
        <w:tab/>
        <w:tab/>
        <w:tab/>
        <w:tab/>
        <w:tab/>
        <w:t xml:space="preserve">300</w:t>
        <w:tab/>
        <w:t xml:space="preserve">zł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4 x Log</w:t>
      </w:r>
      <w:r w:rsidRPr="00000000" w:rsidR="00000000" w:rsidDel="00000000">
        <w:rPr>
          <w:rtl w:val="0"/>
        </w:rPr>
        <w:t xml:space="preserve">itech </w:t>
      </w:r>
      <w:hyperlink r:id="rId5">
        <w:r w:rsidRPr="00000000" w:rsidR="00000000" w:rsidDel="00000000">
          <w:rPr>
            <w:rtl w:val="0"/>
          </w:rPr>
          <w:t xml:space="preserve">Wireless Keyboard K360</w:t>
        </w:r>
      </w:hyperlink>
      <w:r w:rsidRPr="00000000" w:rsidR="00000000" w:rsidDel="00000000">
        <w:rPr>
          <w:rFonts w:cs="Arial" w:hAnsi="Arial" w:eastAsia="Arial" w:ascii="Arial"/>
          <w:rtl w:val="0"/>
        </w:rPr>
        <w:t xml:space="preserve"> </w:t>
        <w:tab/>
        <w:tab/>
        <w:tab/>
        <w:tab/>
        <w:t xml:space="preserve">400</w:t>
      </w:r>
      <w:r w:rsidRPr="00000000" w:rsidR="00000000" w:rsidDel="00000000">
        <w:rPr>
          <w:rtl w:val="0"/>
        </w:rPr>
        <w:tab/>
        <w:t xml:space="preserve">zł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4 x Logitech </w:t>
      </w:r>
      <w:hyperlink r:id="rId6">
        <w:r w:rsidRPr="00000000" w:rsidR="00000000" w:rsidDel="00000000">
          <w:rPr>
            <w:rtl w:val="0"/>
          </w:rPr>
          <w:t xml:space="preserve">USB Headset H390</w:t>
        </w:r>
      </w:hyperlink>
      <w:r w:rsidRPr="00000000" w:rsidR="00000000" w:rsidDel="00000000">
        <w:rPr>
          <w:rFonts w:cs="Arial" w:hAnsi="Arial" w:eastAsia="Arial" w:ascii="Arial"/>
          <w:rtl w:val="0"/>
        </w:rPr>
        <w:t xml:space="preserve"> </w:t>
        <w:tab/>
        <w:tab/>
        <w:tab/>
        <w:tab/>
        <w:tab/>
        <w:t xml:space="preserve">540</w:t>
        <w:tab/>
        <w:t xml:space="preserve">zł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64"/>
        <w:ind w:left="1440" w:right="-119" w:hanging="359"/>
        <w:contextualSpacing w:val="1"/>
        <w:rPr>
          <w:highlight w:val="white"/>
          <w:u w:val="none"/>
        </w:rPr>
      </w:pPr>
      <w:r w:rsidRPr="00000000" w:rsidR="00000000" w:rsidDel="00000000">
        <w:rPr>
          <w:highlight w:val="white"/>
          <w:rtl w:val="0"/>
        </w:rPr>
        <w:t xml:space="preserve">Visual Studio Ultimate z MSDN</w:t>
        <w:tab/>
        <w:tab/>
        <w:tab/>
        <w:tab/>
        <w:tab/>
        <w:t xml:space="preserve">57236</w:t>
        <w:tab/>
        <w:t xml:space="preserve">zł 76 gr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64"/>
        <w:ind w:left="1440" w:right="-119" w:hanging="359"/>
        <w:contextualSpacing w:val="1"/>
        <w:rPr>
          <w:highlight w:val="white"/>
          <w:u w:val="none"/>
        </w:rPr>
      </w:pPr>
      <w:r w:rsidRPr="00000000" w:rsidR="00000000" w:rsidDel="00000000">
        <w:rPr>
          <w:highlight w:val="white"/>
          <w:rtl w:val="0"/>
        </w:rPr>
        <w:t xml:space="preserve">3 x Visual Studio Professional z MSDN</w:t>
        <w:tab/>
        <w:tab/>
        <w:tab/>
        <w:tab/>
        <w:t xml:space="preserve">15480 zł 82 gr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64"/>
        <w:ind w:left="1440" w:right="-119" w:hanging="359"/>
        <w:contextualSpacing w:val="1"/>
        <w:rPr>
          <w:highlight w:val="white"/>
          <w:u w:val="none"/>
        </w:rPr>
      </w:pPr>
      <w:r w:rsidRPr="00000000" w:rsidR="00000000" w:rsidDel="00000000">
        <w:rPr>
          <w:highlight w:val="white"/>
          <w:rtl w:val="0"/>
        </w:rPr>
        <w:t xml:space="preserve">4 x Microsoft Windows 8.1 Pro</w:t>
        <w:tab/>
        <w:tab/>
        <w:tab/>
        <w:tab/>
        <w:tab/>
        <w:t xml:space="preserve">4796 </w:t>
        <w:tab/>
        <w:t xml:space="preserve">zł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64"/>
        <w:ind w:left="1440" w:right="-119" w:hanging="359"/>
        <w:contextualSpacing w:val="1"/>
        <w:rPr>
          <w:highlight w:val="white"/>
          <w:u w:val="none"/>
        </w:rPr>
      </w:pPr>
      <w:r w:rsidRPr="00000000" w:rsidR="00000000" w:rsidDel="00000000">
        <w:rPr>
          <w:highlight w:val="white"/>
          <w:rtl w:val="0"/>
        </w:rPr>
        <w:t xml:space="preserve">Czajnik elektryczny</w:t>
        <w:tab/>
        <w:tab/>
        <w:tab/>
        <w:tab/>
        <w:tab/>
        <w:tab/>
        <w:tab/>
        <w:t xml:space="preserve">100</w:t>
        <w:tab/>
        <w:t xml:space="preserve">zł</w:t>
      </w:r>
    </w:p>
    <w:p w:rsidP="00000000" w:rsidRPr="00000000" w:rsidR="00000000" w:rsidDel="00000000" w:rsidRDefault="00000000">
      <w:pPr>
        <w:spacing w:lineRule="auto" w:line="264"/>
        <w:ind w:left="720" w:firstLine="0" w:right="-119"/>
        <w:contextualSpacing w:val="0"/>
      </w:pPr>
      <w:r w:rsidRPr="00000000" w:rsidR="00000000" w:rsidDel="00000000">
        <w:rPr>
          <w:b w:val="1"/>
          <w:highlight w:val="white"/>
          <w:rtl w:val="0"/>
        </w:rPr>
        <w:t xml:space="preserve">Suma kosztów</w:t>
        <w:tab/>
        <w:tab/>
        <w:tab/>
        <w:tab/>
        <w:tab/>
        <w:tab/>
        <w:tab/>
        <w:tab/>
        <w:t xml:space="preserve">94805</w:t>
        <w:tab/>
        <w:t xml:space="preserve">zł 58 gr</w:t>
      </w:r>
    </w:p>
    <w:p w:rsidP="00000000" w:rsidRPr="00000000" w:rsidR="00000000" w:rsidDel="00000000" w:rsidRDefault="00000000">
      <w:pPr>
        <w:spacing w:lineRule="auto" w:line="264"/>
        <w:ind w:left="720" w:firstLine="0" w:right="-1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spacing w:lineRule="auto" w:line="264"/>
        <w:ind w:left="0" w:firstLine="0" w:right="-119"/>
        <w:contextualSpacing w:val="0"/>
      </w:pPr>
      <w:bookmarkStart w:id="3" w:colFirst="0" w:name="h.nueri3gwq51b" w:colLast="0"/>
      <w:bookmarkEnd w:id="3"/>
      <w:r w:rsidRPr="00000000" w:rsidR="00000000" w:rsidDel="00000000">
        <w:rPr>
          <w:i w:val="0"/>
          <w:rtl w:val="0"/>
        </w:rPr>
        <w:t xml:space="preserve">3. </w:t>
        <w:tab/>
        <w:t xml:space="preserve">Progrnoza poziomu cen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3.1</w:t>
        <w:tab/>
        <w:t xml:space="preserve">Cena aplikacji głównej</w:t>
        <w:tab/>
        <w:tab/>
        <w:tab/>
        <w:tab/>
        <w:tab/>
        <w:tab/>
        <w:tab/>
        <w:t xml:space="preserve">0</w:t>
        <w:tab/>
        <w:t xml:space="preserve">zł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3.2 </w:t>
        <w:tab/>
        <w:t xml:space="preserve">Cena pisania aplikacji na zlecenie</w:t>
        <w:tab/>
        <w:tab/>
        <w:tab/>
        <w:tab/>
        <w:tab/>
        <w:t xml:space="preserve">5 zł / linie kodu</w:t>
      </w:r>
    </w:p>
    <w:p w:rsidP="00000000" w:rsidRPr="00000000" w:rsidR="00000000" w:rsidDel="00000000" w:rsidRDefault="00000000">
      <w:pPr>
        <w:pStyle w:val="Subtitle"/>
        <w:contextualSpacing w:val="0"/>
      </w:pPr>
      <w:bookmarkStart w:id="4" w:colFirst="0" w:name="h.1axh2xi7gle0" w:colLast="0"/>
      <w:bookmarkEnd w:id="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contextualSpacing w:val="0"/>
      </w:pPr>
      <w:bookmarkStart w:id="5" w:colFirst="0" w:name="h.h2lni1wrhny3" w:colLast="0"/>
      <w:bookmarkEnd w:id="5"/>
      <w:r w:rsidRPr="00000000" w:rsidR="00000000" w:rsidDel="00000000">
        <w:rPr>
          <w:i w:val="0"/>
          <w:rtl w:val="0"/>
        </w:rPr>
        <w:t xml:space="preserve">4.</w:t>
        <w:tab/>
        <w:t xml:space="preserve">Prognoza wielkości sprzedaży aplikacji głównej</w:t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4.1 </w:t>
        <w:tab/>
        <w:t xml:space="preserve">Obecnie</w:t>
        <w:tab/>
        <w:tab/>
        <w:tab/>
        <w:tab/>
        <w:tab/>
        <w:tab/>
        <w:tab/>
        <w:tab/>
        <w:t xml:space="preserve">0 </w:t>
        <w:tab/>
        <w:t xml:space="preserve">szt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4.2 </w:t>
        <w:tab/>
        <w:t xml:space="preserve">III kwartał działalności firmy</w:t>
        <w:tab/>
        <w:tab/>
        <w:tab/>
        <w:tab/>
        <w:tab/>
        <w:tab/>
        <w:t xml:space="preserve">600</w:t>
        <w:tab/>
        <w:t xml:space="preserve"> szt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4,2</w:t>
        <w:tab/>
        <w:t xml:space="preserve">V kwartał działalności firmy</w:t>
        <w:tab/>
        <w:tab/>
        <w:tab/>
        <w:tab/>
        <w:tab/>
        <w:tab/>
        <w:t xml:space="preserve">10 000</w:t>
        <w:tab/>
        <w:t xml:space="preserve"> szt</w:t>
      </w:r>
    </w:p>
    <w:p w:rsidP="00000000" w:rsidRPr="00000000" w:rsidR="00000000" w:rsidDel="00000000" w:rsidRDefault="00000000">
      <w:pPr>
        <w:pStyle w:val="Subtitle"/>
        <w:contextualSpacing w:val="0"/>
      </w:pPr>
      <w:bookmarkStart w:id="6" w:colFirst="0" w:name="h.h4jgy05f2lzl" w:colLast="0"/>
      <w:bookmarkEnd w:id="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contextualSpacing w:val="0"/>
      </w:pPr>
      <w:bookmarkStart w:id="7" w:colFirst="0" w:name="h.il1r5oeysj4o" w:colLast="0"/>
      <w:bookmarkEnd w:id="7"/>
      <w:r w:rsidRPr="00000000" w:rsidR="00000000" w:rsidDel="00000000">
        <w:rPr>
          <w:i w:val="0"/>
          <w:rtl w:val="0"/>
        </w:rPr>
        <w:t xml:space="preserve">5.</w:t>
        <w:tab/>
        <w:t xml:space="preserve">Prognoza zysków uzyskiwanych z pisania aplikacji na zlecenie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5.1</w:t>
        <w:tab/>
        <w:t xml:space="preserve">Obecnie</w:t>
        <w:tab/>
        <w:tab/>
        <w:tab/>
        <w:tab/>
        <w:tab/>
        <w:tab/>
        <w:tab/>
        <w:tab/>
        <w:t xml:space="preserve">0</w:t>
        <w:tab/>
        <w:t xml:space="preserve">zł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5.2</w:t>
        <w:tab/>
        <w:t xml:space="preserve">III kwartał działalności firmy</w:t>
        <w:tab/>
        <w:tab/>
        <w:tab/>
        <w:tab/>
        <w:tab/>
        <w:tab/>
        <w:t xml:space="preserve">55 000</w:t>
        <w:tab/>
        <w:t xml:space="preserve">zł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5.3 </w:t>
        <w:tab/>
        <w:t xml:space="preserve">V kwartał działalności firmy</w:t>
        <w:tab/>
        <w:tab/>
        <w:tab/>
        <w:tab/>
        <w:tab/>
        <w:tab/>
        <w:t xml:space="preserve">100 000 zł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64"/>
        <w:ind w:left="0" w:firstLine="0" w:right="-119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logitech.com/pl-pl/product/usb-headset-h390?crid=36" Type="http://schemas.openxmlformats.org/officeDocument/2006/relationships/hyperlink" TargetMode="External" Id="rId6"/><Relationship Target="http://www.logitech.com/pl-pl/product/keyboard-k360?crid=26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Kosztorys.docx</dc:title>
</cp:coreProperties>
</file>