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8B43" w14:textId="6AB88AAA" w:rsidR="002F1731" w:rsidRPr="002F1731" w:rsidRDefault="002F1731" w:rsidP="002F1731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2F1731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highlight w:val="yellow"/>
        </w:rPr>
        <w:t xml:space="preserve">Group-14 </w:t>
      </w:r>
      <w:proofErr w:type="gramStart"/>
      <w:r w:rsidRPr="002F1731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highlight w:val="yellow"/>
        </w:rPr>
        <w:t>experimental data</w:t>
      </w:r>
      <w:proofErr w:type="gramEnd"/>
    </w:p>
    <w:p w14:paraId="6F0259E4" w14:textId="77777777" w:rsidR="002F1731" w:rsidRDefault="002F1731" w:rsidP="002F1731">
      <w:pPr>
        <w:pStyle w:val="Heading1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</w:p>
    <w:p w14:paraId="22CB4695" w14:textId="7353C03A" w:rsidR="002F1731" w:rsidRPr="002F1731" w:rsidRDefault="002F1731" w:rsidP="002F1731">
      <w:pPr>
        <w:pStyle w:val="Heading1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2F1731">
        <w:rPr>
          <w:rFonts w:ascii="Times New Roman" w:hAnsi="Times New Roman" w:cs="Times New Roman"/>
          <w:b/>
          <w:bCs/>
          <w:color w:val="000000" w:themeColor="text1"/>
        </w:rPr>
        <w:t>Appendices</w:t>
      </w:r>
    </w:p>
    <w:p w14:paraId="6B5F8A6F" w14:textId="77777777" w:rsidR="002F1731" w:rsidRPr="002F1731" w:rsidRDefault="002F1731" w:rsidP="002F1731">
      <w:pPr>
        <w:spacing w:before="0" w:line="360" w:lineRule="auto"/>
        <w:rPr>
          <w:rFonts w:eastAsiaTheme="minorEastAsia" w:cs="Times New Roman"/>
          <w:b/>
          <w:bCs/>
          <w:color w:val="000000" w:themeColor="text1"/>
          <w:sz w:val="28"/>
          <w:szCs w:val="24"/>
        </w:rPr>
      </w:pPr>
      <w:r w:rsidRPr="002F1731">
        <w:rPr>
          <w:rFonts w:eastAsiaTheme="minorEastAsia" w:cs="Times New Roman"/>
          <w:b/>
          <w:bCs/>
          <w:color w:val="000000" w:themeColor="text1"/>
          <w:sz w:val="28"/>
          <w:szCs w:val="24"/>
        </w:rPr>
        <w:t>Appendix A: Observed Data</w:t>
      </w:r>
    </w:p>
    <w:p w14:paraId="4B4EA907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Basis: 12 g of catalyst</w:t>
      </w:r>
    </w:p>
    <w:p w14:paraId="23B7502E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Ratio of Al</w:t>
      </w:r>
      <w:r w:rsidRPr="002F1731">
        <w:rPr>
          <w:rFonts w:cs="Times New Roman"/>
          <w:color w:val="000000" w:themeColor="text1"/>
          <w:szCs w:val="24"/>
          <w:vertAlign w:val="subscript"/>
        </w:rPr>
        <w:t>2</w:t>
      </w:r>
      <w:r w:rsidRPr="002F1731">
        <w:rPr>
          <w:rFonts w:cs="Times New Roman"/>
          <w:color w:val="000000" w:themeColor="text1"/>
          <w:szCs w:val="24"/>
        </w:rPr>
        <w:t>O</w:t>
      </w:r>
      <w:r w:rsidRPr="002F1731">
        <w:rPr>
          <w:rFonts w:cs="Times New Roman"/>
          <w:color w:val="000000" w:themeColor="text1"/>
          <w:szCs w:val="24"/>
          <w:vertAlign w:val="subscript"/>
        </w:rPr>
        <w:t>3</w:t>
      </w:r>
      <w:r w:rsidRPr="002F1731">
        <w:rPr>
          <w:rFonts w:cs="Times New Roman"/>
          <w:color w:val="000000" w:themeColor="text1"/>
          <w:szCs w:val="24"/>
        </w:rPr>
        <w:t xml:space="preserve">: </w:t>
      </w:r>
      <w:proofErr w:type="spellStart"/>
      <w:r w:rsidRPr="002F1731">
        <w:rPr>
          <w:rFonts w:cs="Times New Roman"/>
          <w:color w:val="000000" w:themeColor="text1"/>
          <w:szCs w:val="24"/>
        </w:rPr>
        <w:t>NiO</w:t>
      </w:r>
      <w:proofErr w:type="spellEnd"/>
      <w:r w:rsidRPr="002F1731">
        <w:rPr>
          <w:rFonts w:cs="Times New Roman"/>
          <w:color w:val="000000" w:themeColor="text1"/>
          <w:szCs w:val="24"/>
        </w:rPr>
        <w:t xml:space="preserve"> = 5:1</w:t>
      </w:r>
    </w:p>
    <w:p w14:paraId="4A8BB7FF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Mass of Catalyst used = 3 g</w:t>
      </w:r>
    </w:p>
    <w:p w14:paraId="6D1E8FD2" w14:textId="77777777" w:rsidR="002F1731" w:rsidRPr="002F1731" w:rsidRDefault="002F1731" w:rsidP="002F1731">
      <w:pPr>
        <w:pStyle w:val="Caption"/>
        <w:keepNext/>
        <w:spacing w:after="0" w:line="360" w:lineRule="auto"/>
        <w:rPr>
          <w:rFonts w:cs="Times New Roman"/>
          <w:i w:val="0"/>
          <w:iCs w:val="0"/>
          <w:color w:val="000000" w:themeColor="text1"/>
          <w:sz w:val="22"/>
          <w:szCs w:val="22"/>
        </w:rPr>
      </w:pP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t xml:space="preserve">Table </w:t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instrText xml:space="preserve"> SEQ Table \* ARABIC </w:instrText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Pr="002F1731">
        <w:rPr>
          <w:rFonts w:cs="Times New Roman"/>
          <w:i w:val="0"/>
          <w:iCs w:val="0"/>
          <w:noProof/>
          <w:color w:val="000000" w:themeColor="text1"/>
          <w:sz w:val="22"/>
          <w:szCs w:val="22"/>
        </w:rPr>
        <w:t>1</w:t>
      </w:r>
      <w:r w:rsidRPr="002F1731">
        <w:rPr>
          <w:rFonts w:cs="Times New Roman"/>
          <w:i w:val="0"/>
          <w:iCs w:val="0"/>
          <w:noProof/>
          <w:color w:val="000000" w:themeColor="text1"/>
          <w:sz w:val="22"/>
          <w:szCs w:val="22"/>
        </w:rPr>
        <w:fldChar w:fldCharType="end"/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t>: Observed flowrates of different chemical species.</w:t>
      </w:r>
    </w:p>
    <w:tbl>
      <w:tblPr>
        <w:tblStyle w:val="TableGrid"/>
        <w:tblW w:w="9091" w:type="dxa"/>
        <w:tblLook w:val="04A0" w:firstRow="1" w:lastRow="0" w:firstColumn="1" w:lastColumn="0" w:noHBand="0" w:noVBand="1"/>
      </w:tblPr>
      <w:tblGrid>
        <w:gridCol w:w="4544"/>
        <w:gridCol w:w="4547"/>
      </w:tblGrid>
      <w:tr w:rsidR="002F1731" w:rsidRPr="002F1731" w14:paraId="419570BE" w14:textId="77777777" w:rsidTr="00A76F83">
        <w:trPr>
          <w:trHeight w:val="480"/>
        </w:trPr>
        <w:tc>
          <w:tcPr>
            <w:tcW w:w="4544" w:type="dxa"/>
            <w:shd w:val="clear" w:color="auto" w:fill="D9D9D9" w:themeFill="background1" w:themeFillShade="D9"/>
            <w:vAlign w:val="center"/>
          </w:tcPr>
          <w:p w14:paraId="4880517E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cs="Times New Roman"/>
                <w:b/>
                <w:bCs/>
                <w:color w:val="000000" w:themeColor="text1"/>
                <w:sz w:val="22"/>
              </w:rPr>
              <w:t>Stream</w:t>
            </w:r>
          </w:p>
        </w:tc>
        <w:tc>
          <w:tcPr>
            <w:tcW w:w="4547" w:type="dxa"/>
            <w:shd w:val="clear" w:color="auto" w:fill="D9D9D9" w:themeFill="background1" w:themeFillShade="D9"/>
            <w:vAlign w:val="center"/>
          </w:tcPr>
          <w:p w14:paraId="7DC31F51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cs="Times New Roman"/>
                <w:b/>
                <w:bCs/>
                <w:color w:val="000000" w:themeColor="text1"/>
                <w:sz w:val="22"/>
              </w:rPr>
              <w:t>Flowrate</w:t>
            </w:r>
          </w:p>
        </w:tc>
      </w:tr>
      <w:tr w:rsidR="002F1731" w:rsidRPr="002F1731" w14:paraId="12C423E7" w14:textId="77777777" w:rsidTr="00A76F83">
        <w:trPr>
          <w:trHeight w:val="493"/>
        </w:trPr>
        <w:tc>
          <w:tcPr>
            <w:tcW w:w="4544" w:type="dxa"/>
            <w:vAlign w:val="center"/>
          </w:tcPr>
          <w:p w14:paraId="1D130EDA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N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4547" w:type="dxa"/>
            <w:vAlign w:val="center"/>
          </w:tcPr>
          <w:p w14:paraId="7F2D9543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20 L/min</w:t>
            </w:r>
          </w:p>
        </w:tc>
      </w:tr>
      <w:tr w:rsidR="002F1731" w:rsidRPr="002F1731" w14:paraId="7B762285" w14:textId="77777777" w:rsidTr="00A76F83">
        <w:trPr>
          <w:trHeight w:val="480"/>
        </w:trPr>
        <w:tc>
          <w:tcPr>
            <w:tcW w:w="4544" w:type="dxa"/>
            <w:vAlign w:val="center"/>
          </w:tcPr>
          <w:p w14:paraId="09A21270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H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4547" w:type="dxa"/>
            <w:vAlign w:val="center"/>
          </w:tcPr>
          <w:p w14:paraId="29AA0B09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10 L/min</w:t>
            </w:r>
          </w:p>
        </w:tc>
      </w:tr>
      <w:tr w:rsidR="002F1731" w:rsidRPr="002F1731" w14:paraId="05BAABCB" w14:textId="77777777" w:rsidTr="00A76F83">
        <w:trPr>
          <w:trHeight w:val="493"/>
        </w:trPr>
        <w:tc>
          <w:tcPr>
            <w:tcW w:w="4544" w:type="dxa"/>
            <w:vAlign w:val="center"/>
          </w:tcPr>
          <w:p w14:paraId="7E1748BD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CO</w:t>
            </w:r>
          </w:p>
        </w:tc>
        <w:tc>
          <w:tcPr>
            <w:tcW w:w="4547" w:type="dxa"/>
            <w:vAlign w:val="center"/>
          </w:tcPr>
          <w:p w14:paraId="5E4E87C0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8 L/min</w:t>
            </w:r>
          </w:p>
        </w:tc>
      </w:tr>
      <w:tr w:rsidR="002F1731" w:rsidRPr="002F1731" w14:paraId="2B528BCC" w14:textId="77777777" w:rsidTr="00A76F83">
        <w:trPr>
          <w:trHeight w:val="480"/>
        </w:trPr>
        <w:tc>
          <w:tcPr>
            <w:tcW w:w="4544" w:type="dxa"/>
            <w:vAlign w:val="center"/>
          </w:tcPr>
          <w:p w14:paraId="655D3275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Outlet</w:t>
            </w:r>
          </w:p>
        </w:tc>
        <w:tc>
          <w:tcPr>
            <w:tcW w:w="4547" w:type="dxa"/>
            <w:vAlign w:val="center"/>
          </w:tcPr>
          <w:p w14:paraId="436596AF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550 cm</w:t>
            </w:r>
            <w:r w:rsidRPr="002F1731">
              <w:rPr>
                <w:rFonts w:cs="Times New Roman"/>
                <w:color w:val="000000" w:themeColor="text1"/>
                <w:sz w:val="22"/>
                <w:vertAlign w:val="superscript"/>
              </w:rPr>
              <w:t>3</w:t>
            </w:r>
            <w:r w:rsidRPr="002F1731">
              <w:rPr>
                <w:rFonts w:cs="Times New Roman"/>
                <w:color w:val="000000" w:themeColor="text1"/>
                <w:sz w:val="22"/>
              </w:rPr>
              <w:t>/min</w:t>
            </w:r>
          </w:p>
        </w:tc>
      </w:tr>
    </w:tbl>
    <w:p w14:paraId="18C9CAE2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</w:p>
    <w:p w14:paraId="1078F54E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Outlet mixture flow rate, Q=7.7 cm</w:t>
      </w:r>
      <w:r w:rsidRPr="002F1731">
        <w:rPr>
          <w:rFonts w:cs="Times New Roman"/>
          <w:color w:val="000000" w:themeColor="text1"/>
          <w:szCs w:val="24"/>
          <w:vertAlign w:val="superscript"/>
        </w:rPr>
        <w:t>3</w:t>
      </w:r>
      <w:r w:rsidRPr="002F1731">
        <w:rPr>
          <w:rFonts w:cs="Times New Roman"/>
          <w:color w:val="000000" w:themeColor="text1"/>
          <w:szCs w:val="24"/>
        </w:rPr>
        <w:t>/min =0.462 L/h</w:t>
      </w:r>
      <w:r w:rsidRPr="002F1731">
        <w:rPr>
          <w:rFonts w:cs="Times New Roman"/>
          <w:color w:val="000000" w:themeColor="text1"/>
          <w:szCs w:val="24"/>
        </w:rPr>
        <w:br/>
        <w:t>Reaction pressure = 760 mmHg</w:t>
      </w:r>
    </w:p>
    <w:p w14:paraId="0B676377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Calcination temperature = 350</w:t>
      </w:r>
      <m:oMath>
        <m:r>
          <w:rPr>
            <w:rFonts w:ascii="Cambria Math" w:hAnsi="Cambria Math" w:cs="Times New Roman"/>
            <w:color w:val="000000" w:themeColor="text1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℃</m:t>
        </m:r>
      </m:oMath>
      <w:r w:rsidRPr="002F1731">
        <w:rPr>
          <w:rFonts w:cs="Times New Roman"/>
          <w:color w:val="000000" w:themeColor="text1"/>
          <w:szCs w:val="24"/>
        </w:rPr>
        <w:t xml:space="preserve"> </w:t>
      </w:r>
    </w:p>
    <w:p w14:paraId="185F9391" w14:textId="77777777" w:rsidR="002F1731" w:rsidRPr="002F1731" w:rsidRDefault="002F1731" w:rsidP="002F1731">
      <w:pPr>
        <w:spacing w:before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Reaction temperature = 350</w:t>
      </w:r>
      <m:oMath>
        <m:r>
          <w:rPr>
            <w:rFonts w:ascii="Cambria Math" w:hAnsi="Cambria Math" w:cs="Times New Roman"/>
            <w:color w:val="000000" w:themeColor="text1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℃</m:t>
        </m:r>
      </m:oMath>
    </w:p>
    <w:p w14:paraId="25ACD228" w14:textId="77777777" w:rsidR="002F1731" w:rsidRPr="002F1731" w:rsidRDefault="002F1731" w:rsidP="002F1731">
      <w:pPr>
        <w:spacing w:before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Room temperature = 32</w:t>
      </w:r>
      <m:oMath>
        <m:r>
          <w:rPr>
            <w:rFonts w:ascii="Cambria Math" w:hAnsi="Cambria Math" w:cs="Times New Roman"/>
            <w:color w:val="000000" w:themeColor="text1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℃</m:t>
        </m:r>
      </m:oMath>
    </w:p>
    <w:p w14:paraId="72071003" w14:textId="77777777" w:rsidR="002F1731" w:rsidRPr="002F1731" w:rsidRDefault="002F1731" w:rsidP="002F1731">
      <w:pPr>
        <w:pStyle w:val="Caption"/>
        <w:keepNext/>
        <w:spacing w:after="0" w:line="360" w:lineRule="auto"/>
        <w:rPr>
          <w:rFonts w:cs="Times New Roman"/>
          <w:i w:val="0"/>
          <w:iCs w:val="0"/>
          <w:color w:val="000000" w:themeColor="text1"/>
          <w:sz w:val="22"/>
          <w:szCs w:val="22"/>
        </w:rPr>
      </w:pP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t xml:space="preserve">Table </w:t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instrText xml:space="preserve"> SEQ Table \* ARABIC </w:instrText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Pr="002F1731">
        <w:rPr>
          <w:rFonts w:cs="Times New Roman"/>
          <w:i w:val="0"/>
          <w:iCs w:val="0"/>
          <w:noProof/>
          <w:color w:val="000000" w:themeColor="text1"/>
          <w:sz w:val="22"/>
          <w:szCs w:val="22"/>
        </w:rPr>
        <w:t>2</w:t>
      </w:r>
      <w:r w:rsidRPr="002F1731">
        <w:rPr>
          <w:rFonts w:cs="Times New Roman"/>
          <w:i w:val="0"/>
          <w:iCs w:val="0"/>
          <w:noProof/>
          <w:color w:val="000000" w:themeColor="text1"/>
          <w:sz w:val="22"/>
          <w:szCs w:val="22"/>
        </w:rPr>
        <w:fldChar w:fldCharType="end"/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t>: Gas Chromatography results of Standard sample and Test sample.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816"/>
        <w:gridCol w:w="2004"/>
        <w:gridCol w:w="1866"/>
        <w:gridCol w:w="1498"/>
        <w:gridCol w:w="1832"/>
      </w:tblGrid>
      <w:tr w:rsidR="002F1731" w:rsidRPr="002F1731" w14:paraId="6592850C" w14:textId="77777777" w:rsidTr="00A76F83">
        <w:trPr>
          <w:trHeight w:val="980"/>
        </w:trPr>
        <w:tc>
          <w:tcPr>
            <w:tcW w:w="1816" w:type="dxa"/>
            <w:shd w:val="clear" w:color="auto" w:fill="E8E8E8" w:themeFill="background2"/>
            <w:vAlign w:val="center"/>
            <w:hideMark/>
          </w:tcPr>
          <w:p w14:paraId="13FE27DF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cs="Times New Roman"/>
                <w:b/>
                <w:bCs/>
                <w:color w:val="000000" w:themeColor="text1"/>
                <w:sz w:val="22"/>
              </w:rPr>
              <w:t>Component</w:t>
            </w:r>
          </w:p>
        </w:tc>
        <w:tc>
          <w:tcPr>
            <w:tcW w:w="2004" w:type="dxa"/>
            <w:shd w:val="clear" w:color="auto" w:fill="E8E8E8" w:themeFill="background2"/>
            <w:vAlign w:val="center"/>
            <w:hideMark/>
          </w:tcPr>
          <w:p w14:paraId="184C5554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cs="Times New Roman"/>
                <w:b/>
                <w:bCs/>
                <w:color w:val="000000" w:themeColor="text1"/>
                <w:sz w:val="22"/>
              </w:rPr>
              <w:t>Area Under the Peak (Standardized)</w:t>
            </w:r>
          </w:p>
        </w:tc>
        <w:tc>
          <w:tcPr>
            <w:tcW w:w="1866" w:type="dxa"/>
            <w:shd w:val="clear" w:color="auto" w:fill="E8E8E8" w:themeFill="background2"/>
            <w:vAlign w:val="center"/>
            <w:hideMark/>
          </w:tcPr>
          <w:p w14:paraId="43723DA6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cs="Times New Roman"/>
                <w:b/>
                <w:bCs/>
                <w:color w:val="000000" w:themeColor="text1"/>
                <w:sz w:val="22"/>
              </w:rPr>
              <w:t>Calculated Molar Composition (%)</w:t>
            </w:r>
          </w:p>
        </w:tc>
        <w:tc>
          <w:tcPr>
            <w:tcW w:w="1498" w:type="dxa"/>
            <w:shd w:val="clear" w:color="auto" w:fill="E8E8E8" w:themeFill="background2"/>
          </w:tcPr>
          <w:p w14:paraId="10B3E3BF" w14:textId="77777777" w:rsidR="002F1731" w:rsidRPr="002F1731" w:rsidRDefault="002F1731" w:rsidP="00A76F83">
            <w:pPr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cs="Times New Roman"/>
                <w:b/>
                <w:bCs/>
                <w:color w:val="000000" w:themeColor="text1"/>
                <w:sz w:val="22"/>
              </w:rPr>
              <w:t>Standard Molar Composition (%)</w:t>
            </w:r>
          </w:p>
        </w:tc>
        <w:tc>
          <w:tcPr>
            <w:tcW w:w="1832" w:type="dxa"/>
            <w:shd w:val="clear" w:color="auto" w:fill="E8E8E8" w:themeFill="background2"/>
            <w:vAlign w:val="center"/>
            <w:hideMark/>
          </w:tcPr>
          <w:p w14:paraId="6034D314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cs="Times New Roman"/>
                <w:b/>
                <w:bCs/>
                <w:color w:val="000000" w:themeColor="text1"/>
                <w:sz w:val="22"/>
              </w:rPr>
              <w:t>Area Under the Peak (Sample)</w:t>
            </w:r>
          </w:p>
        </w:tc>
      </w:tr>
      <w:tr w:rsidR="002F1731" w:rsidRPr="002F1731" w14:paraId="6C9AE4F2" w14:textId="77777777" w:rsidTr="00A76F83">
        <w:trPr>
          <w:trHeight w:val="469"/>
        </w:trPr>
        <w:tc>
          <w:tcPr>
            <w:tcW w:w="1816" w:type="dxa"/>
            <w:vAlign w:val="center"/>
            <w:hideMark/>
          </w:tcPr>
          <w:p w14:paraId="410714F2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H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2004" w:type="dxa"/>
            <w:vAlign w:val="center"/>
            <w:hideMark/>
          </w:tcPr>
          <w:p w14:paraId="47BB5DDB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39584</w:t>
            </w:r>
          </w:p>
        </w:tc>
        <w:tc>
          <w:tcPr>
            <w:tcW w:w="1866" w:type="dxa"/>
            <w:vAlign w:val="center"/>
            <w:hideMark/>
          </w:tcPr>
          <w:p w14:paraId="7A0C8182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2.878</w:t>
            </w:r>
          </w:p>
        </w:tc>
        <w:tc>
          <w:tcPr>
            <w:tcW w:w="1498" w:type="dxa"/>
            <w:vAlign w:val="center"/>
          </w:tcPr>
          <w:p w14:paraId="4CD14818" w14:textId="77777777" w:rsidR="002F1731" w:rsidRPr="002F1731" w:rsidRDefault="002F1731" w:rsidP="00A76F83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48.27</w:t>
            </w:r>
          </w:p>
        </w:tc>
        <w:tc>
          <w:tcPr>
            <w:tcW w:w="1832" w:type="dxa"/>
            <w:vAlign w:val="center"/>
            <w:hideMark/>
          </w:tcPr>
          <w:p w14:paraId="13C7A1E7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2360</w:t>
            </w:r>
          </w:p>
        </w:tc>
      </w:tr>
      <w:tr w:rsidR="002F1731" w:rsidRPr="002F1731" w14:paraId="032305F9" w14:textId="77777777" w:rsidTr="00A76F83">
        <w:trPr>
          <w:trHeight w:val="484"/>
        </w:trPr>
        <w:tc>
          <w:tcPr>
            <w:tcW w:w="1816" w:type="dxa"/>
            <w:vAlign w:val="center"/>
            <w:hideMark/>
          </w:tcPr>
          <w:p w14:paraId="0D4E0371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N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2004" w:type="dxa"/>
            <w:vAlign w:val="center"/>
            <w:hideMark/>
          </w:tcPr>
          <w:p w14:paraId="04E6AC58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566603</w:t>
            </w:r>
          </w:p>
        </w:tc>
        <w:tc>
          <w:tcPr>
            <w:tcW w:w="1866" w:type="dxa"/>
            <w:vAlign w:val="center"/>
            <w:hideMark/>
          </w:tcPr>
          <w:p w14:paraId="206E587A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46.105</w:t>
            </w:r>
          </w:p>
        </w:tc>
        <w:tc>
          <w:tcPr>
            <w:tcW w:w="1498" w:type="dxa"/>
            <w:vAlign w:val="center"/>
          </w:tcPr>
          <w:p w14:paraId="4445161D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31.80</w:t>
            </w:r>
          </w:p>
        </w:tc>
        <w:tc>
          <w:tcPr>
            <w:tcW w:w="1832" w:type="dxa"/>
            <w:vAlign w:val="center"/>
            <w:hideMark/>
          </w:tcPr>
          <w:p w14:paraId="296E2F8D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821493</w:t>
            </w:r>
          </w:p>
        </w:tc>
      </w:tr>
      <w:tr w:rsidR="002F1731" w:rsidRPr="002F1731" w14:paraId="7A05EF43" w14:textId="77777777" w:rsidTr="00A76F83">
        <w:trPr>
          <w:trHeight w:val="469"/>
        </w:trPr>
        <w:tc>
          <w:tcPr>
            <w:tcW w:w="1816" w:type="dxa"/>
            <w:vAlign w:val="center"/>
            <w:hideMark/>
          </w:tcPr>
          <w:p w14:paraId="71A8DB73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CH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4</w:t>
            </w:r>
          </w:p>
        </w:tc>
        <w:tc>
          <w:tcPr>
            <w:tcW w:w="2004" w:type="dxa"/>
            <w:vAlign w:val="center"/>
            <w:hideMark/>
          </w:tcPr>
          <w:p w14:paraId="75F7BB3E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215451</w:t>
            </w:r>
          </w:p>
        </w:tc>
        <w:tc>
          <w:tcPr>
            <w:tcW w:w="1866" w:type="dxa"/>
            <w:vAlign w:val="center"/>
            <w:hideMark/>
          </w:tcPr>
          <w:p w14:paraId="3BD74304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3.394</w:t>
            </w:r>
          </w:p>
        </w:tc>
        <w:tc>
          <w:tcPr>
            <w:tcW w:w="1498" w:type="dxa"/>
            <w:vAlign w:val="center"/>
          </w:tcPr>
          <w:p w14:paraId="4C32D648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8.37</w:t>
            </w:r>
          </w:p>
        </w:tc>
        <w:tc>
          <w:tcPr>
            <w:tcW w:w="1832" w:type="dxa"/>
            <w:vAlign w:val="center"/>
            <w:hideMark/>
          </w:tcPr>
          <w:p w14:paraId="55535C3A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87367</w:t>
            </w:r>
          </w:p>
        </w:tc>
      </w:tr>
      <w:tr w:rsidR="002F1731" w:rsidRPr="002F1731" w14:paraId="57D0C51D" w14:textId="77777777" w:rsidTr="00A76F83">
        <w:trPr>
          <w:trHeight w:val="484"/>
        </w:trPr>
        <w:tc>
          <w:tcPr>
            <w:tcW w:w="1816" w:type="dxa"/>
            <w:vAlign w:val="center"/>
            <w:hideMark/>
          </w:tcPr>
          <w:p w14:paraId="50B8E782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CO</w:t>
            </w:r>
          </w:p>
        </w:tc>
        <w:tc>
          <w:tcPr>
            <w:tcW w:w="2004" w:type="dxa"/>
            <w:vAlign w:val="center"/>
            <w:hideMark/>
          </w:tcPr>
          <w:p w14:paraId="60963DF7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133058</w:t>
            </w:r>
          </w:p>
        </w:tc>
        <w:tc>
          <w:tcPr>
            <w:tcW w:w="1866" w:type="dxa"/>
            <w:vAlign w:val="center"/>
            <w:hideMark/>
          </w:tcPr>
          <w:p w14:paraId="7ED42177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10.750</w:t>
            </w:r>
          </w:p>
        </w:tc>
        <w:tc>
          <w:tcPr>
            <w:tcW w:w="1498" w:type="dxa"/>
            <w:vAlign w:val="center"/>
          </w:tcPr>
          <w:p w14:paraId="2B14D249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6.13</w:t>
            </w:r>
          </w:p>
        </w:tc>
        <w:tc>
          <w:tcPr>
            <w:tcW w:w="1832" w:type="dxa"/>
            <w:vAlign w:val="center"/>
            <w:hideMark/>
          </w:tcPr>
          <w:p w14:paraId="58D3FE54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233359</w:t>
            </w:r>
          </w:p>
        </w:tc>
      </w:tr>
      <w:tr w:rsidR="002F1731" w:rsidRPr="002F1731" w14:paraId="523645F7" w14:textId="77777777" w:rsidTr="00A76F83">
        <w:trPr>
          <w:trHeight w:val="469"/>
        </w:trPr>
        <w:tc>
          <w:tcPr>
            <w:tcW w:w="1816" w:type="dxa"/>
            <w:vAlign w:val="center"/>
            <w:hideMark/>
          </w:tcPr>
          <w:p w14:paraId="7F26D940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CO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2004" w:type="dxa"/>
            <w:vAlign w:val="center"/>
            <w:hideMark/>
          </w:tcPr>
          <w:p w14:paraId="106965C9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23041</w:t>
            </w:r>
          </w:p>
        </w:tc>
        <w:tc>
          <w:tcPr>
            <w:tcW w:w="1866" w:type="dxa"/>
            <w:vAlign w:val="center"/>
            <w:hideMark/>
          </w:tcPr>
          <w:p w14:paraId="36729B79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11.045</w:t>
            </w:r>
          </w:p>
        </w:tc>
        <w:tc>
          <w:tcPr>
            <w:tcW w:w="1498" w:type="dxa"/>
            <w:vAlign w:val="center"/>
          </w:tcPr>
          <w:p w14:paraId="65C3476C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1.40</w:t>
            </w:r>
          </w:p>
        </w:tc>
        <w:tc>
          <w:tcPr>
            <w:tcW w:w="1832" w:type="dxa"/>
            <w:vAlign w:val="center"/>
            <w:hideMark/>
          </w:tcPr>
          <w:p w14:paraId="0F97EB9B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181783</w:t>
            </w:r>
          </w:p>
        </w:tc>
      </w:tr>
      <w:tr w:rsidR="002F1731" w:rsidRPr="002F1731" w14:paraId="0FD6F3B6" w14:textId="77777777" w:rsidTr="00A76F83">
        <w:trPr>
          <w:trHeight w:val="469"/>
        </w:trPr>
        <w:tc>
          <w:tcPr>
            <w:tcW w:w="1816" w:type="dxa"/>
            <w:vAlign w:val="center"/>
          </w:tcPr>
          <w:p w14:paraId="0726F877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2F1731">
              <w:rPr>
                <w:rFonts w:cs="Times New Roman"/>
                <w:color w:val="000000" w:themeColor="text1"/>
                <w:sz w:val="22"/>
              </w:rPr>
              <w:lastRenderedPageBreak/>
              <w:t>Ar</w:t>
            </w:r>
            <w:proofErr w:type="spellEnd"/>
          </w:p>
        </w:tc>
        <w:tc>
          <w:tcPr>
            <w:tcW w:w="2004" w:type="dxa"/>
            <w:vAlign w:val="center"/>
          </w:tcPr>
          <w:p w14:paraId="7D1697A3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144817</w:t>
            </w:r>
          </w:p>
        </w:tc>
        <w:tc>
          <w:tcPr>
            <w:tcW w:w="1866" w:type="dxa"/>
            <w:vAlign w:val="center"/>
          </w:tcPr>
          <w:p w14:paraId="66C44112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0.297</w:t>
            </w:r>
          </w:p>
        </w:tc>
        <w:tc>
          <w:tcPr>
            <w:tcW w:w="1498" w:type="dxa"/>
            <w:vAlign w:val="center"/>
          </w:tcPr>
          <w:p w14:paraId="12014F4C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1.40</w:t>
            </w:r>
          </w:p>
        </w:tc>
        <w:tc>
          <w:tcPr>
            <w:tcW w:w="1832" w:type="dxa"/>
            <w:vAlign w:val="center"/>
          </w:tcPr>
          <w:p w14:paraId="574BBE78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7394</w:t>
            </w:r>
          </w:p>
        </w:tc>
      </w:tr>
    </w:tbl>
    <w:p w14:paraId="71F7B0DF" w14:textId="77777777" w:rsidR="002F1731" w:rsidRPr="002F1731" w:rsidRDefault="002F1731" w:rsidP="002F173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F1731">
        <w:rPr>
          <w:rFonts w:ascii="Times New Roman" w:hAnsi="Times New Roman" w:cs="Times New Roman"/>
          <w:b/>
          <w:bCs/>
          <w:color w:val="000000" w:themeColor="text1"/>
        </w:rPr>
        <w:t>Appendix B: Calculated Data</w:t>
      </w:r>
    </w:p>
    <w:p w14:paraId="46494C74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Dry gas flow rate at NTP =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17.58×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mol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hr</m:t>
            </m:r>
          </m:den>
        </m:f>
      </m:oMath>
    </w:p>
    <w:p w14:paraId="0506D849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Molar flow rate of outlet gas =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18.45×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mol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hr</m:t>
            </m:r>
          </m:den>
        </m:f>
      </m:oMath>
    </w:p>
    <w:p w14:paraId="72A40956" w14:textId="77777777" w:rsidR="002F1731" w:rsidRPr="002F1731" w:rsidRDefault="002F1731" w:rsidP="002F1731">
      <w:pPr>
        <w:spacing w:before="0" w:after="0" w:line="360" w:lineRule="auto"/>
        <w:rPr>
          <w:rFonts w:eastAsia="Times New Roman" w:cs="Times New Roman"/>
          <w:color w:val="000000" w:themeColor="text1"/>
          <w:szCs w:val="24"/>
        </w:rPr>
      </w:pPr>
      <w:r w:rsidRPr="002F1731">
        <w:rPr>
          <w:rFonts w:eastAsia="Calibri" w:cs="Times New Roman"/>
          <w:color w:val="000000" w:themeColor="text1"/>
          <w:szCs w:val="24"/>
        </w:rPr>
        <w:t xml:space="preserve">Required mass of </w:t>
      </w:r>
      <w:proofErr w:type="gramStart"/>
      <w:r w:rsidRPr="002F1731">
        <w:rPr>
          <w:rFonts w:eastAsia="Calibri" w:cs="Times New Roman"/>
          <w:color w:val="000000" w:themeColor="text1"/>
          <w:szCs w:val="24"/>
        </w:rPr>
        <w:t>Ni(</w:t>
      </w:r>
      <w:proofErr w:type="gramEnd"/>
      <w:r w:rsidRPr="002F1731">
        <w:rPr>
          <w:rFonts w:eastAsia="Calibri" w:cs="Times New Roman"/>
          <w:color w:val="000000" w:themeColor="text1"/>
          <w:szCs w:val="24"/>
        </w:rPr>
        <w:t>NO</w:t>
      </w:r>
      <w:r w:rsidRPr="002F1731">
        <w:rPr>
          <w:rFonts w:eastAsia="Calibri" w:cs="Times New Roman"/>
          <w:color w:val="000000" w:themeColor="text1"/>
          <w:szCs w:val="24"/>
          <w:vertAlign w:val="subscript"/>
        </w:rPr>
        <w:t>3</w:t>
      </w:r>
      <w:r w:rsidRPr="002F1731">
        <w:rPr>
          <w:rFonts w:eastAsia="Calibri" w:cs="Times New Roman"/>
          <w:color w:val="000000" w:themeColor="text1"/>
          <w:szCs w:val="24"/>
        </w:rPr>
        <w:t>)</w:t>
      </w:r>
      <w:r w:rsidRPr="002F1731">
        <w:rPr>
          <w:rFonts w:eastAsia="Calibri" w:cs="Times New Roman"/>
          <w:color w:val="000000" w:themeColor="text1"/>
          <w:szCs w:val="24"/>
          <w:vertAlign w:val="subscript"/>
        </w:rPr>
        <w:t>2</w:t>
      </w:r>
      <w:r w:rsidRPr="002F1731">
        <w:rPr>
          <w:rFonts w:eastAsia="Calibri" w:cs="Times New Roman"/>
          <w:color w:val="000000" w:themeColor="text1"/>
          <w:szCs w:val="24"/>
        </w:rPr>
        <w:t>∙6H</w:t>
      </w:r>
      <w:r w:rsidRPr="002F1731">
        <w:rPr>
          <w:rFonts w:eastAsia="Calibri" w:cs="Times New Roman"/>
          <w:color w:val="000000" w:themeColor="text1"/>
          <w:szCs w:val="24"/>
          <w:vertAlign w:val="subscript"/>
        </w:rPr>
        <w:t>2</w:t>
      </w:r>
      <w:r w:rsidRPr="002F1731">
        <w:rPr>
          <w:rFonts w:eastAsia="Calibri" w:cs="Times New Roman"/>
          <w:color w:val="000000" w:themeColor="text1"/>
          <w:szCs w:val="24"/>
        </w:rPr>
        <w:t xml:space="preserve">O </w:t>
      </w:r>
      <w:r w:rsidRPr="002F1731">
        <w:rPr>
          <w:rFonts w:eastAsia="Times New Roman" w:cs="Times New Roman"/>
          <w:color w:val="000000" w:themeColor="text1"/>
          <w:szCs w:val="24"/>
        </w:rPr>
        <w:t>= 7.785 g</w:t>
      </w:r>
    </w:p>
    <w:p w14:paraId="1A071783" w14:textId="77777777" w:rsidR="002F1731" w:rsidRPr="002F1731" w:rsidRDefault="002F1731" w:rsidP="002F1731">
      <w:pPr>
        <w:spacing w:before="0" w:line="360" w:lineRule="auto"/>
        <w:rPr>
          <w:rFonts w:eastAsia="Calibri" w:cs="Times New Roman"/>
          <w:color w:val="000000" w:themeColor="text1"/>
          <w:szCs w:val="24"/>
        </w:rPr>
      </w:pPr>
      <w:r w:rsidRPr="002F1731">
        <w:rPr>
          <w:rFonts w:eastAsia="Calibri" w:cs="Times New Roman"/>
          <w:color w:val="000000" w:themeColor="text1"/>
          <w:szCs w:val="24"/>
        </w:rPr>
        <w:t xml:space="preserve">Required mass of </w:t>
      </w:r>
      <w:proofErr w:type="gramStart"/>
      <w:r w:rsidRPr="002F1731">
        <w:rPr>
          <w:rFonts w:eastAsia="Calibri" w:cs="Times New Roman"/>
          <w:color w:val="000000" w:themeColor="text1"/>
          <w:szCs w:val="24"/>
        </w:rPr>
        <w:t>Al(</w:t>
      </w:r>
      <w:proofErr w:type="gramEnd"/>
      <w:r w:rsidRPr="002F1731">
        <w:rPr>
          <w:rFonts w:eastAsia="Calibri" w:cs="Times New Roman"/>
          <w:color w:val="000000" w:themeColor="text1"/>
          <w:szCs w:val="24"/>
        </w:rPr>
        <w:t>NO</w:t>
      </w:r>
      <w:r w:rsidRPr="002F1731">
        <w:rPr>
          <w:rFonts w:eastAsia="Calibri" w:cs="Times New Roman"/>
          <w:color w:val="000000" w:themeColor="text1"/>
          <w:szCs w:val="24"/>
          <w:vertAlign w:val="subscript"/>
        </w:rPr>
        <w:t>3</w:t>
      </w:r>
      <w:r w:rsidRPr="002F1731">
        <w:rPr>
          <w:rFonts w:eastAsia="Calibri" w:cs="Times New Roman"/>
          <w:color w:val="000000" w:themeColor="text1"/>
          <w:szCs w:val="24"/>
        </w:rPr>
        <w:t>)</w:t>
      </w:r>
      <w:r w:rsidRPr="002F1731">
        <w:rPr>
          <w:rFonts w:eastAsia="Calibri" w:cs="Times New Roman"/>
          <w:color w:val="000000" w:themeColor="text1"/>
          <w:szCs w:val="24"/>
          <w:vertAlign w:val="subscript"/>
        </w:rPr>
        <w:t>3</w:t>
      </w:r>
      <w:r w:rsidRPr="002F1731">
        <w:rPr>
          <w:rFonts w:eastAsia="Calibri" w:cs="Times New Roman"/>
          <w:color w:val="000000" w:themeColor="text1"/>
          <w:szCs w:val="24"/>
        </w:rPr>
        <w:t>∙9H</w:t>
      </w:r>
      <w:r w:rsidRPr="002F1731">
        <w:rPr>
          <w:rFonts w:eastAsia="Calibri" w:cs="Times New Roman"/>
          <w:color w:val="000000" w:themeColor="text1"/>
          <w:szCs w:val="24"/>
          <w:vertAlign w:val="subscript"/>
        </w:rPr>
        <w:t>2</w:t>
      </w:r>
      <w:r w:rsidRPr="002F1731">
        <w:rPr>
          <w:rFonts w:eastAsia="Calibri" w:cs="Times New Roman"/>
          <w:color w:val="000000" w:themeColor="text1"/>
          <w:szCs w:val="24"/>
        </w:rPr>
        <w:t>O = 73.55 g</w:t>
      </w:r>
    </w:p>
    <w:p w14:paraId="1D1DCC64" w14:textId="77777777" w:rsidR="002F1731" w:rsidRPr="002F1731" w:rsidRDefault="002F1731" w:rsidP="002F1731">
      <w:pPr>
        <w:pStyle w:val="Caption"/>
        <w:keepNext/>
        <w:spacing w:before="240" w:after="0" w:line="360" w:lineRule="auto"/>
        <w:rPr>
          <w:rFonts w:cs="Times New Roman"/>
          <w:i w:val="0"/>
          <w:iCs w:val="0"/>
          <w:color w:val="000000" w:themeColor="text1"/>
          <w:sz w:val="22"/>
          <w:szCs w:val="22"/>
        </w:rPr>
      </w:pP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t xml:space="preserve">Table </w:t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instrText xml:space="preserve"> SEQ Table \* ARABIC </w:instrText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Pr="002F1731">
        <w:rPr>
          <w:rFonts w:cs="Times New Roman"/>
          <w:i w:val="0"/>
          <w:iCs w:val="0"/>
          <w:noProof/>
          <w:color w:val="000000" w:themeColor="text1"/>
          <w:sz w:val="22"/>
          <w:szCs w:val="22"/>
        </w:rPr>
        <w:t>3</w:t>
      </w:r>
      <w:r w:rsidRPr="002F1731">
        <w:rPr>
          <w:rFonts w:cs="Times New Roman"/>
          <w:i w:val="0"/>
          <w:iCs w:val="0"/>
          <w:noProof/>
          <w:color w:val="000000" w:themeColor="text1"/>
          <w:sz w:val="22"/>
          <w:szCs w:val="22"/>
        </w:rPr>
        <w:fldChar w:fldCharType="end"/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t>: Molar flow rates of inlet streams.</w:t>
      </w:r>
    </w:p>
    <w:tbl>
      <w:tblPr>
        <w:tblStyle w:val="TableGrid"/>
        <w:tblpPr w:leftFromText="180" w:rightFromText="180" w:vertAnchor="text" w:horzAnchor="margin" w:tblpY="-51"/>
        <w:tblW w:w="0" w:type="auto"/>
        <w:tblLook w:val="04A0" w:firstRow="1" w:lastRow="0" w:firstColumn="1" w:lastColumn="0" w:noHBand="0" w:noVBand="1"/>
      </w:tblPr>
      <w:tblGrid>
        <w:gridCol w:w="4514"/>
        <w:gridCol w:w="4502"/>
      </w:tblGrid>
      <w:tr w:rsidR="002F1731" w:rsidRPr="002F1731" w14:paraId="62006093" w14:textId="77777777" w:rsidTr="00A76F83">
        <w:trPr>
          <w:trHeight w:val="511"/>
        </w:trPr>
        <w:tc>
          <w:tcPr>
            <w:tcW w:w="4514" w:type="dxa"/>
            <w:shd w:val="clear" w:color="auto" w:fill="F2F2F2" w:themeFill="background1" w:themeFillShade="F2"/>
            <w:vAlign w:val="center"/>
            <w:hideMark/>
          </w:tcPr>
          <w:p w14:paraId="1B36DCF7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cs="Times New Roman"/>
                <w:b/>
                <w:bCs/>
                <w:color w:val="000000" w:themeColor="text1"/>
                <w:sz w:val="22"/>
              </w:rPr>
              <w:t>Component</w:t>
            </w:r>
          </w:p>
        </w:tc>
        <w:tc>
          <w:tcPr>
            <w:tcW w:w="4502" w:type="dxa"/>
            <w:shd w:val="clear" w:color="auto" w:fill="F2F2F2" w:themeFill="background1" w:themeFillShade="F2"/>
            <w:vAlign w:val="center"/>
            <w:hideMark/>
          </w:tcPr>
          <w:p w14:paraId="22C7B1E5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cs="Times New Roman"/>
                <w:b/>
                <w:bCs/>
                <w:color w:val="000000" w:themeColor="text1"/>
                <w:sz w:val="22"/>
              </w:rPr>
              <w:t>Flow rate (mole/h)</w:t>
            </w:r>
          </w:p>
        </w:tc>
      </w:tr>
      <w:tr w:rsidR="002F1731" w:rsidRPr="002F1731" w14:paraId="643FC44A" w14:textId="77777777" w:rsidTr="00A76F83">
        <w:trPr>
          <w:trHeight w:val="511"/>
        </w:trPr>
        <w:tc>
          <w:tcPr>
            <w:tcW w:w="4514" w:type="dxa"/>
            <w:vAlign w:val="center"/>
            <w:hideMark/>
          </w:tcPr>
          <w:p w14:paraId="4385E50F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N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4502" w:type="dxa"/>
            <w:vAlign w:val="center"/>
            <w:hideMark/>
          </w:tcPr>
          <w:p w14:paraId="02B13B62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0.799</w:t>
            </w:r>
          </w:p>
        </w:tc>
      </w:tr>
      <w:tr w:rsidR="002F1731" w:rsidRPr="002F1731" w14:paraId="62A0C8FA" w14:textId="77777777" w:rsidTr="00A76F83">
        <w:trPr>
          <w:trHeight w:val="511"/>
        </w:trPr>
        <w:tc>
          <w:tcPr>
            <w:tcW w:w="4514" w:type="dxa"/>
            <w:vAlign w:val="center"/>
            <w:hideMark/>
          </w:tcPr>
          <w:p w14:paraId="7D5A32BB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H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4502" w:type="dxa"/>
            <w:vAlign w:val="center"/>
            <w:hideMark/>
          </w:tcPr>
          <w:p w14:paraId="08593DB4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0.399</w:t>
            </w:r>
          </w:p>
        </w:tc>
      </w:tr>
      <w:tr w:rsidR="002F1731" w:rsidRPr="002F1731" w14:paraId="611AF60F" w14:textId="77777777" w:rsidTr="00A76F83">
        <w:trPr>
          <w:trHeight w:val="511"/>
        </w:trPr>
        <w:tc>
          <w:tcPr>
            <w:tcW w:w="4514" w:type="dxa"/>
            <w:vAlign w:val="center"/>
            <w:hideMark/>
          </w:tcPr>
          <w:p w14:paraId="4D4B0D90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CO</w:t>
            </w:r>
          </w:p>
        </w:tc>
        <w:tc>
          <w:tcPr>
            <w:tcW w:w="4502" w:type="dxa"/>
            <w:vAlign w:val="center"/>
            <w:hideMark/>
          </w:tcPr>
          <w:p w14:paraId="535438FC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0.320</w:t>
            </w:r>
          </w:p>
        </w:tc>
      </w:tr>
    </w:tbl>
    <w:p w14:paraId="625E8779" w14:textId="77777777" w:rsidR="002F1731" w:rsidRPr="002F1731" w:rsidRDefault="002F1731" w:rsidP="002F1731">
      <w:pPr>
        <w:spacing w:before="0" w:after="0" w:line="360" w:lineRule="auto"/>
        <w:jc w:val="center"/>
        <w:rPr>
          <w:rFonts w:cs="Times New Roman"/>
          <w:iCs/>
          <w:color w:val="000000" w:themeColor="text1"/>
          <w:szCs w:val="24"/>
        </w:rPr>
      </w:pPr>
    </w:p>
    <w:p w14:paraId="5F80079E" w14:textId="77777777" w:rsidR="002F1731" w:rsidRPr="002F1731" w:rsidRDefault="002F1731" w:rsidP="002F1731">
      <w:pPr>
        <w:pStyle w:val="Caption"/>
        <w:keepNext/>
        <w:spacing w:after="0" w:line="360" w:lineRule="auto"/>
        <w:rPr>
          <w:rFonts w:cs="Times New Roman"/>
          <w:i w:val="0"/>
          <w:iCs w:val="0"/>
          <w:color w:val="000000" w:themeColor="text1"/>
          <w:sz w:val="22"/>
          <w:szCs w:val="22"/>
        </w:rPr>
      </w:pP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t xml:space="preserve">Table </w:t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instrText xml:space="preserve"> SEQ Table \* ARABIC </w:instrText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Pr="002F1731">
        <w:rPr>
          <w:rFonts w:cs="Times New Roman"/>
          <w:i w:val="0"/>
          <w:iCs w:val="0"/>
          <w:noProof/>
          <w:color w:val="000000" w:themeColor="text1"/>
          <w:sz w:val="22"/>
          <w:szCs w:val="22"/>
        </w:rPr>
        <w:t>4</w:t>
      </w:r>
      <w:r w:rsidRPr="002F1731">
        <w:rPr>
          <w:rFonts w:cs="Times New Roman"/>
          <w:i w:val="0"/>
          <w:iCs w:val="0"/>
          <w:noProof/>
          <w:color w:val="000000" w:themeColor="text1"/>
          <w:sz w:val="22"/>
          <w:szCs w:val="22"/>
        </w:rPr>
        <w:fldChar w:fldCharType="end"/>
      </w:r>
      <w:r w:rsidRPr="002F1731">
        <w:rPr>
          <w:rFonts w:cs="Times New Roman"/>
          <w:i w:val="0"/>
          <w:iCs w:val="0"/>
          <w:color w:val="000000" w:themeColor="text1"/>
          <w:sz w:val="22"/>
          <w:szCs w:val="22"/>
        </w:rPr>
        <w:t>: Gas composition of outlet stream.</w:t>
      </w:r>
    </w:p>
    <w:tbl>
      <w:tblPr>
        <w:tblStyle w:val="TableGrid"/>
        <w:tblW w:w="9375" w:type="dxa"/>
        <w:tblLook w:val="04A0" w:firstRow="1" w:lastRow="0" w:firstColumn="1" w:lastColumn="0" w:noHBand="0" w:noVBand="1"/>
      </w:tblPr>
      <w:tblGrid>
        <w:gridCol w:w="2346"/>
        <w:gridCol w:w="2357"/>
        <w:gridCol w:w="2357"/>
        <w:gridCol w:w="2315"/>
      </w:tblGrid>
      <w:tr w:rsidR="002F1731" w:rsidRPr="002F1731" w14:paraId="7D361E4A" w14:textId="77777777" w:rsidTr="00A76F83">
        <w:trPr>
          <w:trHeight w:val="540"/>
        </w:trPr>
        <w:tc>
          <w:tcPr>
            <w:tcW w:w="2346" w:type="dxa"/>
            <w:shd w:val="clear" w:color="auto" w:fill="F2F2F2" w:themeFill="background1" w:themeFillShade="F2"/>
            <w:vAlign w:val="center"/>
            <w:hideMark/>
          </w:tcPr>
          <w:p w14:paraId="4DB1305C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  <w:t>Component</w:t>
            </w:r>
          </w:p>
        </w:tc>
        <w:tc>
          <w:tcPr>
            <w:tcW w:w="2357" w:type="dxa"/>
            <w:shd w:val="clear" w:color="auto" w:fill="F2F2F2" w:themeFill="background1" w:themeFillShade="F2"/>
            <w:vAlign w:val="center"/>
            <w:hideMark/>
          </w:tcPr>
          <w:p w14:paraId="21990BD8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  <w:t>Measured Composition (%)</w:t>
            </w:r>
          </w:p>
        </w:tc>
        <w:tc>
          <w:tcPr>
            <w:tcW w:w="2357" w:type="dxa"/>
            <w:shd w:val="clear" w:color="auto" w:fill="F2F2F2" w:themeFill="background1" w:themeFillShade="F2"/>
            <w:vAlign w:val="center"/>
            <w:hideMark/>
          </w:tcPr>
          <w:p w14:paraId="07682FD2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  <w:t>Normalized Composition</w:t>
            </w:r>
          </w:p>
          <w:p w14:paraId="42FF304E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  <w:t>(%)</w:t>
            </w:r>
          </w:p>
        </w:tc>
        <w:tc>
          <w:tcPr>
            <w:tcW w:w="2315" w:type="dxa"/>
            <w:shd w:val="clear" w:color="auto" w:fill="F2F2F2" w:themeFill="background1" w:themeFillShade="F2"/>
            <w:vAlign w:val="center"/>
            <w:hideMark/>
          </w:tcPr>
          <w:p w14:paraId="52ECEFD6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  <w:t>Flow rate</w:t>
            </w:r>
          </w:p>
          <w:p w14:paraId="66B9B3DD" w14:textId="77777777" w:rsidR="002F1731" w:rsidRPr="002F1731" w:rsidRDefault="002F1731" w:rsidP="00A76F83">
            <w:pPr>
              <w:spacing w:line="276" w:lineRule="auto"/>
              <w:contextualSpacing/>
              <w:jc w:val="center"/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</w:pPr>
            <w:r w:rsidRPr="002F1731"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color w:val="000000" w:themeColor="text1"/>
                      <w:sz w:val="2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000000" w:themeColor="text1"/>
                      <w:sz w:val="22"/>
                    </w:rPr>
                    <m:t>mol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000000" w:themeColor="text1"/>
                      <w:sz w:val="22"/>
                    </w:rPr>
                    <m:t>hr</m:t>
                  </m:r>
                </m:den>
              </m:f>
            </m:oMath>
            <w:r w:rsidRPr="002F1731">
              <w:rPr>
                <w:rFonts w:eastAsiaTheme="minorEastAsia" w:cs="Times New Roman"/>
                <w:b/>
                <w:bCs/>
                <w:color w:val="000000" w:themeColor="text1"/>
                <w:sz w:val="22"/>
              </w:rPr>
              <w:t>)</w:t>
            </w:r>
          </w:p>
        </w:tc>
      </w:tr>
      <w:tr w:rsidR="002F1731" w:rsidRPr="002F1731" w14:paraId="2439FF1E" w14:textId="77777777" w:rsidTr="00A76F83">
        <w:trPr>
          <w:trHeight w:val="440"/>
        </w:trPr>
        <w:tc>
          <w:tcPr>
            <w:tcW w:w="2346" w:type="dxa"/>
            <w:vAlign w:val="center"/>
            <w:hideMark/>
          </w:tcPr>
          <w:p w14:paraId="20350A80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H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2357" w:type="dxa"/>
            <w:vAlign w:val="center"/>
          </w:tcPr>
          <w:p w14:paraId="2DE08FAA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2.878</w:t>
            </w:r>
          </w:p>
        </w:tc>
        <w:tc>
          <w:tcPr>
            <w:tcW w:w="2357" w:type="dxa"/>
            <w:vAlign w:val="center"/>
          </w:tcPr>
          <w:p w14:paraId="1AF44B52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3.865</w:t>
            </w:r>
          </w:p>
        </w:tc>
        <w:tc>
          <w:tcPr>
            <w:tcW w:w="2315" w:type="dxa"/>
          </w:tcPr>
          <w:p w14:paraId="28FA451C" w14:textId="77777777" w:rsidR="002F1731" w:rsidRPr="002F1731" w:rsidRDefault="002F1731" w:rsidP="00A76F83">
            <w:pPr>
              <w:spacing w:before="100" w:beforeAutospacing="1"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2"/>
                  </w:rPr>
                  <m:t>6.795×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-4</m:t>
                    </m:r>
                  </m:sup>
                </m:sSup>
              </m:oMath>
            </m:oMathPara>
          </w:p>
        </w:tc>
      </w:tr>
      <w:tr w:rsidR="002F1731" w:rsidRPr="002F1731" w14:paraId="381EBD1D" w14:textId="77777777" w:rsidTr="00A76F83">
        <w:trPr>
          <w:trHeight w:val="440"/>
        </w:trPr>
        <w:tc>
          <w:tcPr>
            <w:tcW w:w="2346" w:type="dxa"/>
            <w:vAlign w:val="center"/>
            <w:hideMark/>
          </w:tcPr>
          <w:p w14:paraId="5FFCE15C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N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2357" w:type="dxa"/>
            <w:vAlign w:val="center"/>
          </w:tcPr>
          <w:p w14:paraId="035E80DC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46.105</w:t>
            </w:r>
          </w:p>
        </w:tc>
        <w:tc>
          <w:tcPr>
            <w:tcW w:w="2357" w:type="dxa"/>
            <w:vAlign w:val="center"/>
          </w:tcPr>
          <w:p w14:paraId="5B8223C1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61.912</w:t>
            </w:r>
          </w:p>
        </w:tc>
        <w:tc>
          <w:tcPr>
            <w:tcW w:w="2315" w:type="dxa"/>
          </w:tcPr>
          <w:p w14:paraId="2AA286EB" w14:textId="77777777" w:rsidR="002F1731" w:rsidRPr="002F1731" w:rsidRDefault="002F1731" w:rsidP="00A76F83">
            <w:pPr>
              <w:spacing w:before="100" w:beforeAutospacing="1"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2"/>
                  </w:rPr>
                  <m:t>1.088×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-2</m:t>
                    </m:r>
                  </m:sup>
                </m:sSup>
              </m:oMath>
            </m:oMathPara>
          </w:p>
        </w:tc>
      </w:tr>
      <w:tr w:rsidR="002F1731" w:rsidRPr="002F1731" w14:paraId="27C3509E" w14:textId="77777777" w:rsidTr="00A76F83">
        <w:trPr>
          <w:trHeight w:val="440"/>
        </w:trPr>
        <w:tc>
          <w:tcPr>
            <w:tcW w:w="2346" w:type="dxa"/>
            <w:vAlign w:val="center"/>
            <w:hideMark/>
          </w:tcPr>
          <w:p w14:paraId="0E49CFEA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eastAsiaTheme="minorEastAsia"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CH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4</w:t>
            </w:r>
          </w:p>
        </w:tc>
        <w:tc>
          <w:tcPr>
            <w:tcW w:w="2357" w:type="dxa"/>
            <w:vAlign w:val="center"/>
          </w:tcPr>
          <w:p w14:paraId="40B9F755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3.394</w:t>
            </w:r>
          </w:p>
        </w:tc>
        <w:tc>
          <w:tcPr>
            <w:tcW w:w="2357" w:type="dxa"/>
            <w:vAlign w:val="center"/>
          </w:tcPr>
          <w:p w14:paraId="395261FA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4.558</w:t>
            </w:r>
          </w:p>
        </w:tc>
        <w:tc>
          <w:tcPr>
            <w:tcW w:w="2315" w:type="dxa"/>
          </w:tcPr>
          <w:p w14:paraId="28859574" w14:textId="77777777" w:rsidR="002F1731" w:rsidRPr="002F1731" w:rsidRDefault="002F1731" w:rsidP="00A76F83">
            <w:pPr>
              <w:spacing w:before="100" w:beforeAutospacing="1"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2"/>
                  </w:rPr>
                  <m:t>8.013×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-4</m:t>
                    </m:r>
                  </m:sup>
                </m:sSup>
              </m:oMath>
            </m:oMathPara>
          </w:p>
        </w:tc>
      </w:tr>
      <w:tr w:rsidR="002F1731" w:rsidRPr="002F1731" w14:paraId="69351DAE" w14:textId="77777777" w:rsidTr="00A76F83">
        <w:trPr>
          <w:trHeight w:val="440"/>
        </w:trPr>
        <w:tc>
          <w:tcPr>
            <w:tcW w:w="2346" w:type="dxa"/>
            <w:vAlign w:val="center"/>
            <w:hideMark/>
          </w:tcPr>
          <w:p w14:paraId="0AF89033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eastAsiaTheme="minorEastAsia"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CO</w:t>
            </w:r>
          </w:p>
        </w:tc>
        <w:tc>
          <w:tcPr>
            <w:tcW w:w="2357" w:type="dxa"/>
            <w:vAlign w:val="center"/>
          </w:tcPr>
          <w:p w14:paraId="7CC09CFC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10.750</w:t>
            </w:r>
          </w:p>
        </w:tc>
        <w:tc>
          <w:tcPr>
            <w:tcW w:w="2357" w:type="dxa"/>
            <w:vAlign w:val="center"/>
          </w:tcPr>
          <w:p w14:paraId="0453730D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14.436</w:t>
            </w:r>
          </w:p>
        </w:tc>
        <w:tc>
          <w:tcPr>
            <w:tcW w:w="2315" w:type="dxa"/>
          </w:tcPr>
          <w:p w14:paraId="107164CF" w14:textId="77777777" w:rsidR="002F1731" w:rsidRPr="002F1731" w:rsidRDefault="002F1731" w:rsidP="00A76F83">
            <w:pPr>
              <w:spacing w:before="100" w:beforeAutospacing="1"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2"/>
                  </w:rPr>
                  <m:t>2.538×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-3</m:t>
                    </m:r>
                  </m:sup>
                </m:sSup>
              </m:oMath>
            </m:oMathPara>
          </w:p>
        </w:tc>
      </w:tr>
      <w:tr w:rsidR="002F1731" w:rsidRPr="002F1731" w14:paraId="760B10ED" w14:textId="77777777" w:rsidTr="00A76F83">
        <w:trPr>
          <w:trHeight w:val="440"/>
        </w:trPr>
        <w:tc>
          <w:tcPr>
            <w:tcW w:w="2346" w:type="dxa"/>
            <w:vAlign w:val="center"/>
            <w:hideMark/>
          </w:tcPr>
          <w:p w14:paraId="35C09D2A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eastAsiaTheme="minorEastAsia"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CO</w:t>
            </w:r>
            <w:r w:rsidRPr="002F1731">
              <w:rPr>
                <w:rFonts w:cs="Times New Roman"/>
                <w:color w:val="000000" w:themeColor="text1"/>
                <w:sz w:val="22"/>
                <w:vertAlign w:val="subscript"/>
              </w:rPr>
              <w:t>2</w:t>
            </w:r>
          </w:p>
        </w:tc>
        <w:tc>
          <w:tcPr>
            <w:tcW w:w="2357" w:type="dxa"/>
            <w:vAlign w:val="center"/>
          </w:tcPr>
          <w:p w14:paraId="395A1EE3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11.045</w:t>
            </w:r>
          </w:p>
        </w:tc>
        <w:tc>
          <w:tcPr>
            <w:tcW w:w="2357" w:type="dxa"/>
            <w:vAlign w:val="center"/>
          </w:tcPr>
          <w:p w14:paraId="515FC102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14.832</w:t>
            </w:r>
          </w:p>
        </w:tc>
        <w:tc>
          <w:tcPr>
            <w:tcW w:w="2315" w:type="dxa"/>
          </w:tcPr>
          <w:p w14:paraId="617C3BB2" w14:textId="77777777" w:rsidR="002F1731" w:rsidRPr="002F1731" w:rsidRDefault="002F1731" w:rsidP="00A76F83">
            <w:pPr>
              <w:spacing w:before="100" w:beforeAutospacing="1"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2"/>
                  </w:rPr>
                  <m:t>2.607×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-3</m:t>
                    </m:r>
                  </m:sup>
                </m:sSup>
              </m:oMath>
            </m:oMathPara>
          </w:p>
        </w:tc>
      </w:tr>
      <w:tr w:rsidR="002F1731" w:rsidRPr="002F1731" w14:paraId="52B360EE" w14:textId="77777777" w:rsidTr="00A76F83">
        <w:trPr>
          <w:trHeight w:val="440"/>
        </w:trPr>
        <w:tc>
          <w:tcPr>
            <w:tcW w:w="2346" w:type="dxa"/>
            <w:vAlign w:val="center"/>
          </w:tcPr>
          <w:p w14:paraId="21953834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2F1731">
              <w:rPr>
                <w:rFonts w:cs="Times New Roman"/>
                <w:color w:val="000000" w:themeColor="text1"/>
                <w:sz w:val="22"/>
              </w:rPr>
              <w:t>Ar</w:t>
            </w:r>
            <w:proofErr w:type="spellEnd"/>
          </w:p>
        </w:tc>
        <w:tc>
          <w:tcPr>
            <w:tcW w:w="2357" w:type="dxa"/>
            <w:vAlign w:val="center"/>
          </w:tcPr>
          <w:p w14:paraId="7499F024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0.297</w:t>
            </w:r>
          </w:p>
        </w:tc>
        <w:tc>
          <w:tcPr>
            <w:tcW w:w="2357" w:type="dxa"/>
            <w:vAlign w:val="center"/>
          </w:tcPr>
          <w:p w14:paraId="509E7955" w14:textId="77777777" w:rsidR="002F1731" w:rsidRPr="002F1731" w:rsidRDefault="002F1731" w:rsidP="00A76F83">
            <w:pPr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2F1731">
              <w:rPr>
                <w:rFonts w:cs="Times New Roman"/>
                <w:color w:val="000000" w:themeColor="text1"/>
                <w:sz w:val="22"/>
              </w:rPr>
              <w:t>0.399</w:t>
            </w:r>
          </w:p>
        </w:tc>
        <w:tc>
          <w:tcPr>
            <w:tcW w:w="2315" w:type="dxa"/>
          </w:tcPr>
          <w:p w14:paraId="6AA18D37" w14:textId="77777777" w:rsidR="002F1731" w:rsidRPr="002F1731" w:rsidRDefault="002F1731" w:rsidP="00A76F83">
            <w:pPr>
              <w:spacing w:before="100" w:beforeAutospacing="1" w:line="360" w:lineRule="auto"/>
              <w:contextualSpacing/>
              <w:jc w:val="center"/>
              <w:rPr>
                <w:rFonts w:cs="Times New Roman"/>
                <w:color w:val="000000" w:themeColor="text1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2"/>
                  </w:rPr>
                  <m:t>7.014×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2"/>
                      </w:rPr>
                      <m:t>-5</m:t>
                    </m:r>
                  </m:sup>
                </m:sSup>
              </m:oMath>
            </m:oMathPara>
          </w:p>
        </w:tc>
      </w:tr>
    </w:tbl>
    <w:p w14:paraId="469A5E28" w14:textId="77777777" w:rsidR="002F1731" w:rsidRPr="002F1731" w:rsidRDefault="002F1731" w:rsidP="002F1731">
      <w:pPr>
        <w:spacing w:before="0" w:after="0" w:line="360" w:lineRule="auto"/>
        <w:rPr>
          <w:rFonts w:cs="Times New Roman"/>
          <w:b/>
          <w:bCs/>
          <w:color w:val="000000" w:themeColor="text1"/>
          <w:szCs w:val="24"/>
          <w:u w:val="single"/>
        </w:rPr>
      </w:pPr>
    </w:p>
    <w:p w14:paraId="2B1AFA40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Conversion of CO = 99.207%</w:t>
      </w:r>
    </w:p>
    <w:p w14:paraId="44FF3B4C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Selectivity of CH</w:t>
      </w:r>
      <w:r w:rsidRPr="002F1731">
        <w:rPr>
          <w:rFonts w:cs="Times New Roman"/>
          <w:color w:val="000000" w:themeColor="text1"/>
          <w:szCs w:val="24"/>
          <w:vertAlign w:val="subscript"/>
        </w:rPr>
        <w:t>4</w:t>
      </w:r>
      <w:r w:rsidRPr="002F1731">
        <w:rPr>
          <w:rFonts w:cs="Times New Roman"/>
          <w:color w:val="000000" w:themeColor="text1"/>
          <w:szCs w:val="24"/>
        </w:rPr>
        <w:t xml:space="preserve"> with respect to CO</w:t>
      </w:r>
      <w:r w:rsidRPr="002F1731">
        <w:rPr>
          <w:rFonts w:cs="Times New Roman"/>
          <w:color w:val="000000" w:themeColor="text1"/>
          <w:szCs w:val="24"/>
          <w:vertAlign w:val="subscript"/>
        </w:rPr>
        <w:t>2</w:t>
      </w:r>
      <w:r w:rsidRPr="002F1731">
        <w:rPr>
          <w:rFonts w:cs="Times New Roman"/>
          <w:color w:val="000000" w:themeColor="text1"/>
          <w:szCs w:val="24"/>
        </w:rPr>
        <w:t xml:space="preserve"> = 0.307</w:t>
      </w:r>
    </w:p>
    <w:p w14:paraId="0E92A87B" w14:textId="77777777" w:rsidR="002F1731" w:rsidRPr="002F1731" w:rsidRDefault="002F1731" w:rsidP="002F173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0" w:name="_Toc158075536"/>
      <w:r w:rsidRPr="002F1731">
        <w:rPr>
          <w:rFonts w:ascii="Times New Roman" w:hAnsi="Times New Roman" w:cs="Times New Roman"/>
          <w:color w:val="000000" w:themeColor="text1"/>
        </w:rPr>
        <w:br w:type="page"/>
      </w:r>
    </w:p>
    <w:p w14:paraId="2B56304E" w14:textId="77777777" w:rsidR="002F1731" w:rsidRPr="002F1731" w:rsidRDefault="002F1731" w:rsidP="002F173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F1731">
        <w:rPr>
          <w:rFonts w:ascii="Times New Roman" w:hAnsi="Times New Roman" w:cs="Times New Roman"/>
          <w:b/>
          <w:bCs/>
          <w:color w:val="000000" w:themeColor="text1"/>
        </w:rPr>
        <w:lastRenderedPageBreak/>
        <w:t>Appendix C: Sample Calculation</w:t>
      </w:r>
      <w:bookmarkEnd w:id="0"/>
    </w:p>
    <w:p w14:paraId="2487EDF7" w14:textId="77777777" w:rsidR="002F1731" w:rsidRPr="002F1731" w:rsidRDefault="002F1731" w:rsidP="002F1731">
      <w:pPr>
        <w:spacing w:before="0" w:line="360" w:lineRule="auto"/>
        <w:jc w:val="center"/>
        <w:rPr>
          <w:rFonts w:cs="Times New Roman"/>
          <w:color w:val="000000" w:themeColor="text1"/>
          <w:szCs w:val="24"/>
          <w:u w:val="single"/>
        </w:rPr>
      </w:pPr>
      <w:r w:rsidRPr="002F1731">
        <w:rPr>
          <w:rFonts w:cs="Times New Roman"/>
          <w:color w:val="000000" w:themeColor="text1"/>
          <w:szCs w:val="24"/>
          <w:u w:val="single"/>
        </w:rPr>
        <w:t>Catalyst Mass Determination</w:t>
      </w:r>
    </w:p>
    <w:p w14:paraId="0DC0D71A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Basis: 12g of catalyst. </w:t>
      </w:r>
    </w:p>
    <w:p w14:paraId="3A08C707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The ratio of Al</w:t>
      </w:r>
      <w:r w:rsidRPr="002F1731">
        <w:rPr>
          <w:rFonts w:cs="Times New Roman"/>
          <w:color w:val="000000" w:themeColor="text1"/>
          <w:szCs w:val="24"/>
          <w:vertAlign w:val="subscript"/>
        </w:rPr>
        <w:t>2</w:t>
      </w:r>
      <w:r w:rsidRPr="002F1731">
        <w:rPr>
          <w:rFonts w:cs="Times New Roman"/>
          <w:color w:val="000000" w:themeColor="text1"/>
          <w:szCs w:val="24"/>
        </w:rPr>
        <w:t>O</w:t>
      </w:r>
      <w:r w:rsidRPr="002F1731">
        <w:rPr>
          <w:rFonts w:cs="Times New Roman"/>
          <w:color w:val="000000" w:themeColor="text1"/>
          <w:szCs w:val="24"/>
          <w:vertAlign w:val="subscript"/>
        </w:rPr>
        <w:t>3</w:t>
      </w:r>
      <w:r w:rsidRPr="002F1731">
        <w:rPr>
          <w:rFonts w:cs="Times New Roman"/>
          <w:color w:val="000000" w:themeColor="text1"/>
          <w:szCs w:val="24"/>
        </w:rPr>
        <w:t xml:space="preserve">: </w:t>
      </w:r>
      <w:proofErr w:type="spellStart"/>
      <w:r w:rsidRPr="002F1731">
        <w:rPr>
          <w:rFonts w:cs="Times New Roman"/>
          <w:color w:val="000000" w:themeColor="text1"/>
          <w:szCs w:val="24"/>
        </w:rPr>
        <w:t>NiO</w:t>
      </w:r>
      <w:proofErr w:type="spellEnd"/>
      <w:r w:rsidRPr="002F1731">
        <w:rPr>
          <w:rFonts w:cs="Times New Roman"/>
          <w:color w:val="000000" w:themeColor="text1"/>
          <w:szCs w:val="24"/>
        </w:rPr>
        <w:t xml:space="preserve"> </w:t>
      </w:r>
      <w:proofErr w:type="gramStart"/>
      <w:r w:rsidRPr="002F1731">
        <w:rPr>
          <w:rFonts w:cs="Times New Roman"/>
          <w:color w:val="000000" w:themeColor="text1"/>
          <w:szCs w:val="24"/>
        </w:rPr>
        <w:t>=  5</w:t>
      </w:r>
      <w:proofErr w:type="gramEnd"/>
      <w:r w:rsidRPr="002F1731">
        <w:rPr>
          <w:rFonts w:cs="Times New Roman"/>
          <w:color w:val="000000" w:themeColor="text1"/>
          <w:szCs w:val="24"/>
        </w:rPr>
        <w:t xml:space="preserve"> : 1</w:t>
      </w:r>
    </w:p>
    <w:p w14:paraId="7DC8356D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Mass of </w:t>
      </w:r>
      <w:proofErr w:type="spellStart"/>
      <w:r w:rsidRPr="002F1731">
        <w:rPr>
          <w:rFonts w:cs="Times New Roman"/>
          <w:color w:val="000000" w:themeColor="text1"/>
          <w:szCs w:val="24"/>
        </w:rPr>
        <w:t>NiO</w:t>
      </w:r>
      <w:proofErr w:type="spellEnd"/>
      <w:r w:rsidRPr="002F1731">
        <w:rPr>
          <w:rFonts w:cs="Times New Roman"/>
          <w:color w:val="000000" w:themeColor="text1"/>
          <w:szCs w:val="24"/>
        </w:rPr>
        <w:t xml:space="preserve"> in catalyst =</w:t>
      </w:r>
      <m:oMath>
        <m:r>
          <w:rPr>
            <w:rFonts w:ascii="Cambria Math" w:hAnsi="Cambria Math" w:cs="Times New Roman"/>
            <w:color w:val="000000" w:themeColor="text1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 × 12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=2 g</m:t>
        </m:r>
      </m:oMath>
    </w:p>
    <w:p w14:paraId="04B6874B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>Mass of Al</w:t>
      </w:r>
      <w:r w:rsidRPr="002F1731">
        <w:rPr>
          <w:rFonts w:cs="Times New Roman"/>
          <w:color w:val="000000" w:themeColor="text1"/>
          <w:szCs w:val="24"/>
          <w:vertAlign w:val="subscript"/>
        </w:rPr>
        <w:t>2</w:t>
      </w:r>
      <w:r w:rsidRPr="002F1731">
        <w:rPr>
          <w:rFonts w:cs="Times New Roman"/>
          <w:color w:val="000000" w:themeColor="text1"/>
          <w:szCs w:val="24"/>
        </w:rPr>
        <w:t>O</w:t>
      </w:r>
      <w:r w:rsidRPr="002F1731">
        <w:rPr>
          <w:rFonts w:cs="Times New Roman"/>
          <w:color w:val="000000" w:themeColor="text1"/>
          <w:szCs w:val="24"/>
          <w:vertAlign w:val="subscript"/>
        </w:rPr>
        <w:t>3</w:t>
      </w:r>
      <w:r w:rsidRPr="002F1731">
        <w:rPr>
          <w:rFonts w:cs="Times New Roman"/>
          <w:color w:val="000000" w:themeColor="text1"/>
          <w:szCs w:val="24"/>
        </w:rPr>
        <w:t xml:space="preserve"> in catalyst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4×12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=10 g</m:t>
        </m:r>
      </m:oMath>
    </w:p>
    <w:p w14:paraId="697102EA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proofErr w:type="spellStart"/>
      <w:r w:rsidRPr="002F1731">
        <w:rPr>
          <w:rFonts w:eastAsiaTheme="minorEastAsia" w:cs="Times New Roman"/>
          <w:color w:val="000000" w:themeColor="text1"/>
          <w:szCs w:val="24"/>
        </w:rPr>
        <w:t>NiO</w:t>
      </w:r>
      <w:proofErr w:type="spellEnd"/>
      <w:r w:rsidRPr="002F1731">
        <w:rPr>
          <w:rFonts w:eastAsiaTheme="minorEastAsia" w:cs="Times New Roman"/>
          <w:color w:val="000000" w:themeColor="text1"/>
          <w:szCs w:val="24"/>
        </w:rPr>
        <w:t xml:space="preserve"> is formed by the following reaction:</w:t>
      </w:r>
    </w:p>
    <w:p w14:paraId="2F89AD77" w14:textId="77777777" w:rsidR="002F1731" w:rsidRPr="002F1731" w:rsidRDefault="002F1731" w:rsidP="002F1731">
      <w:pPr>
        <w:spacing w:before="0" w:after="0" w:line="360" w:lineRule="auto"/>
        <w:jc w:val="center"/>
        <w:rPr>
          <w:rFonts w:eastAsiaTheme="minorEastAsia" w:cs="Times New Roman"/>
          <w:color w:val="000000" w:themeColor="text1"/>
          <w:szCs w:val="24"/>
          <w:lang w:val="pl-PL"/>
        </w:rPr>
      </w:pP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Ni(NO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.6H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 → Ni(NO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 xml:space="preserve">2 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+ 6H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</w:t>
      </w:r>
    </w:p>
    <w:p w14:paraId="4FD07BA1" w14:textId="77777777" w:rsidR="002F1731" w:rsidRPr="002F1731" w:rsidRDefault="002F1731" w:rsidP="002F1731">
      <w:pPr>
        <w:spacing w:before="0" w:after="0" w:line="360" w:lineRule="auto"/>
        <w:jc w:val="center"/>
        <w:rPr>
          <w:rFonts w:eastAsiaTheme="minorEastAsia" w:cs="Times New Roman"/>
          <w:color w:val="000000" w:themeColor="text1"/>
          <w:szCs w:val="24"/>
          <w:lang w:val="pl-PL"/>
        </w:rPr>
      </w:pP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Ni(NO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 xml:space="preserve">2 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+ 2KOH→ Ni(OH)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+ 2KNO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</w:p>
    <w:p w14:paraId="0C23C1AF" w14:textId="77777777" w:rsidR="002F1731" w:rsidRPr="002F1731" w:rsidRDefault="002F1731" w:rsidP="002F1731">
      <w:pPr>
        <w:spacing w:before="0" w:after="0" w:line="360" w:lineRule="auto"/>
        <w:jc w:val="center"/>
        <w:rPr>
          <w:rFonts w:eastAsiaTheme="minorEastAsia" w:cs="Times New Roman"/>
          <w:color w:val="000000" w:themeColor="text1"/>
          <w:szCs w:val="24"/>
          <w:lang w:val="pl-PL"/>
        </w:rPr>
      </w:pP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Ni(OH)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 xml:space="preserve">2 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→ NiO+H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</w:t>
      </w:r>
    </w:p>
    <w:p w14:paraId="52CA0328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  <w:lang w:val="pl-PL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  <w:lang w:val="pl-PL"/>
          </w:rPr>
          <m:t xml:space="preserve"> </m:t>
        </m:r>
      </m:oMath>
      <w:r w:rsidRPr="002F1731">
        <w:rPr>
          <w:rFonts w:eastAsiaTheme="minorEastAsia" w:cs="Times New Roman"/>
          <w:color w:val="000000" w:themeColor="text1"/>
          <w:szCs w:val="24"/>
          <w:lang w:val="pl-PL"/>
        </w:rPr>
        <w:t xml:space="preserve">1 mole NiO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  <w:lang w:val="pl-PL"/>
          </w:rPr>
          <m:t>≡</m:t>
        </m:r>
      </m:oMath>
      <w:r w:rsidRPr="002F1731">
        <w:rPr>
          <w:rFonts w:eastAsiaTheme="minorEastAsia" w:cs="Times New Roman"/>
          <w:color w:val="000000" w:themeColor="text1"/>
          <w:szCs w:val="24"/>
          <w:lang w:val="pl-PL"/>
        </w:rPr>
        <w:t xml:space="preserve"> 1 mole Ni(NO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.6H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</w:t>
      </w:r>
    </w:p>
    <w:p w14:paraId="2AE7F24B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  <w:lang w:val="pl-PL"/>
        </w:rPr>
      </w:pP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 xml:space="preserve">74.70 g NiO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  <w:lang w:val="pl-PL"/>
          </w:rPr>
          <m:t>≡</m:t>
        </m:r>
      </m:oMath>
      <w:r w:rsidRPr="002F1731">
        <w:rPr>
          <w:rFonts w:eastAsiaTheme="minorEastAsia" w:cs="Times New Roman"/>
          <w:color w:val="000000" w:themeColor="text1"/>
          <w:szCs w:val="24"/>
          <w:lang w:val="pl-PL"/>
        </w:rPr>
        <w:t xml:space="preserve"> 290.80 g Ni(NO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.6H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</w:t>
      </w:r>
    </w:p>
    <w:p w14:paraId="1F46FC24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eastAsiaTheme="minorEastAsia" w:cs="Times New Roman"/>
          <w:color w:val="000000" w:themeColor="text1"/>
          <w:szCs w:val="24"/>
        </w:rPr>
        <w:t xml:space="preserve">The required amount of </w:t>
      </w:r>
      <w:proofErr w:type="gramStart"/>
      <w:r w:rsidRPr="002F1731">
        <w:rPr>
          <w:rFonts w:eastAsiaTheme="minorEastAsia" w:cs="Times New Roman"/>
          <w:color w:val="000000" w:themeColor="text1"/>
          <w:szCs w:val="24"/>
        </w:rPr>
        <w:t>Ni(</w:t>
      </w:r>
      <w:proofErr w:type="gramEnd"/>
      <w:r w:rsidRPr="002F1731">
        <w:rPr>
          <w:rFonts w:eastAsiaTheme="minorEastAsia" w:cs="Times New Roman"/>
          <w:color w:val="000000" w:themeColor="text1"/>
          <w:szCs w:val="24"/>
        </w:rPr>
        <w:t>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3</w:t>
      </w:r>
      <w:r w:rsidRPr="002F1731">
        <w:rPr>
          <w:rFonts w:eastAsiaTheme="minorEastAsia" w:cs="Times New Roman"/>
          <w:color w:val="000000" w:themeColor="text1"/>
          <w:szCs w:val="24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2</w:t>
      </w:r>
      <w:r w:rsidRPr="002F1731">
        <w:rPr>
          <w:rFonts w:eastAsiaTheme="minorEastAsia" w:cs="Times New Roman"/>
          <w:color w:val="000000" w:themeColor="text1"/>
          <w:szCs w:val="24"/>
        </w:rPr>
        <w:t>.6H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2</w:t>
      </w:r>
      <w:r w:rsidRPr="002F1731">
        <w:rPr>
          <w:rFonts w:eastAsiaTheme="minorEastAsia" w:cs="Times New Roman"/>
          <w:color w:val="000000" w:themeColor="text1"/>
          <w:szCs w:val="24"/>
        </w:rPr>
        <w:t xml:space="preserve">O =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290.80×2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74.71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=7.785 g</m:t>
        </m:r>
      </m:oMath>
    </w:p>
    <w:p w14:paraId="0143C334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eastAsiaTheme="minorEastAsia" w:cs="Times New Roman"/>
          <w:color w:val="000000" w:themeColor="text1"/>
          <w:szCs w:val="24"/>
        </w:rPr>
        <w:t>Al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2</w:t>
      </w:r>
      <w:r w:rsidRPr="002F1731">
        <w:rPr>
          <w:rFonts w:eastAsiaTheme="minorEastAsia" w:cs="Times New Roman"/>
          <w:color w:val="000000" w:themeColor="text1"/>
          <w:szCs w:val="24"/>
        </w:rPr>
        <w:t>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3</w:t>
      </w:r>
      <w:r w:rsidRPr="002F1731">
        <w:rPr>
          <w:rFonts w:eastAsiaTheme="minorEastAsia" w:cs="Times New Roman"/>
          <w:color w:val="000000" w:themeColor="text1"/>
          <w:szCs w:val="24"/>
        </w:rPr>
        <w:t xml:space="preserve"> is formed by the following reaction</w:t>
      </w:r>
    </w:p>
    <w:p w14:paraId="1FA4585E" w14:textId="77777777" w:rsidR="002F1731" w:rsidRPr="002F1731" w:rsidRDefault="002F1731" w:rsidP="002F1731">
      <w:pPr>
        <w:spacing w:before="0" w:after="0" w:line="360" w:lineRule="auto"/>
        <w:jc w:val="center"/>
        <w:rPr>
          <w:rFonts w:eastAsiaTheme="minorEastAsia" w:cs="Times New Roman"/>
          <w:color w:val="000000" w:themeColor="text1"/>
          <w:szCs w:val="24"/>
          <w:lang w:val="pl-PL"/>
        </w:rPr>
      </w:pP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Al(NO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.9H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 → Al(NO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 xml:space="preserve">3 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+ 9H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</w:t>
      </w:r>
    </w:p>
    <w:p w14:paraId="7EDEC3A5" w14:textId="77777777" w:rsidR="002F1731" w:rsidRPr="002F1731" w:rsidRDefault="002F1731" w:rsidP="002F1731">
      <w:pPr>
        <w:spacing w:before="0" w:after="0" w:line="360" w:lineRule="auto"/>
        <w:jc w:val="center"/>
        <w:rPr>
          <w:rFonts w:eastAsiaTheme="minorEastAsia" w:cs="Times New Roman"/>
          <w:color w:val="000000" w:themeColor="text1"/>
          <w:szCs w:val="24"/>
          <w:lang w:val="pl-PL"/>
        </w:rPr>
      </w:pP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Al(NO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 xml:space="preserve">3 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+ 3KOH→ Al(OH)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 xml:space="preserve">3 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+ 3KNO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</w:p>
    <w:p w14:paraId="430490CF" w14:textId="77777777" w:rsidR="002F1731" w:rsidRPr="002F1731" w:rsidRDefault="002F1731" w:rsidP="002F1731">
      <w:pPr>
        <w:spacing w:before="0" w:after="0" w:line="360" w:lineRule="auto"/>
        <w:jc w:val="center"/>
        <w:rPr>
          <w:rFonts w:eastAsiaTheme="minorEastAsia" w:cs="Times New Roman"/>
          <w:color w:val="000000" w:themeColor="text1"/>
          <w:szCs w:val="24"/>
          <w:lang w:val="pl-PL"/>
        </w:rPr>
      </w:pP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2Al(OH)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→Al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+3H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</w:t>
      </w:r>
    </w:p>
    <w:p w14:paraId="21341ACF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  <w:lang w:val="pl-PL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  <w:lang w:val="pl-PL"/>
          </w:rPr>
          <m:t xml:space="preserve"> </m:t>
        </m:r>
      </m:oMath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2 mole Al(NO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.9H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 xml:space="preserve">O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  <w:lang w:val="pl-PL"/>
          </w:rPr>
          <m:t>≡</m:t>
        </m:r>
      </m:oMath>
      <w:r w:rsidRPr="002F1731">
        <w:rPr>
          <w:rFonts w:eastAsiaTheme="minorEastAsia" w:cs="Times New Roman"/>
          <w:color w:val="000000" w:themeColor="text1"/>
          <w:szCs w:val="24"/>
          <w:lang w:val="pl-PL"/>
        </w:rPr>
        <w:t xml:space="preserve"> 1 mole Al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3</w:t>
      </w:r>
    </w:p>
    <w:p w14:paraId="66F54738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 xml:space="preserve"> </m:t>
        </m:r>
      </m:oMath>
      <w:r w:rsidRPr="002F1731">
        <w:rPr>
          <w:rFonts w:eastAsiaTheme="minorEastAsia" w:cs="Times New Roman"/>
          <w:color w:val="000000" w:themeColor="text1"/>
          <w:szCs w:val="24"/>
        </w:rPr>
        <w:t xml:space="preserve">750.26g </w:t>
      </w:r>
      <w:proofErr w:type="gramStart"/>
      <w:r w:rsidRPr="002F1731">
        <w:rPr>
          <w:rFonts w:eastAsiaTheme="minorEastAsia" w:cs="Times New Roman"/>
          <w:color w:val="000000" w:themeColor="text1"/>
          <w:szCs w:val="24"/>
        </w:rPr>
        <w:t>Al(</w:t>
      </w:r>
      <w:proofErr w:type="gramEnd"/>
      <w:r w:rsidRPr="002F1731">
        <w:rPr>
          <w:rFonts w:eastAsiaTheme="minorEastAsia" w:cs="Times New Roman"/>
          <w:color w:val="000000" w:themeColor="text1"/>
          <w:szCs w:val="24"/>
        </w:rPr>
        <w:t>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3</w:t>
      </w:r>
      <w:r w:rsidRPr="002F1731">
        <w:rPr>
          <w:rFonts w:eastAsiaTheme="minorEastAsia" w:cs="Times New Roman"/>
          <w:color w:val="000000" w:themeColor="text1"/>
          <w:szCs w:val="24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3</w:t>
      </w:r>
      <w:r w:rsidRPr="002F1731">
        <w:rPr>
          <w:rFonts w:eastAsiaTheme="minorEastAsia" w:cs="Times New Roman"/>
          <w:color w:val="000000" w:themeColor="text1"/>
          <w:szCs w:val="24"/>
        </w:rPr>
        <w:t>.9H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2</w:t>
      </w:r>
      <w:r w:rsidRPr="002F1731">
        <w:rPr>
          <w:rFonts w:eastAsiaTheme="minorEastAsia" w:cs="Times New Roman"/>
          <w:color w:val="000000" w:themeColor="text1"/>
          <w:szCs w:val="24"/>
        </w:rPr>
        <w:t xml:space="preserve">O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  <w:lang w:val="pl-PL"/>
          </w:rPr>
          <m:t>≡</m:t>
        </m:r>
      </m:oMath>
      <w:r w:rsidRPr="002F1731">
        <w:rPr>
          <w:rFonts w:eastAsiaTheme="minorEastAsia" w:cs="Times New Roman"/>
          <w:color w:val="000000" w:themeColor="text1"/>
          <w:szCs w:val="24"/>
          <w:lang w:val="pl-PL"/>
        </w:rPr>
        <w:t xml:space="preserve"> </w:t>
      </w:r>
      <w:r w:rsidRPr="002F1731">
        <w:rPr>
          <w:rFonts w:eastAsiaTheme="minorEastAsia" w:cs="Times New Roman"/>
          <w:color w:val="000000" w:themeColor="text1"/>
          <w:szCs w:val="24"/>
        </w:rPr>
        <w:t xml:space="preserve"> 102g Al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2</w:t>
      </w:r>
      <w:r w:rsidRPr="002F1731">
        <w:rPr>
          <w:rFonts w:eastAsiaTheme="minorEastAsia" w:cs="Times New Roman"/>
          <w:color w:val="000000" w:themeColor="text1"/>
          <w:szCs w:val="24"/>
        </w:rPr>
        <w:t>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3</w:t>
      </w:r>
    </w:p>
    <w:p w14:paraId="6ABA2F3E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eastAsiaTheme="minorEastAsia" w:cs="Times New Roman"/>
          <w:color w:val="000000" w:themeColor="text1"/>
          <w:szCs w:val="24"/>
        </w:rPr>
        <w:t xml:space="preserve">The required amount of </w:t>
      </w:r>
      <w:proofErr w:type="gramStart"/>
      <w:r w:rsidRPr="002F1731">
        <w:rPr>
          <w:rFonts w:eastAsiaTheme="minorEastAsia" w:cs="Times New Roman"/>
          <w:color w:val="000000" w:themeColor="text1"/>
          <w:szCs w:val="24"/>
        </w:rPr>
        <w:t>Al(</w:t>
      </w:r>
      <w:proofErr w:type="gramEnd"/>
      <w:r w:rsidRPr="002F1731">
        <w:rPr>
          <w:rFonts w:eastAsiaTheme="minorEastAsia" w:cs="Times New Roman"/>
          <w:color w:val="000000" w:themeColor="text1"/>
          <w:szCs w:val="24"/>
        </w:rPr>
        <w:t>NO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3</w:t>
      </w:r>
      <w:r w:rsidRPr="002F1731">
        <w:rPr>
          <w:rFonts w:eastAsiaTheme="minorEastAsia" w:cs="Times New Roman"/>
          <w:color w:val="000000" w:themeColor="text1"/>
          <w:szCs w:val="24"/>
        </w:rPr>
        <w:t>)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3</w:t>
      </w:r>
      <w:r w:rsidRPr="002F1731">
        <w:rPr>
          <w:rFonts w:eastAsiaTheme="minorEastAsia" w:cs="Times New Roman"/>
          <w:color w:val="000000" w:themeColor="text1"/>
          <w:szCs w:val="24"/>
        </w:rPr>
        <w:t>.9H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2</w:t>
      </w:r>
      <w:r w:rsidRPr="002F1731">
        <w:rPr>
          <w:rFonts w:eastAsiaTheme="minorEastAsia" w:cs="Times New Roman"/>
          <w:color w:val="000000" w:themeColor="text1"/>
          <w:szCs w:val="24"/>
        </w:rPr>
        <w:t xml:space="preserve">O =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375.13×10×2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102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=73.55 g</m:t>
        </m:r>
      </m:oMath>
    </w:p>
    <w:p w14:paraId="03B3600D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</w:p>
    <w:p w14:paraId="1378963C" w14:textId="77777777" w:rsidR="002F1731" w:rsidRPr="002F1731" w:rsidRDefault="002F1731" w:rsidP="002F1731">
      <w:pPr>
        <w:spacing w:before="0" w:line="360" w:lineRule="auto"/>
        <w:jc w:val="center"/>
        <w:rPr>
          <w:rFonts w:eastAsiaTheme="minorEastAsia" w:cs="Times New Roman"/>
          <w:color w:val="000000" w:themeColor="text1"/>
          <w:szCs w:val="24"/>
          <w:u w:val="single"/>
        </w:rPr>
      </w:pPr>
      <w:r w:rsidRPr="002F1731">
        <w:rPr>
          <w:rFonts w:eastAsiaTheme="minorEastAsia" w:cs="Times New Roman"/>
          <w:color w:val="000000" w:themeColor="text1"/>
          <w:szCs w:val="24"/>
          <w:u w:val="single"/>
        </w:rPr>
        <w:t>Inlet gas flow rates</w:t>
      </w:r>
    </w:p>
    <w:p w14:paraId="14284887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eastAsiaTheme="minorEastAsia" w:cs="Times New Roman"/>
          <w:color w:val="000000" w:themeColor="text1"/>
          <w:szCs w:val="24"/>
        </w:rPr>
        <w:t>H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 xml:space="preserve">2 </w:t>
      </w:r>
      <w:r w:rsidRPr="002F1731">
        <w:rPr>
          <w:rFonts w:eastAsiaTheme="minorEastAsia" w:cs="Times New Roman"/>
          <w:color w:val="000000" w:themeColor="text1"/>
          <w:szCs w:val="24"/>
        </w:rPr>
        <w:t>=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 xml:space="preserve"> </w:t>
      </w:r>
      <w:r w:rsidRPr="002F1731">
        <w:rPr>
          <w:rFonts w:cs="Times New Roman"/>
          <w:color w:val="000000" w:themeColor="text1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10 L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hr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×273 K×760 mm Hg×1gmole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(273.15+32) K×760 mm Hg×22.4 L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=0.399 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gmole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hr</m:t>
            </m:r>
          </m:den>
        </m:f>
      </m:oMath>
    </w:p>
    <w:p w14:paraId="68731684" w14:textId="77777777" w:rsidR="002F1731" w:rsidRPr="002F1731" w:rsidRDefault="002F1731" w:rsidP="002F1731">
      <w:pPr>
        <w:tabs>
          <w:tab w:val="left" w:pos="840"/>
          <w:tab w:val="center" w:pos="4680"/>
        </w:tabs>
        <w:spacing w:before="0" w:after="0" w:line="360" w:lineRule="auto"/>
        <w:rPr>
          <w:rFonts w:eastAsiaTheme="minorEastAsia" w:cs="Times New Roman"/>
          <w:color w:val="000000" w:themeColor="text1"/>
          <w:szCs w:val="24"/>
          <w:lang w:val="pl-PL"/>
        </w:rPr>
      </w:pP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N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  <w:lang w:val="pl-PL"/>
        </w:rPr>
        <w:t>2</w:t>
      </w:r>
      <w:r w:rsidRPr="002F1731">
        <w:rPr>
          <w:rFonts w:cs="Times New Roman"/>
          <w:color w:val="000000" w:themeColor="text1"/>
          <w:szCs w:val="24"/>
          <w:lang w:val="pl-PL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  <w:lang w:val="pl-PL"/>
                  </w:rPr>
                  <m:t>20 L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  <w:lang w:val="pl-PL"/>
                  </w:rPr>
                  <m:t>hr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  <w:lang w:val="pl-PL"/>
              </w:rPr>
              <m:t>×273K×760 mm Hg×1gmole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 xml:space="preserve">(273.15+32) 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  <w:lang w:val="pl-PL"/>
              </w:rPr>
              <m:t xml:space="preserve"> K×760 mm Hg×22.4 L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  <w:lang w:val="pl-PL"/>
          </w:rPr>
          <m:t xml:space="preserve">=0.799 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gmole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hr</m:t>
            </m:r>
          </m:den>
        </m:f>
      </m:oMath>
    </w:p>
    <w:p w14:paraId="2233BDFE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  <w:lang w:val="pl-PL"/>
        </w:rPr>
      </w:pPr>
      <w:r w:rsidRPr="002F1731">
        <w:rPr>
          <w:rFonts w:eastAsiaTheme="minorEastAsia" w:cs="Times New Roman"/>
          <w:color w:val="000000" w:themeColor="text1"/>
          <w:szCs w:val="24"/>
          <w:lang w:val="pl-PL"/>
        </w:rPr>
        <w:t>CO</w:t>
      </w:r>
      <w:r w:rsidRPr="002F1731">
        <w:rPr>
          <w:rFonts w:cs="Times New Roman"/>
          <w:color w:val="000000" w:themeColor="text1"/>
          <w:szCs w:val="24"/>
          <w:lang w:val="pl-PL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  <w:lang w:val="pl-PL"/>
                  </w:rPr>
                  <m:t>8 L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  <w:lang w:val="pl-PL"/>
                  </w:rPr>
                  <m:t>hr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  <w:lang w:val="pl-PL"/>
              </w:rPr>
              <m:t>×273 K×760 mm Hg×1gmole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 xml:space="preserve">(273.15+32) 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  <w:lang w:val="pl-PL"/>
              </w:rPr>
              <m:t xml:space="preserve"> K×760 mm Hg×22.4 L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  <w:lang w:val="pl-PL"/>
          </w:rPr>
          <m:t xml:space="preserve">=0.320 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gmole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hr</m:t>
            </m:r>
          </m:den>
        </m:f>
      </m:oMath>
    </w:p>
    <w:p w14:paraId="360C6C4D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  <w:lang w:val="pl-PL"/>
        </w:rPr>
      </w:pPr>
    </w:p>
    <w:p w14:paraId="15A39433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lastRenderedPageBreak/>
        <w:t xml:space="preserve">Outlet gas volumetric flow rate,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tot</m:t>
            </m:r>
          </m:sub>
        </m:sSub>
      </m:oMath>
      <w:r w:rsidRPr="002F1731">
        <w:rPr>
          <w:rFonts w:cs="Times New Roman"/>
          <w:color w:val="000000" w:themeColor="text1"/>
          <w:szCs w:val="24"/>
        </w:rPr>
        <w:t xml:space="preserve">  =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 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 xml:space="preserve">7.7 </m:t>
            </m:r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cm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min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60min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1hr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</m:t>
            </m:r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 xml:space="preserve"> 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 xml:space="preserve"> cm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3</m:t>
                </m:r>
              </m:sup>
            </m:sSup>
          </m:den>
        </m:f>
      </m:oMath>
      <w:r w:rsidRPr="002F1731">
        <w:rPr>
          <w:rFonts w:eastAsiaTheme="minorEastAsia" w:cs="Times New Roman"/>
          <w:color w:val="000000" w:themeColor="text1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=462×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-6</m:t>
            </m:r>
          </m:sup>
        </m:sSup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 xml:space="preserve"> 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hr</m:t>
            </m:r>
          </m:den>
        </m:f>
      </m:oMath>
    </w:p>
    <w:p w14:paraId="3F793448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eastAsiaTheme="minorEastAsia" w:cs="Times New Roman"/>
          <w:color w:val="000000" w:themeColor="text1"/>
          <w:szCs w:val="24"/>
        </w:rPr>
        <w:t xml:space="preserve">Molar flow rate =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  <m:t>n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tot</m:t>
            </m:r>
          </m:sub>
        </m:sSub>
      </m:oMath>
    </w:p>
    <w:p w14:paraId="27D77A23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eastAsiaTheme="minorEastAsia" w:cs="Times New Roman"/>
          <w:color w:val="000000" w:themeColor="text1"/>
          <w:szCs w:val="24"/>
        </w:rPr>
        <w:t>We know,</w:t>
      </w:r>
    </w:p>
    <w:p w14:paraId="10754B3D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  <w:vertAlign w:val="subscript"/>
        </w:rPr>
      </w:pPr>
      <w:r w:rsidRPr="002F1731">
        <w:rPr>
          <w:rFonts w:eastAsiaTheme="minorEastAsia" w:cs="Times New Roman"/>
          <w:color w:val="000000" w:themeColor="text1"/>
          <w:szCs w:val="24"/>
        </w:rPr>
        <w:t xml:space="preserve">     P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tot</m:t>
            </m:r>
          </m:sub>
        </m:sSub>
      </m:oMath>
      <w:r w:rsidRPr="002F1731">
        <w:rPr>
          <w:rFonts w:eastAsiaTheme="minorEastAsia" w:cs="Times New Roman"/>
          <w:color w:val="000000" w:themeColor="text1"/>
          <w:szCs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  <m:t>n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tot</m:t>
            </m:r>
          </m:sub>
        </m:sSub>
      </m:oMath>
      <w:r w:rsidRPr="002F1731">
        <w:rPr>
          <w:rFonts w:eastAsiaTheme="minorEastAsia" w:cs="Times New Roman"/>
          <w:color w:val="000000" w:themeColor="text1"/>
          <w:szCs w:val="24"/>
        </w:rPr>
        <w:t>RT</w:t>
      </w:r>
    </w:p>
    <w:p w14:paraId="7ED41150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  <w:vertAlign w:val="subscript"/>
        </w:rPr>
      </w:pPr>
      <w:proofErr w:type="gramStart"/>
      <w:r w:rsidRPr="002F1731">
        <w:rPr>
          <w:rFonts w:eastAsiaTheme="minorEastAsia" w:cs="Times New Roman"/>
          <w:color w:val="000000" w:themeColor="text1"/>
          <w:szCs w:val="24"/>
        </w:rPr>
        <w:t>or,</w:t>
      </w:r>
      <w:proofErr w:type="gramEnd"/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  <w:vertAlign w:val="subscript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  <m:t>n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tot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>=</m:t>
        </m:r>
      </m:oMath>
      <w:r w:rsidRPr="002F1731">
        <w:rPr>
          <w:rFonts w:eastAsiaTheme="minorEastAsia" w:cs="Times New Roman"/>
          <w:color w:val="000000" w:themeColor="text1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P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szCs w:val="24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Cs w:val="24"/>
                  </w:rPr>
                  <m:t>tot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RT</m:t>
            </m:r>
          </m:den>
        </m:f>
      </m:oMath>
      <w:r w:rsidRPr="002F1731">
        <w:rPr>
          <w:rFonts w:eastAsiaTheme="minorEastAsia" w:cs="Times New Roman"/>
          <w:color w:val="000000" w:themeColor="text1"/>
          <w:szCs w:val="24"/>
        </w:rPr>
        <w:t xml:space="preserve">  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462×</m:t>
            </m:r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4"/>
                  </w:rPr>
                  <m:t>-6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 xml:space="preserve"> × 101325×1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305.15 ×8.314</m:t>
            </m:r>
          </m:den>
        </m:f>
      </m:oMath>
      <w:r w:rsidRPr="002F1731">
        <w:rPr>
          <w:rFonts w:eastAsiaTheme="minorEastAsia" w:cs="Times New Roman"/>
          <w:color w:val="000000" w:themeColor="text1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=18.45×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gmole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hr</m:t>
            </m:r>
          </m:den>
        </m:f>
      </m:oMath>
    </w:p>
    <w:p w14:paraId="28A92612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</w:p>
    <w:p w14:paraId="7C264BB0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  <w:vertAlign w:val="superscript"/>
        </w:rPr>
      </w:pPr>
      <w:r w:rsidRPr="002F1731">
        <w:rPr>
          <w:rFonts w:eastAsiaTheme="minorEastAsia" w:cs="Times New Roman"/>
          <w:color w:val="000000" w:themeColor="text1"/>
          <w:szCs w:val="24"/>
        </w:rPr>
        <w:t>At 32</w:t>
      </w:r>
      <w:r w:rsidRPr="002F1731">
        <w:rPr>
          <w:rFonts w:eastAsiaTheme="minorEastAsia" w:cs="Times New Roman"/>
          <w:color w:val="000000" w:themeColor="text1"/>
          <w:szCs w:val="24"/>
          <w:vertAlign w:val="superscript"/>
        </w:rPr>
        <w:t>o</w:t>
      </w:r>
      <w:r w:rsidRPr="002F1731">
        <w:rPr>
          <w:rFonts w:eastAsiaTheme="minorEastAsia" w:cs="Times New Roman"/>
          <w:color w:val="000000" w:themeColor="text1"/>
          <w:szCs w:val="24"/>
        </w:rPr>
        <w:t xml:space="preserve">C, Vapor pressure of water = 35.7 mmHg (NIST </w:t>
      </w:r>
      <w:proofErr w:type="spellStart"/>
      <w:r w:rsidRPr="002F1731">
        <w:rPr>
          <w:rFonts w:eastAsiaTheme="minorEastAsia" w:cs="Times New Roman"/>
          <w:color w:val="000000" w:themeColor="text1"/>
          <w:szCs w:val="24"/>
        </w:rPr>
        <w:t>WebBook</w:t>
      </w:r>
      <w:proofErr w:type="spellEnd"/>
      <w:r w:rsidRPr="002F1731">
        <w:rPr>
          <w:rFonts w:eastAsiaTheme="minorEastAsia" w:cs="Times New Roman"/>
          <w:color w:val="000000" w:themeColor="text1"/>
          <w:szCs w:val="24"/>
        </w:rPr>
        <w:t>)</w:t>
      </w:r>
    </w:p>
    <w:p w14:paraId="6432A642" w14:textId="77777777" w:rsidR="002F1731" w:rsidRPr="002F1731" w:rsidRDefault="002F1731" w:rsidP="002F1731">
      <w:pPr>
        <w:tabs>
          <w:tab w:val="left" w:pos="6460"/>
        </w:tabs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eastAsiaTheme="minorEastAsia" w:cs="Times New Roman"/>
          <w:color w:val="000000" w:themeColor="text1"/>
          <w:szCs w:val="24"/>
        </w:rPr>
        <w:t xml:space="preserve">Dry gas flow rate at NTP = </w:t>
      </w:r>
      <w:proofErr w:type="spellStart"/>
      <w:r w:rsidRPr="002F1731">
        <w:rPr>
          <w:rFonts w:eastAsiaTheme="minorEastAsia" w:cs="Times New Roman"/>
          <w:color w:val="000000" w:themeColor="text1"/>
          <w:szCs w:val="24"/>
        </w:rPr>
        <w:t>n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dry</w:t>
      </w:r>
      <w:proofErr w:type="spellEnd"/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ab/>
      </w:r>
    </w:p>
    <w:p w14:paraId="06210D9E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eastAsiaTheme="minorEastAsia" w:cs="Times New Roman"/>
          <w:color w:val="000000" w:themeColor="text1"/>
          <w:szCs w:val="24"/>
        </w:rPr>
        <w:t>Since P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 xml:space="preserve"> α n</m:t>
        </m:r>
      </m:oMath>
      <w:r w:rsidRPr="002F1731">
        <w:rPr>
          <w:rFonts w:eastAsiaTheme="minorEastAsia" w:cs="Times New Roman"/>
          <w:color w:val="000000" w:themeColor="text1"/>
          <w:szCs w:val="24"/>
        </w:rPr>
        <w:t xml:space="preserve"> (Avogadro’s law),</w:t>
      </w:r>
    </w:p>
    <w:p w14:paraId="3D141F7F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eastAsiaTheme="minorEastAsia" w:cs="Times New Roman"/>
          <w:color w:val="000000" w:themeColor="text1"/>
          <w:szCs w:val="24"/>
        </w:rPr>
        <w:t xml:space="preserve">                          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>∴</m:t>
        </m:r>
      </m:oMath>
      <w:r w:rsidRPr="002F1731">
        <w:rPr>
          <w:rFonts w:eastAsiaTheme="minorEastAsia" w:cs="Times New Roman"/>
          <w:color w:val="000000" w:themeColor="text1"/>
          <w:szCs w:val="24"/>
        </w:rPr>
        <w:t xml:space="preserve"> n</w:t>
      </w:r>
      <w:r w:rsidRPr="002F1731">
        <w:rPr>
          <w:rFonts w:eastAsiaTheme="minorEastAsia" w:cs="Times New Roman"/>
          <w:color w:val="000000" w:themeColor="text1"/>
          <w:szCs w:val="24"/>
          <w:vertAlign w:val="subscript"/>
        </w:rPr>
        <w:t>dry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  <w:vertAlign w:val="subscript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P</m:t>
            </m:r>
            <m:r>
              <m:rPr>
                <m:nor/>
              </m:rPr>
              <w:rPr>
                <w:rFonts w:cs="Times New Roman"/>
                <w:color w:val="000000" w:themeColor="text1"/>
                <w:szCs w:val="24"/>
                <w:vertAlign w:val="subscript"/>
              </w:rPr>
              <m:t>dry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×n</m:t>
            </m:r>
            <m:r>
              <m:rPr>
                <m:nor/>
              </m:rPr>
              <w:rPr>
                <w:rFonts w:cs="Times New Roman"/>
                <w:color w:val="000000" w:themeColor="text1"/>
                <w:szCs w:val="24"/>
                <w:vertAlign w:val="subscript"/>
              </w:rPr>
              <m:t>tot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P</m:t>
            </m:r>
            <m:r>
              <m:rPr>
                <m:nor/>
              </m:rPr>
              <w:rPr>
                <w:rFonts w:cs="Times New Roman"/>
                <w:color w:val="000000" w:themeColor="text1"/>
                <w:szCs w:val="24"/>
                <w:vertAlign w:val="subscript"/>
              </w:rPr>
              <m:t>tot</m:t>
            </m:r>
          </m:den>
        </m:f>
      </m:oMath>
    </w:p>
    <w:p w14:paraId="48090E59" w14:textId="77777777" w:rsidR="002F1731" w:rsidRPr="002F1731" w:rsidRDefault="002F1731" w:rsidP="002F1731">
      <w:pPr>
        <w:spacing w:before="0" w:after="0" w:line="360" w:lineRule="auto"/>
        <w:jc w:val="center"/>
        <w:rPr>
          <w:rFonts w:eastAsiaTheme="minorEastAsia" w:cs="Times New Roman"/>
          <w:color w:val="000000" w:themeColor="text1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Cs w:val="24"/>
            </w:rPr>
            <m:t xml:space="preserve">                              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4"/>
                </w:rPr>
                <m:t>18.45×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4"/>
                    </w:rPr>
                    <m:t>gmole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4"/>
                    </w:rPr>
                    <m:t>hr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  <w:szCs w:val="24"/>
                </w:rPr>
                <m:t>×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4"/>
                    </w:rPr>
                    <m:t>760-35.7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4"/>
                </w:rPr>
                <m:t>mmHg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4"/>
                </w:rPr>
                <m:t>760 mm Hg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4"/>
            </w:rPr>
            <m:t xml:space="preserve">  = 17.58×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4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4"/>
                </w:rPr>
                <m:t>gmole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4"/>
                </w:rPr>
                <m:t>hr</m:t>
              </m:r>
            </m:den>
          </m:f>
        </m:oMath>
      </m:oMathPara>
    </w:p>
    <w:p w14:paraId="1E78438D" w14:textId="77777777" w:rsidR="002F1731" w:rsidRPr="002F1731" w:rsidRDefault="002F1731" w:rsidP="002F1731">
      <w:pPr>
        <w:spacing w:before="0" w:after="0" w:line="360" w:lineRule="auto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06C43C30" w14:textId="77777777" w:rsidR="002F1731" w:rsidRPr="002F1731" w:rsidRDefault="002F1731" w:rsidP="002F1731">
      <w:pPr>
        <w:spacing w:before="0" w:line="360" w:lineRule="auto"/>
        <w:jc w:val="center"/>
        <w:rPr>
          <w:rFonts w:cs="Times New Roman"/>
          <w:b/>
          <w:bCs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  <w:u w:val="single"/>
        </w:rPr>
        <w:t>Outlet gas composition</w:t>
      </w:r>
    </w:p>
    <w:p w14:paraId="3145A740" w14:textId="77777777" w:rsidR="002F1731" w:rsidRPr="002F1731" w:rsidRDefault="002F1731" w:rsidP="002F1731">
      <w:pPr>
        <w:spacing w:before="0" w:after="0" w:line="360" w:lineRule="auto"/>
        <w:rPr>
          <w:rFonts w:cs="Times New Roman"/>
          <w:b/>
          <w:bCs/>
          <w:color w:val="000000" w:themeColor="text1"/>
          <w:szCs w:val="24"/>
        </w:rPr>
      </w:pPr>
      <w:r w:rsidRPr="002F1731">
        <w:rPr>
          <w:rFonts w:cs="Times New Roman"/>
          <w:b/>
          <w:bCs/>
          <w:color w:val="000000" w:themeColor="text1"/>
          <w:szCs w:val="24"/>
        </w:rPr>
        <w:t xml:space="preserve">      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2360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39584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×48.27%=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>2.878 %</m:t>
        </m:r>
      </m:oMath>
    </w:p>
    <w:p w14:paraId="582E035D" w14:textId="77777777" w:rsidR="002F1731" w:rsidRPr="002F1731" w:rsidRDefault="002F1731" w:rsidP="002F1731">
      <w:pPr>
        <w:tabs>
          <w:tab w:val="left" w:pos="8677"/>
        </w:tabs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       N</w:t>
      </w:r>
      <w:r w:rsidRPr="002F1731">
        <w:rPr>
          <w:rFonts w:cs="Times New Roman"/>
          <w:color w:val="000000" w:themeColor="text1"/>
          <w:szCs w:val="24"/>
          <w:vertAlign w:val="subscript"/>
        </w:rPr>
        <w:t>2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821493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566603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×31.80%=46.105 %</m:t>
        </m:r>
      </m:oMath>
      <w:r w:rsidRPr="002F1731">
        <w:rPr>
          <w:rFonts w:cs="Times New Roman"/>
          <w:color w:val="000000" w:themeColor="text1"/>
          <w:szCs w:val="24"/>
        </w:rPr>
        <w:t xml:space="preserve"> </w:t>
      </w:r>
      <w:r w:rsidRPr="002F1731">
        <w:rPr>
          <w:rFonts w:cs="Times New Roman"/>
          <w:color w:val="000000" w:themeColor="text1"/>
          <w:szCs w:val="24"/>
        </w:rPr>
        <w:tab/>
      </w:r>
    </w:p>
    <w:p w14:paraId="7843DAB4" w14:textId="77777777" w:rsidR="002F1731" w:rsidRPr="002F1731" w:rsidRDefault="002F1731" w:rsidP="002F1731">
      <w:pPr>
        <w:spacing w:before="0" w:after="0" w:line="360" w:lineRule="auto"/>
        <w:rPr>
          <w:rFonts w:cs="Times New Roman"/>
          <w:iCs/>
          <w:color w:val="000000" w:themeColor="text1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       </m:t>
        </m:r>
        <m:sSub>
          <m:sSubPr>
            <m:ctrlPr>
              <w:rPr>
                <w:rFonts w:ascii="Cambria Math" w:hAnsi="Cambria Math" w:cs="Times New Roman"/>
                <w:iCs/>
                <w:color w:val="000000" w:themeColor="text1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Cs w:val="24"/>
              </w:rPr>
              <m:t>87367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215451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×8.37%=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 xml:space="preserve">3.394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% </m:t>
        </m:r>
      </m:oMath>
      <w:r w:rsidRPr="002F1731">
        <w:rPr>
          <w:rFonts w:cs="Times New Roman"/>
          <w:iCs/>
          <w:color w:val="000000" w:themeColor="text1"/>
          <w:szCs w:val="24"/>
        </w:rPr>
        <w:t xml:space="preserve"> </w:t>
      </w:r>
    </w:p>
    <w:p w14:paraId="5E2A1603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       CO=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Cs w:val="24"/>
              </w:rPr>
              <m:t>233359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133058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×6.13%=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 xml:space="preserve">10.750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%</m:t>
        </m:r>
      </m:oMath>
      <w:r w:rsidRPr="002F1731">
        <w:rPr>
          <w:rFonts w:cs="Times New Roman"/>
          <w:color w:val="000000" w:themeColor="text1"/>
          <w:szCs w:val="24"/>
        </w:rPr>
        <w:t xml:space="preserve"> </w:t>
      </w:r>
    </w:p>
    <w:p w14:paraId="0F9B5D37" w14:textId="77777777" w:rsidR="002F1731" w:rsidRPr="002F1731" w:rsidRDefault="002F1731" w:rsidP="002F1731">
      <w:pPr>
        <w:spacing w:before="0" w:after="0" w:line="360" w:lineRule="auto"/>
        <w:rPr>
          <w:rFonts w:cs="Times New Roman"/>
          <w:iCs/>
          <w:color w:val="000000" w:themeColor="text1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  <w:vertAlign w:val="subscript"/>
          </w:rPr>
          <m:t xml:space="preserve">   </m:t>
        </m:r>
        <m:sSub>
          <m:sSubPr>
            <m:ctrlPr>
              <w:rPr>
                <w:rFonts w:ascii="Cambria Math" w:hAnsi="Cambria Math" w:cs="Times New Roman"/>
                <w:iCs/>
                <w:color w:val="000000" w:themeColor="text1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  <w:vertAlign w:val="subscript"/>
              </w:rPr>
              <m:t xml:space="preserve">     CO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  <w:vertAlign w:val="subscript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181783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23041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×1.40 %=11.045 %</m:t>
        </m:r>
      </m:oMath>
      <w:r w:rsidRPr="002F1731">
        <w:rPr>
          <w:rFonts w:cs="Times New Roman"/>
          <w:iCs/>
          <w:color w:val="000000" w:themeColor="text1"/>
          <w:szCs w:val="24"/>
        </w:rPr>
        <w:t xml:space="preserve"> </w:t>
      </w:r>
    </w:p>
    <w:p w14:paraId="5653BE94" w14:textId="77777777" w:rsidR="002F1731" w:rsidRPr="002F1731" w:rsidRDefault="002F1731" w:rsidP="002F1731">
      <w:pPr>
        <w:spacing w:before="0" w:after="0" w:line="360" w:lineRule="auto"/>
        <w:rPr>
          <w:rFonts w:cs="Times New Roman"/>
          <w:iCs/>
          <w:color w:val="000000" w:themeColor="text1"/>
          <w:szCs w:val="24"/>
        </w:rPr>
      </w:pPr>
      <w:r w:rsidRPr="002F1731">
        <w:rPr>
          <w:rFonts w:cs="Times New Roman"/>
          <w:iCs/>
          <w:color w:val="000000" w:themeColor="text1"/>
          <w:szCs w:val="24"/>
        </w:rPr>
        <w:t xml:space="preserve">       </w:t>
      </w:r>
      <w:proofErr w:type="spellStart"/>
      <w:r w:rsidRPr="002F1731">
        <w:rPr>
          <w:rFonts w:cs="Times New Roman"/>
          <w:iCs/>
          <w:color w:val="000000" w:themeColor="text1"/>
          <w:szCs w:val="24"/>
        </w:rPr>
        <w:t>Ar</w:t>
      </w:r>
      <w:proofErr w:type="spellEnd"/>
      <m:oMath>
        <m:r>
          <w:rPr>
            <w:rFonts w:ascii="Cambria Math" w:hAnsi="Cambria Math" w:cs="Times New Roman"/>
            <w:color w:val="000000" w:themeColor="text1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7394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144817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×1.40 %=0.297 %</m:t>
        </m:r>
      </m:oMath>
    </w:p>
    <w:p w14:paraId="65C30510" w14:textId="77777777" w:rsidR="002F1731" w:rsidRPr="002F1731" w:rsidRDefault="002F1731" w:rsidP="002F1731">
      <w:pPr>
        <w:spacing w:before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Total mole percentage in outlet gas without normalization </w:t>
      </w:r>
      <m:oMath>
        <m:r>
          <w:rPr>
            <w:rFonts w:ascii="Cambria Math" w:hAnsi="Cambria Math" w:cs="Times New Roman"/>
            <w:color w:val="000000" w:themeColor="text1"/>
            <w:szCs w:val="24"/>
          </w:rPr>
          <m:t xml:space="preserve">= </m:t>
        </m:r>
      </m:oMath>
      <w:r w:rsidRPr="002F1731">
        <w:rPr>
          <w:rFonts w:eastAsiaTheme="minorEastAsia" w:cs="Times New Roman"/>
          <w:color w:val="000000" w:themeColor="text1"/>
          <w:szCs w:val="24"/>
        </w:rPr>
        <w:t>74.469 %</w:t>
      </w:r>
    </w:p>
    <w:p w14:paraId="05A613BA" w14:textId="77777777" w:rsidR="002F1731" w:rsidRPr="002F1731" w:rsidRDefault="002F1731" w:rsidP="002F1731">
      <w:pPr>
        <w:spacing w:before="0" w:line="360" w:lineRule="auto"/>
        <w:jc w:val="center"/>
        <w:rPr>
          <w:rFonts w:eastAsiaTheme="minorEastAsia" w:cs="Times New Roman"/>
          <w:color w:val="000000" w:themeColor="text1"/>
          <w:szCs w:val="24"/>
          <w:u w:val="single"/>
        </w:rPr>
      </w:pPr>
      <w:r w:rsidRPr="002F1731">
        <w:rPr>
          <w:rFonts w:cs="Times New Roman"/>
          <w:color w:val="000000" w:themeColor="text1"/>
          <w:szCs w:val="24"/>
          <w:u w:val="single"/>
        </w:rPr>
        <w:t>Normalized mole percentage of outlet gas</w:t>
      </w:r>
    </w:p>
    <w:p w14:paraId="4F4F8309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         H</w:t>
      </w:r>
      <w:r w:rsidRPr="002F1731">
        <w:rPr>
          <w:rFonts w:cs="Times New Roman"/>
          <w:color w:val="000000" w:themeColor="text1"/>
          <w:szCs w:val="24"/>
          <w:vertAlign w:val="subscript"/>
        </w:rPr>
        <w:t>2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2.878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 xml:space="preserve">74.469 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×100 %=3.865 %</m:t>
        </m:r>
      </m:oMath>
      <w:r w:rsidRPr="002F1731">
        <w:rPr>
          <w:rFonts w:cs="Times New Roman"/>
          <w:color w:val="000000" w:themeColor="text1"/>
          <w:szCs w:val="24"/>
        </w:rPr>
        <w:t xml:space="preserve"> </w:t>
      </w:r>
    </w:p>
    <w:p w14:paraId="3862E083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         N</w:t>
      </w:r>
      <w:r w:rsidRPr="002F1731">
        <w:rPr>
          <w:rFonts w:cs="Times New Roman"/>
          <w:color w:val="000000" w:themeColor="text1"/>
          <w:szCs w:val="24"/>
          <w:vertAlign w:val="subscript"/>
        </w:rPr>
        <w:t>2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46.105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 xml:space="preserve">74.469 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×100 %=61.912 %</m:t>
        </m:r>
      </m:oMath>
      <w:r w:rsidRPr="002F1731">
        <w:rPr>
          <w:rFonts w:cs="Times New Roman"/>
          <w:color w:val="000000" w:themeColor="text1"/>
          <w:szCs w:val="24"/>
        </w:rPr>
        <w:t xml:space="preserve"> </w:t>
      </w:r>
    </w:p>
    <w:p w14:paraId="444BDF2D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         CH</w:t>
      </w:r>
      <w:r w:rsidRPr="002F1731">
        <w:rPr>
          <w:rFonts w:cs="Times New Roman"/>
          <w:color w:val="000000" w:themeColor="text1"/>
          <w:szCs w:val="24"/>
          <w:vertAlign w:val="subscript"/>
        </w:rPr>
        <w:t>4</w:t>
      </w:r>
      <w:r w:rsidRPr="002F1731">
        <w:rPr>
          <w:rFonts w:cs="Times New Roman"/>
          <w:color w:val="000000" w:themeColor="text1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3.394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 xml:space="preserve">74.469 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×100 %=4.558 %</m:t>
        </m:r>
      </m:oMath>
    </w:p>
    <w:p w14:paraId="2DBD962B" w14:textId="77777777" w:rsidR="002F1731" w:rsidRPr="002F1731" w:rsidRDefault="002F1731" w:rsidP="002F1731">
      <w:pPr>
        <w:spacing w:before="0" w:after="0" w:line="360" w:lineRule="auto"/>
        <w:rPr>
          <w:rFonts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         CO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>10.750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 xml:space="preserve">74.469 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×100 %=14.436 %</m:t>
        </m:r>
      </m:oMath>
    </w:p>
    <w:p w14:paraId="5D36BAC6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lastRenderedPageBreak/>
        <w:t xml:space="preserve">         CO</w:t>
      </w:r>
      <w:r w:rsidRPr="002F1731">
        <w:rPr>
          <w:rFonts w:cs="Times New Roman"/>
          <w:color w:val="000000" w:themeColor="text1"/>
          <w:szCs w:val="24"/>
          <w:vertAlign w:val="subscript"/>
        </w:rPr>
        <w:t>2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11.045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 xml:space="preserve">74.469 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×100 %=14.832 %</m:t>
        </m:r>
      </m:oMath>
    </w:p>
    <w:p w14:paraId="17A81EE4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  <w:r w:rsidRPr="002F1731">
        <w:rPr>
          <w:rFonts w:cs="Times New Roman"/>
          <w:color w:val="000000" w:themeColor="text1"/>
          <w:szCs w:val="24"/>
        </w:rPr>
        <w:t xml:space="preserve">          </w:t>
      </w:r>
      <w:proofErr w:type="spellStart"/>
      <w:r w:rsidRPr="002F1731">
        <w:rPr>
          <w:rFonts w:cs="Times New Roman"/>
          <w:color w:val="000000" w:themeColor="text1"/>
          <w:szCs w:val="24"/>
        </w:rPr>
        <w:t>Ar</w:t>
      </w:r>
      <w:proofErr w:type="spellEnd"/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</w:rPr>
              <m:t>0.297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Cs w:val="24"/>
              </w:rPr>
              <m:t xml:space="preserve">74.469 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×100 %=0.399 %</m:t>
        </m:r>
      </m:oMath>
    </w:p>
    <w:p w14:paraId="27B5C5F4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color w:val="000000" w:themeColor="text1"/>
          <w:szCs w:val="24"/>
        </w:rPr>
      </w:pPr>
    </w:p>
    <w:p w14:paraId="0377F32B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szCs w:val="24"/>
        </w:rPr>
      </w:pPr>
    </w:p>
    <w:p w14:paraId="2BB85DB6" w14:textId="77777777" w:rsidR="002F1731" w:rsidRPr="002F1731" w:rsidRDefault="002F1731" w:rsidP="002F1731">
      <w:pPr>
        <w:spacing w:before="0" w:after="0" w:line="360" w:lineRule="auto"/>
        <w:rPr>
          <w:rFonts w:cs="Times New Roman"/>
          <w:szCs w:val="24"/>
        </w:rPr>
      </w:pPr>
    </w:p>
    <w:p w14:paraId="5AEFE595" w14:textId="77777777" w:rsidR="002F1731" w:rsidRPr="002F1731" w:rsidRDefault="002F1731" w:rsidP="002F1731">
      <w:pPr>
        <w:spacing w:before="0" w:line="360" w:lineRule="auto"/>
        <w:jc w:val="center"/>
        <w:rPr>
          <w:rFonts w:cs="Times New Roman"/>
          <w:szCs w:val="24"/>
          <w:u w:val="single"/>
        </w:rPr>
      </w:pPr>
      <w:r w:rsidRPr="002F1731">
        <w:rPr>
          <w:rFonts w:cs="Times New Roman"/>
          <w:szCs w:val="24"/>
          <w:u w:val="single"/>
        </w:rPr>
        <w:t>Outlet gas flow rate (dry basis) from GC data</w:t>
      </w:r>
    </w:p>
    <w:p w14:paraId="4047767F" w14:textId="77777777" w:rsidR="002F1731" w:rsidRPr="002F1731" w:rsidRDefault="002F1731" w:rsidP="002F1731">
      <w:pPr>
        <w:spacing w:before="0" w:after="0" w:line="360" w:lineRule="auto"/>
        <w:rPr>
          <w:rFonts w:cs="Times New Roman"/>
          <w:szCs w:val="24"/>
        </w:rPr>
      </w:pPr>
      <w:r w:rsidRPr="002F1731">
        <w:rPr>
          <w:rFonts w:cs="Times New Roman"/>
          <w:szCs w:val="24"/>
        </w:rPr>
        <w:t xml:space="preserve">          H</w:t>
      </w:r>
      <w:r w:rsidRPr="002F1731">
        <w:rPr>
          <w:rFonts w:cs="Times New Roman"/>
          <w:szCs w:val="24"/>
          <w:vertAlign w:val="subscript"/>
        </w:rPr>
        <w:t>2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=17.58×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×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3.865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=6.795×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-4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mol/h</m:t>
        </m:r>
      </m:oMath>
      <w:r w:rsidRPr="002F1731">
        <w:rPr>
          <w:rFonts w:cs="Times New Roman"/>
          <w:szCs w:val="24"/>
        </w:rPr>
        <w:t xml:space="preserve"> </w:t>
      </w:r>
    </w:p>
    <w:p w14:paraId="1099B929" w14:textId="77777777" w:rsidR="002F1731" w:rsidRPr="002F1731" w:rsidRDefault="002F1731" w:rsidP="002F1731">
      <w:pPr>
        <w:spacing w:before="0" w:after="0" w:line="360" w:lineRule="auto"/>
        <w:rPr>
          <w:rFonts w:cs="Times New Roman"/>
          <w:szCs w:val="24"/>
        </w:rPr>
      </w:pPr>
      <w:r w:rsidRPr="002F1731">
        <w:rPr>
          <w:rFonts w:cs="Times New Roman"/>
          <w:szCs w:val="24"/>
        </w:rPr>
        <w:t xml:space="preserve">          N</w:t>
      </w:r>
      <w:r w:rsidRPr="002F1731">
        <w:rPr>
          <w:rFonts w:cs="Times New Roman"/>
          <w:szCs w:val="24"/>
          <w:vertAlign w:val="subscript"/>
        </w:rPr>
        <w:t>2</w:t>
      </w:r>
      <m:oMath>
        <m:r>
          <m:rPr>
            <m:sty m:val="p"/>
          </m:rPr>
          <w:rPr>
            <w:rFonts w:ascii="Cambria Math" w:eastAsiaTheme="minorEastAsia" w:hAnsi="Cambria Math" w:cs="Times New Roman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=17.58×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×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61.912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=1.088×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mol/h</m:t>
        </m:r>
      </m:oMath>
      <w:r w:rsidRPr="002F1731">
        <w:rPr>
          <w:rFonts w:cs="Times New Roman"/>
          <w:szCs w:val="24"/>
        </w:rPr>
        <w:t xml:space="preserve"> </w:t>
      </w:r>
    </w:p>
    <w:p w14:paraId="74611742" w14:textId="77777777" w:rsidR="002F1731" w:rsidRPr="002F1731" w:rsidRDefault="002F1731" w:rsidP="002F1731">
      <w:pPr>
        <w:spacing w:before="0" w:after="0" w:line="360" w:lineRule="auto"/>
        <w:rPr>
          <w:rFonts w:cs="Times New Roman"/>
          <w:szCs w:val="24"/>
        </w:rPr>
      </w:pPr>
      <w:r w:rsidRPr="002F1731">
        <w:rPr>
          <w:rFonts w:cs="Times New Roman"/>
          <w:szCs w:val="24"/>
        </w:rPr>
        <w:t xml:space="preserve">          CH</w:t>
      </w:r>
      <w:r w:rsidRPr="002F1731">
        <w:rPr>
          <w:rFonts w:cs="Times New Roman"/>
          <w:szCs w:val="24"/>
          <w:vertAlign w:val="subscript"/>
        </w:rPr>
        <w:t>4</w:t>
      </w:r>
      <w:r w:rsidRPr="002F1731">
        <w:rPr>
          <w:rFonts w:cs="Times New Roman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=17.58×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×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4.558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=8.013×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-4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mol/h</m:t>
        </m:r>
      </m:oMath>
      <w:r w:rsidRPr="002F1731">
        <w:rPr>
          <w:rFonts w:cs="Times New Roman"/>
          <w:szCs w:val="24"/>
        </w:rPr>
        <w:t xml:space="preserve"> </w:t>
      </w:r>
    </w:p>
    <w:p w14:paraId="4BC6361D" w14:textId="77777777" w:rsidR="002F1731" w:rsidRPr="002F1731" w:rsidRDefault="002F1731" w:rsidP="002F1731">
      <w:pPr>
        <w:spacing w:before="0" w:after="0" w:line="360" w:lineRule="auto"/>
        <w:rPr>
          <w:rFonts w:cs="Times New Roman"/>
          <w:szCs w:val="24"/>
          <w:lang w:val="pl-PL"/>
        </w:rPr>
      </w:pPr>
      <w:r w:rsidRPr="002F1731">
        <w:rPr>
          <w:rFonts w:cs="Times New Roman"/>
          <w:szCs w:val="24"/>
          <w:lang w:val="en-CA"/>
        </w:rPr>
        <w:t xml:space="preserve">          </w:t>
      </w:r>
      <w:r w:rsidRPr="002F1731">
        <w:rPr>
          <w:rFonts w:cs="Times New Roman"/>
          <w:szCs w:val="24"/>
          <w:lang w:val="pl-PL"/>
        </w:rPr>
        <w:t xml:space="preserve">CO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pl-PL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17.58×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×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14.436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Cs w:val="24"/>
            <w:lang w:val="pl-PL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2.538×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  <w:lang w:val="pl-PL"/>
          </w:rPr>
          <m:t xml:space="preserve"> mol/h</m:t>
        </m:r>
      </m:oMath>
      <w:r w:rsidRPr="002F1731">
        <w:rPr>
          <w:rFonts w:cs="Times New Roman"/>
          <w:szCs w:val="24"/>
          <w:lang w:val="pl-PL"/>
        </w:rPr>
        <w:t xml:space="preserve"> </w:t>
      </w:r>
    </w:p>
    <w:p w14:paraId="0E16C92F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szCs w:val="24"/>
          <w:lang w:val="pl-PL"/>
        </w:rPr>
      </w:pPr>
      <w:r w:rsidRPr="002F1731">
        <w:rPr>
          <w:rFonts w:cs="Times New Roman"/>
          <w:szCs w:val="24"/>
          <w:lang w:val="pl-PL"/>
        </w:rPr>
        <w:t xml:space="preserve">          CO</w:t>
      </w:r>
      <w:r w:rsidRPr="002F1731">
        <w:rPr>
          <w:rFonts w:cs="Times New Roman"/>
          <w:szCs w:val="24"/>
          <w:vertAlign w:val="subscript"/>
          <w:lang w:val="pl-PL"/>
        </w:rPr>
        <w:t>2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pl-PL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17.58×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×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14.832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Cs w:val="24"/>
            <w:lang w:val="pl-PL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2.607×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  <w:lang w:val="pl-PL"/>
          </w:rPr>
          <m:t xml:space="preserve"> mol/h</m:t>
        </m:r>
      </m:oMath>
    </w:p>
    <w:p w14:paraId="1B30D0F7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szCs w:val="24"/>
          <w:lang w:val="pl-PL"/>
        </w:rPr>
      </w:pPr>
      <w:r w:rsidRPr="002F1731">
        <w:rPr>
          <w:rFonts w:cs="Times New Roman"/>
          <w:szCs w:val="24"/>
          <w:lang w:val="pl-PL"/>
        </w:rPr>
        <w:t xml:space="preserve">          Ar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pl-PL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17.58×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×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0.399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Cs w:val="24"/>
            <w:lang w:val="pl-PL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7.014×</m:t>
        </m:r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-5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  <w:lang w:val="pl-PL"/>
          </w:rPr>
          <m:t xml:space="preserve"> mol/h</m:t>
        </m:r>
      </m:oMath>
    </w:p>
    <w:p w14:paraId="3ACD52BF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b/>
          <w:bCs/>
          <w:szCs w:val="24"/>
        </w:rPr>
      </w:pPr>
    </w:p>
    <w:p w14:paraId="71EC3A02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szCs w:val="24"/>
        </w:rPr>
      </w:pPr>
      <w:r w:rsidRPr="002F1731">
        <w:rPr>
          <w:rFonts w:eastAsiaTheme="minorEastAsia" w:cs="Times New Roman"/>
          <w:szCs w:val="24"/>
        </w:rPr>
        <w:t xml:space="preserve">Conversion of CO = 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CO</m:t>
            </m:r>
            <m:r>
              <m:rPr>
                <m:nor/>
              </m:rPr>
              <w:rPr>
                <w:rFonts w:cs="Times New Roman"/>
                <w:szCs w:val="24"/>
                <w:vertAlign w:val="subscript"/>
              </w:rPr>
              <m:t>in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-CO</m:t>
            </m:r>
            <m:r>
              <m:rPr>
                <m:nor/>
              </m:rPr>
              <w:rPr>
                <w:rFonts w:cs="Times New Roman"/>
                <w:szCs w:val="24"/>
                <w:vertAlign w:val="subscript"/>
              </w:rPr>
              <m:t>out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CO</m:t>
            </m:r>
            <m:r>
              <m:rPr>
                <m:nor/>
              </m:rPr>
              <w:rPr>
                <w:rFonts w:cs="Times New Roman"/>
                <w:szCs w:val="24"/>
                <w:vertAlign w:val="subscript"/>
              </w:rPr>
              <m:t>in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>×100%=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0.320-2.538×</m:t>
            </m:r>
            <m:sSup>
              <m:sSupPr>
                <m:ctrlPr>
                  <w:rPr>
                    <w:rFonts w:ascii="Cambria Math" w:hAnsi="Cambria Math" w:cs="Times New Roman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-3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0.320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>×100=99.207 %</m:t>
        </m:r>
      </m:oMath>
    </w:p>
    <w:p w14:paraId="0E7A49A7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szCs w:val="24"/>
          <w:u w:val="single"/>
        </w:rPr>
      </w:pPr>
    </w:p>
    <w:p w14:paraId="046846F1" w14:textId="77777777" w:rsidR="002F1731" w:rsidRPr="002F1731" w:rsidRDefault="002F1731" w:rsidP="002F1731">
      <w:pPr>
        <w:spacing w:before="0" w:after="0" w:line="360" w:lineRule="auto"/>
        <w:rPr>
          <w:rFonts w:eastAsiaTheme="minorEastAsia" w:cs="Times New Roman"/>
          <w:szCs w:val="24"/>
        </w:rPr>
      </w:pPr>
      <w:r w:rsidRPr="002F1731">
        <w:rPr>
          <w:rFonts w:eastAsiaTheme="minorEastAsia" w:cs="Times New Roman"/>
          <w:szCs w:val="24"/>
        </w:rPr>
        <w:t xml:space="preserve">Selectivity = 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Desired product formed (CH</m:t>
            </m:r>
            <m:r>
              <m:rPr>
                <m:nor/>
              </m:rPr>
              <w:rPr>
                <w:rFonts w:cs="Times New Roman"/>
                <w:szCs w:val="24"/>
                <w:vertAlign w:val="subscript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vertAlign w:val="subscript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Undesired product formed (CO</m:t>
            </m:r>
            <m:r>
              <m:rPr>
                <m:nor/>
              </m:rPr>
              <w:rPr>
                <w:rFonts w:cs="Times New Roman"/>
                <w:szCs w:val="24"/>
                <w:vertAlign w:val="subscript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vertAlign w:val="subscript"/>
              </w:rPr>
              <m:t>)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8.013×</m:t>
            </m:r>
            <m:sSup>
              <m:sSupPr>
                <m:ctrlPr>
                  <w:rPr>
                    <w:rFonts w:ascii="Cambria Math" w:hAnsi="Cambria Math" w:cs="Times New Roman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-4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2.607×</m:t>
            </m:r>
            <m:sSup>
              <m:sSupPr>
                <m:ctrlPr>
                  <w:rPr>
                    <w:rFonts w:ascii="Cambria Math" w:hAnsi="Cambria Math" w:cs="Times New Roman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-3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Cs w:val="24"/>
          </w:rPr>
          <m:t>=0.307</m:t>
        </m:r>
      </m:oMath>
    </w:p>
    <w:p w14:paraId="1054EDB5" w14:textId="77777777" w:rsidR="00B84570" w:rsidRPr="002F1731" w:rsidRDefault="00B84570">
      <w:pPr>
        <w:rPr>
          <w:rFonts w:cs="Times New Roman"/>
        </w:rPr>
      </w:pPr>
    </w:p>
    <w:sectPr w:rsidR="00B84570" w:rsidRPr="002F1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31"/>
    <w:rsid w:val="002F1731"/>
    <w:rsid w:val="004E3E9B"/>
    <w:rsid w:val="00983E3B"/>
    <w:rsid w:val="00B65712"/>
    <w:rsid w:val="00B8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E0D3"/>
  <w15:chartTrackingRefBased/>
  <w15:docId w15:val="{30D43EAD-242C-435E-BD6D-5EDAC201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360"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731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731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731"/>
    <w:pPr>
      <w:keepNext/>
      <w:keepLines/>
      <w:spacing w:before="16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31"/>
    <w:pPr>
      <w:keepNext/>
      <w:keepLines/>
      <w:spacing w:before="16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3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3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31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31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31"/>
    <w:pPr>
      <w:keepNext/>
      <w:keepLines/>
      <w:spacing w:before="0"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31"/>
    <w:pPr>
      <w:keepNext/>
      <w:keepLines/>
      <w:spacing w:before="0"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31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31"/>
    <w:pPr>
      <w:numPr>
        <w:ilvl w:val="1"/>
      </w:numPr>
      <w:spacing w:before="0"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31"/>
    <w:pPr>
      <w:spacing w:before="160" w:after="160" w:line="240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31"/>
    <w:pPr>
      <w:spacing w:before="0" w:after="0" w:line="240" w:lineRule="auto"/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1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 w:line="240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3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F1731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qFormat/>
    <w:rsid w:val="002F173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Mehrab Sohrab</dc:creator>
  <cp:keywords/>
  <dc:description/>
  <cp:lastModifiedBy>Mehrab Sohrab</cp:lastModifiedBy>
  <cp:revision>1</cp:revision>
  <dcterms:created xsi:type="dcterms:W3CDTF">2026-09-17T22:14:00Z</dcterms:created>
  <dcterms:modified xsi:type="dcterms:W3CDTF">2026-09-17T22:16:00Z</dcterms:modified>
</cp:coreProperties>
</file>