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Classes to Review: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AboutPanel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- Displays an About page with the name of our app, description of the app, developers, name of our team and version of the app.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- Supports USX02: "As a user I want to see an About screen for the app so I can see the version number"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- Location: view -&gt; AboutPanel.java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About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 Contains information about developers, team name and version.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- Supports USX02: "As a user I want to see an About screen for the app so I can see the version number"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- Location: model -&gt; About.java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AboutController.java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version of the app, developers and name of the team.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USX02: "As a user I want to see an About screen for the app so I can see the version number"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controller -&gt; AboutController.java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Coding Conventions: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Class Javadocs with the main author(s)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Method Javadocs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ALL_CAPS on constant variables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camelCase on other variables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