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</w:pPr>
      <w:r>
        <w:t>&lt;Feature / Project Name&gt;</w:t>
      </w:r>
    </w:p>
    <w:p>
      <w:r>
        <w:t>Owner: &lt;name&gt;   |   Team: &lt;team&gt;   |   Jira: &lt;PROJ-1234 or link&gt;   |   Status: Draft</w:t>
      </w:r>
    </w:p>
    <w:p>
      <w:pPr>
        <w:pStyle w:val="Heading1"/>
      </w:pPr>
      <w:r>
        <w:t>Document history</w:t>
      </w:r>
    </w:p>
    <w:p>
      <w:r>
        <w:t>&lt;Author, review meetings, approvals, major changes. One row per revision.&gt;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Date</w:t>
            </w:r>
          </w:p>
        </w:tc>
        <w:tc>
          <w:tcPr>
            <w:tcW w:type="dxa" w:w="2700"/>
          </w:tcPr>
          <w:p>
            <w:r>
              <w:t>Description of the document change</w:t>
            </w:r>
          </w:p>
        </w:tc>
        <w:tc>
          <w:tcPr>
            <w:tcW w:type="dxa" w:w="2700"/>
          </w:tcPr>
          <w:p>
            <w:r>
              <w:t>By whom</w:t>
            </w:r>
          </w:p>
        </w:tc>
        <w:tc>
          <w:tcPr>
            <w:tcW w:type="dxa" w:w="2700"/>
          </w:tcPr>
          <w:p>
            <w:r>
              <w:t>Comments</w:t>
            </w:r>
          </w:p>
        </w:tc>
      </w:tr>
      <w:tr>
        <w:tc>
          <w:tcPr>
            <w:tcW w:type="dxa" w:w="2700"/>
          </w:tcPr>
          <w:p>
            <w:r>
              <w:t>&lt;YYYY-MM-DD&gt;</w:t>
            </w:r>
          </w:p>
        </w:tc>
        <w:tc>
          <w:tcPr>
            <w:tcW w:type="dxa" w:w="2700"/>
          </w:tcPr>
          <w:p>
            <w:r>
              <w:t>Initial draft</w:t>
            </w:r>
          </w:p>
        </w:tc>
        <w:tc>
          <w:tcPr>
            <w:tcW w:type="dxa" w:w="2700"/>
          </w:tcPr>
          <w:p>
            <w:r>
              <w:t>&lt;name&gt;</w:t>
            </w:r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</w:tbl>
    <w:p>
      <w:pPr>
        <w:pStyle w:val="Heading1"/>
      </w:pPr>
      <w:r>
        <w:t>Approvals</w:t>
      </w:r>
    </w:p>
    <w:p>
      <w:r>
        <w:t>&lt;Every area below must be signed off before implementation starts.&gt;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Area</w:t>
            </w:r>
          </w:p>
        </w:tc>
        <w:tc>
          <w:tcPr>
            <w:tcW w:type="dxa" w:w="2700"/>
          </w:tcPr>
          <w:p>
            <w:r>
              <w:t>Approver(s)</w:t>
            </w:r>
          </w:p>
        </w:tc>
        <w:tc>
          <w:tcPr>
            <w:tcW w:type="dxa" w:w="2700"/>
          </w:tcPr>
          <w:p>
            <w:r>
              <w:t>Approval date</w:t>
            </w:r>
          </w:p>
        </w:tc>
        <w:tc>
          <w:tcPr>
            <w:tcW w:type="dxa" w:w="2700"/>
          </w:tcPr>
          <w:p>
            <w:r>
              <w:t>Comments</w:t>
            </w:r>
          </w:p>
        </w:tc>
      </w:tr>
      <w:tr>
        <w:tc>
          <w:tcPr>
            <w:tcW w:type="dxa" w:w="2700"/>
          </w:tcPr>
          <w:p>
            <w:r>
              <w:t>Product, Requirements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Architecture, APIs, Security, Life cycle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  <w:tr>
        <w:tc>
          <w:tcPr>
            <w:tcW w:type="dxa" w:w="2700"/>
          </w:tcPr>
          <w:p>
            <w:r>
              <w:t>Implementation plan, quality, maintenance, ops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r/>
          </w:p>
        </w:tc>
      </w:tr>
    </w:tbl>
    <w:p>
      <w:pPr>
        <w:pStyle w:val="Heading1"/>
      </w:pPr>
      <w:r>
        <w:t>Background, Motivation &amp; Problem Statement</w:t>
      </w:r>
    </w:p>
    <w:p>
      <w:r>
        <w:t>&lt;What exists today and why it is not enough. State the problem before any solution.&gt;</w:t>
      </w:r>
    </w:p>
    <w:p>
      <w:r>
        <w:t>&lt;Who asked for this: customer requests, Jira/DFR references, support tickets, internal need.&gt;</w:t>
      </w:r>
    </w:p>
    <w:p>
      <w:r>
        <w:t>&lt;Scope boundary: what this design explicitly does NOT cover.&gt;</w:t>
      </w:r>
    </w:p>
    <w:p>
      <w:pPr>
        <w:pStyle w:val="Heading2"/>
      </w:pPr>
      <w:r>
        <w:t>Competitive Landscape</w:t>
      </w:r>
    </w:p>
    <w:p>
      <w:r>
        <w:t>&lt;How competitors solve this. What they do well, what they are missing, where we differentiate. Omit this subsection if the feature has no external comparison.&gt;</w:t>
      </w:r>
    </w:p>
    <w:p>
      <w:pPr>
        <w:pStyle w:val="Heading2"/>
      </w:pPr>
      <w:r>
        <w:t>Goal in a Nutshell</w:t>
      </w:r>
    </w:p>
    <w:p>
      <w:r>
        <w:t>&lt;The solution in one paragraph a reader can repeat back. Name the infrastructure being reused and the pieces being built new.&gt;</w:t>
      </w:r>
    </w:p>
    <w:p>
      <w:r>
        <w:t>&lt;Success criteria: what is observably true once this ships.&gt;</w:t>
      </w:r>
    </w:p>
    <w:p>
      <w:pPr>
        <w:pStyle w:val="Heading1"/>
      </w:pPr>
      <w:r>
        <w:t>Detailed Requirements (Customer-Facing)</w:t>
      </w:r>
    </w:p>
    <w:p>
      <w:r>
        <w:t>&lt;Numbered, atomic, and testable. Each R&lt;n&gt; is a stable identifier that downstream tasks and tests cite — never renumber a requirement once the document has been reviewed; add R&lt;n+1&gt; instead.&gt;</w:t>
      </w:r>
    </w:p>
    <w:p>
      <w:pPr>
        <w:pStyle w:val="ListParagraph"/>
      </w:pPr>
      <w:r>
        <w:t>• R1: &lt;requirement, phrased as observable customer behavior&gt;</w:t>
      </w:r>
    </w:p>
    <w:p>
      <w:pPr>
        <w:pStyle w:val="ListParagraph"/>
      </w:pPr>
      <w:r>
        <w:t>• R2: &lt;requirement&gt;</w:t>
      </w:r>
    </w:p>
    <w:p>
      <w:pPr>
        <w:pStyle w:val="ListParagraph"/>
      </w:pPr>
      <w:r>
        <w:t>• R3: &lt;requirement&gt;</w:t>
      </w:r>
    </w:p>
    <w:p>
      <w:pPr>
        <w:pStyle w:val="Heading2"/>
      </w:pPr>
      <w:r>
        <w:t>Limitations</w:t>
      </w:r>
    </w:p>
    <w:p>
      <w:r>
        <w:t>&lt;What customers explicitly will NOT be able to do, and why that is acceptable.&gt;</w:t>
      </w:r>
    </w:p>
    <w:p>
      <w:pPr>
        <w:pStyle w:val="Heading2"/>
      </w:pPr>
      <w:r>
        <w:t>Out of Scope</w:t>
      </w:r>
    </w:p>
    <w:p>
      <w:r>
        <w:t>&lt;Deferred items and future phases. Anything listed here must not appear in the implementation.&gt;</w:t>
      </w:r>
    </w:p>
    <w:p>
      <w:pPr>
        <w:pStyle w:val="Heading1"/>
      </w:pPr>
      <w:r>
        <w:t>Proposed Approach in a Nutshell</w:t>
      </w:r>
    </w:p>
    <w:p>
      <w:r>
        <w:t>&lt;Step-by-step description of the chosen design: data flow, components, storage, entities. Name real repo paths in backticks so the approach is locatable, e.g. src/services/host_config/.&gt;</w:t>
      </w:r>
    </w:p>
    <w:p/>
    <w:p>
      <w:r>
        <w:t>&lt;Where the output lands: which entity, which UI surface, which downstream consumer.&gt;</w:t>
      </w:r>
    </w:p>
    <w:p>
      <w:r>
        <w:t>Q: &lt;any question that must be answered before this approach is final. One per line, prefixed Q:.&gt;</w:t>
      </w:r>
    </w:p>
    <w:p>
      <w:pPr>
        <w:pStyle w:val="Heading2"/>
      </w:pPr>
      <w:r>
        <w:t>Mockups</w:t>
      </w:r>
    </w:p>
    <w:p>
      <w:r>
        <w:t>&lt;Optional — delete this subsection if there is no UI change.&gt;</w:t>
      </w:r>
    </w:p>
    <w:p>
      <w:r>
        <w:t>&lt;UI mocks, wireframes, or screenshots.&gt;</w:t>
      </w:r>
    </w:p>
    <w:p>
      <w:pPr>
        <w:pStyle w:val="Heading2"/>
      </w:pPr>
      <w:r>
        <w:t>Expected Limitations</w:t>
      </w:r>
    </w:p>
    <w:p>
      <w:r>
        <w:t>&lt;Optional — delete this subsection if the approach has no notable limits.&gt;</w:t>
      </w:r>
    </w:p>
    <w:p>
      <w:r>
        <w:t>&lt;Main limitations of the proposed approach above, with regard to the requirements. These are limits the chosen approach imposes — distinct from the Limitations section above, which is about what the product deliberately does not do.&gt;</w:t>
      </w:r>
    </w:p>
    <w:p>
      <w:pPr>
        <w:pStyle w:val="Heading2"/>
      </w:pPr>
      <w:r>
        <w:t>Design Alternatives</w:t>
      </w:r>
    </w:p>
    <w:p>
      <w:r>
        <w:t>&lt;Optional — delete this subsection if there was only ever one viable approach.&gt;</w:t>
      </w:r>
    </w:p>
    <w:p>
      <w:r>
        <w:t>&lt;Note: can be moved to the end of the document once decisions have been made.&gt;</w:t>
      </w:r>
    </w:p>
    <w:p>
      <w:pPr>
        <w:pStyle w:val="Heading3"/>
      </w:pPr>
      <w:r>
        <w:t>Alternative 1: &lt;name&gt;</w:t>
      </w:r>
    </w:p>
    <w:p>
      <w:r>
        <w:t>&lt;One-line description.&gt;</w:t>
      </w:r>
    </w:p>
    <w:p>
      <w:pPr>
        <w:pStyle w:val="ListParagraph"/>
      </w:pPr>
      <w:r>
        <w:t>• [SELECTED] Pro: &lt;the benefit that decided it&gt;</w:t>
      </w:r>
    </w:p>
    <w:p>
      <w:pPr>
        <w:pStyle w:val="ListParagraph"/>
      </w:pPr>
      <w:r>
        <w:t>• Con: &lt;cost&gt;</w:t>
      </w:r>
    </w:p>
    <w:p>
      <w:r>
        <w:t>[DECISION] Decision: &lt;what was decided&gt;</w:t>
      </w:r>
    </w:p>
    <w:p>
      <w:r>
        <w:t>Rationale: &lt;why this beat the alternatives.&gt;</w:t>
      </w:r>
    </w:p>
    <w:p>
      <w:pPr>
        <w:pStyle w:val="Heading3"/>
      </w:pPr>
      <w:r>
        <w:t>Alternative 2: &lt;name&gt;</w:t>
      </w:r>
    </w:p>
    <w:p>
      <w:r>
        <w:t>&lt;One-line description.&gt;</w:t>
      </w:r>
    </w:p>
    <w:p>
      <w:pPr>
        <w:pStyle w:val="ListParagraph"/>
      </w:pPr>
      <w:r>
        <w:t>• Pro: &lt;benefit&gt;</w:t>
      </w:r>
    </w:p>
    <w:p>
      <w:pPr>
        <w:pStyle w:val="ListParagraph"/>
      </w:pPr>
      <w:r>
        <w:t>• Con: &lt;cost&gt;</w:t>
      </w:r>
    </w:p>
    <w:p>
      <w:r>
        <w:t>Decision: Rejected — &lt;the deciding reason.&gt;</w:t>
      </w:r>
    </w:p>
    <w:p>
      <w:pPr>
        <w:pStyle w:val="Heading1"/>
      </w:pPr>
      <w:r>
        <w:t>Implementation Plan</w:t>
      </w:r>
    </w:p>
    <w:p>
      <w:r>
        <w:t>Name the components, their dependencies, and the effort. Do not sequence them, and do not</w:t>
      </w:r>
    </w:p>
    <w:p>
      <w:r>
        <w:t>write task IDs, checkboxes, phases, or per-item status — ordering is derived downstream, and a</w:t>
      </w:r>
    </w:p>
    <w:p>
      <w:r>
        <w:t>plan embedded here goes stale the moment the work starts.</w:t>
      </w:r>
    </w:p>
    <w:p>
      <w:r>
        <w:t>Components to build or change</w:t>
      </w:r>
    </w:p>
    <w:p>
      <w:pPr>
        <w:pStyle w:val="ListParagraph"/>
      </w:pPr>
      <w:r>
        <w:t>• &lt;repo/path/to/component&gt; — &lt;what changes and why&gt; — satisfies &lt;R1, R2&gt;</w:t>
      </w:r>
    </w:p>
    <w:p>
      <w:pPr>
        <w:pStyle w:val="ListParagraph"/>
      </w:pPr>
      <w:r>
        <w:t>• &lt;repo/path/to/component&gt; — &lt;what changes and why&gt; — satisfies &lt;R3&gt;</w:t>
      </w:r>
    </w:p>
    <w:p>
      <w:r>
        <w:t>Infrastructure</w:t>
      </w:r>
    </w:p>
    <w:p>
      <w:r>
        <w:t>&lt;New services, queues, IaC/Terraform, pipelines, deployment jobs.&gt;</w:t>
      </w:r>
    </w:p>
    <w:p>
      <w:r>
        <w:t>UI changes</w:t>
      </w:r>
    </w:p>
    <w:p>
      <w:r>
        <w:t>&lt;Yes — describe them. Or state "None" explicitly; silence reads as an oversight.&gt;</w:t>
      </w:r>
    </w:p>
    <w:p>
      <w:r>
        <w:t>Cross-team dependencies</w:t>
      </w:r>
    </w:p>
    <w:p>
      <w:r>
        <w:t>&lt;Which team owns which piece, and what is blocked on them.&gt;</w:t>
      </w:r>
    </w:p>
    <w:p>
      <w:r>
        <w:t>Effort estimate (EE)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Component</w:t>
            </w:r>
          </w:p>
        </w:tc>
        <w:tc>
          <w:tcPr>
            <w:tcW w:type="dxa" w:w="5400"/>
          </w:tcPr>
          <w:p>
            <w:r>
              <w:t>Estimate</w:t>
            </w:r>
          </w:p>
        </w:tc>
      </w:tr>
      <w:tr>
        <w:tc>
          <w:tcPr>
            <w:tcW w:type="dxa" w:w="5400"/>
          </w:tcPr>
          <w:p>
            <w:r>
              <w:t>&lt;component&gt;</w:t>
            </w:r>
          </w:p>
        </w:tc>
        <w:tc>
          <w:tcPr>
            <w:tcW w:type="dxa" w:w="5400"/>
          </w:tcPr>
          <w:p>
            <w:r>
              <w:t>&lt;N days&gt;</w:t>
            </w:r>
          </w:p>
        </w:tc>
      </w:tr>
      <w:tr>
        <w:tc>
          <w:tcPr>
            <w:tcW w:type="dxa" w:w="5400"/>
          </w:tcPr>
          <w:p>
            <w:r>
              <w:t>&lt;component&gt;</w:t>
            </w:r>
          </w:p>
        </w:tc>
        <w:tc>
          <w:tcPr>
            <w:tcW w:type="dxa" w:w="5400"/>
          </w:tcPr>
          <w:p>
            <w:r>
              <w:t>&lt;N days&gt;</w:t>
            </w:r>
          </w:p>
        </w:tc>
      </w:tr>
    </w:tbl>
    <w:p>
      <w:pPr>
        <w:pStyle w:val="Heading2"/>
      </w:pPr>
      <w:r>
        <w:t>Architecture &amp; Flows</w:t>
      </w:r>
    </w:p>
    <w:p>
      <w:r>
        <w:t>&lt;Optional — delete this subsection if the change touches no component boundaries.&gt;</w:t>
      </w:r>
    </w:p>
    <w:p>
      <w:r>
        <w:t>&lt;Affected architectural components, and interactions — user-facing and between components.&gt;</w:t>
      </w:r>
    </w:p>
    <w:p/>
    <w:p>
      <w:pPr>
        <w:pStyle w:val="Heading1"/>
      </w:pPr>
      <w:r>
        <w:t>Interfaces &amp; Persistence</w:t>
      </w:r>
    </w:p>
    <w:p>
      <w:r>
        <w:t>&lt;APIs, message contracts, and events: producer, consumer, payload shape.&gt;</w:t>
      </w:r>
    </w:p>
    <w:p>
      <w:r>
        <w:t>Data model</w:t>
      </w:r>
    </w:p>
    <w:p>
      <w:r>
        <w:t>{</w:t>
      </w:r>
    </w:p>
    <w:p>
      <w:r>
        <w:t xml:space="preserve">  "_id": "&lt;id format&gt;",</w:t>
      </w:r>
    </w:p>
    <w:p>
      <w:r>
        <w:t xml:space="preserve">  "&lt;field&gt;": "&lt;type / example value&gt;"</w:t>
      </w:r>
    </w:p>
    <w:p>
      <w:r>
        <w:t>}</w:t>
      </w:r>
    </w:p>
    <w:p>
      <w:r>
        <w:t>&lt;Retention, indexing, and deletion: what removes this data when its parent object is deleted.&gt;</w:t>
      </w:r>
    </w:p>
    <w:p>
      <w:r>
        <w:t>Q: &lt;uniqueness, region scoping, key format, migration of existing data — anything still undecided.&gt;</w:t>
      </w:r>
    </w:p>
    <w:p>
      <w:pPr>
        <w:pStyle w:val="Heading1"/>
      </w:pPr>
      <w:r>
        <w:t>Business Logic &amp; Error Handling</w:t>
      </w:r>
    </w:p>
    <w:p>
      <w:r>
        <w:t>&lt;Failure modes and what happens on each: retries, DLQ, dropped events, partial data.&gt;</w:t>
      </w:r>
    </w:p>
    <w:p>
      <w:r>
        <w:t>&lt;Logging: what is logged, at what level, with which correlation id.&gt;</w:t>
      </w:r>
    </w:p>
    <w:p>
      <w:pPr>
        <w:pStyle w:val="Heading1"/>
      </w:pPr>
      <w:r>
        <w:t>Life cycle &amp; Maintenance</w:t>
      </w:r>
    </w:p>
    <w:p>
      <w:r>
        <w:t>&lt;Deployment: pipeline, job, rollout order, feature flag.&gt;</w:t>
      </w:r>
    </w:p>
    <w:p>
      <w:r>
        <w:t>&lt;Versioning, backward compatibility, and rollback plan.&gt;</w:t>
      </w:r>
    </w:p>
    <w:p>
      <w:r>
        <w:t>&lt;Ongoing maintenance: who owns it, and what routine work it creates.&gt;</w:t>
      </w:r>
    </w:p>
    <w:p>
      <w:pPr>
        <w:pStyle w:val="Heading1"/>
      </w:pPr>
      <w:r>
        <w:t>Security</w:t>
      </w:r>
    </w:p>
    <w:p>
      <w:r>
        <w:t>&lt;Authentication and authorization for every new endpoint or consumer.&gt;</w:t>
      </w:r>
    </w:p>
    <w:p>
      <w:r>
        <w:t>&lt;Data classification, encryption in transit and at rest, secret handling.&gt;</w:t>
      </w:r>
    </w:p>
    <w:p>
      <w:r>
        <w:t>&lt;If the design introduces nothing new because it reuses the platform, state that explicitly — an empty Security section reads as unconsidered.&gt;</w:t>
      </w:r>
    </w:p>
    <w:p>
      <w:pPr>
        <w:pStyle w:val="Heading1"/>
      </w:pPr>
      <w:r>
        <w:t>Quality</w:t>
      </w:r>
    </w:p>
    <w:p>
      <w:r>
        <w:t>&lt;Optional — delete this section if the existing test strategy covers the change unchanged.&gt;</w:t>
      </w:r>
    </w:p>
    <w:p>
      <w:r>
        <w:t>&lt;Which parts should be covered by unit tests, automation, manual QA, etc.&gt;</w:t>
      </w:r>
    </w:p>
    <w:p>
      <w:pPr>
        <w:pStyle w:val="Heading1"/>
      </w:pPr>
      <w:r>
        <w:t>Ops</w:t>
      </w:r>
    </w:p>
    <w:p>
      <w:r>
        <w:t>&lt;Optional — delete this section if the change adds no operational surface.&gt;</w:t>
      </w:r>
    </w:p>
    <w:p>
      <w:r>
        <w:t>&lt;Plan to roll out, monitor (health, performance), and operate the new or modified capabilities.&gt;</w:t>
      </w:r>
    </w:p>
    <w:p>
      <w:r>
        <w:t>Monitoring &amp; alerting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Metric</w:t>
            </w:r>
          </w:p>
        </w:tc>
        <w:tc>
          <w:tcPr>
            <w:tcW w:type="dxa" w:w="2700"/>
          </w:tcPr>
          <w:p>
            <w:r>
              <w:t>What it measures</w:t>
            </w:r>
          </w:p>
        </w:tc>
        <w:tc>
          <w:tcPr>
            <w:tcW w:type="dxa" w:w="2700"/>
          </w:tcPr>
          <w:p>
            <w:r>
              <w:t>Target</w:t>
            </w:r>
          </w:p>
        </w:tc>
        <w:tc>
          <w:tcPr>
            <w:tcW w:type="dxa" w:w="2700"/>
          </w:tcPr>
          <w:p>
            <w:r>
              <w:t>Alert threshold</w:t>
            </w:r>
          </w:p>
        </w:tc>
      </w:tr>
      <w:tr>
        <w:tc>
          <w:tcPr>
            <w:tcW w:type="dxa" w:w="2700"/>
          </w:tcPr>
          <w:p>
            <w:r>
              <w:t>&lt;metric&gt;</w:t>
            </w:r>
          </w:p>
        </w:tc>
        <w:tc>
          <w:tcPr>
            <w:tcW w:type="dxa" w:w="2700"/>
          </w:tcPr>
          <w:p>
            <w:r>
              <w:t>&lt;description&gt;</w:t>
            </w:r>
          </w:p>
        </w:tc>
        <w:tc>
          <w:tcPr>
            <w:tcW w:type="dxa" w:w="2700"/>
          </w:tcPr>
          <w:p>
            <w:r>
              <w:t>&lt;goal&gt;</w:t>
            </w:r>
          </w:p>
        </w:tc>
        <w:tc>
          <w:tcPr>
            <w:tcW w:type="dxa" w:w="2700"/>
          </w:tcPr>
          <w:p>
            <w:r>
              <w:t>&lt;when to page&gt;</w:t>
            </w:r>
          </w:p>
        </w:tc>
      </w:tr>
    </w:tbl>
    <w:p>
      <w:r>
        <w:t>&lt;Which team owns the alert response. SLI/SLO if the service has one, e.g. "99.9% success over 30 days".&gt;</w:t>
      </w:r>
    </w:p>
    <w:p>
      <w:pPr>
        <w:pStyle w:val="Heading1"/>
      </w:pPr>
      <w:r>
        <w:t>Other</w:t>
      </w:r>
    </w:p>
    <w:p>
      <w:r>
        <w:t>&lt;Optional — delete this section if nothing else applies.&gt;</w:t>
      </w:r>
    </w:p>
    <w:p>
      <w:r>
        <w:t>&lt;Whatever other considerations matter for this design — documentation, training, migration comms, etc.&gt;</w:t>
      </w:r>
    </w:p>
    <w:sectPr w:rsidR="4F604A92">
      <w:pgSz w:w="12240" w:h="15840"/>
      <w:pgMar w:top="1440" w:right="720" w:bottom="144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FyMs2Y0" int2:invalidationBookmarkName="" int2:hashCode="TKCh2vrqXoTwAu" int2:id="W7ApcJqj">
      <int2:state int2:value="Rejected" int2:type="AugLoop_Acronyms_AcronymsCritique"/>
    </int2:bookmark>
    <int2:bookmark int2:bookmarkName="_Int_sgyt8uov" int2:invalidationBookmarkName="" int2:hashCode="Ru3Of8NtxkcIPy" int2:id="paG4Y1dh">
      <int2:state int2:value="Rejected" int2:type="AugLoop_Acronyms_Acronyms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98F2AB"/>
    <w:multiLevelType w:val="hybridMultilevel"/>
    <w:tmpl w:val="FF6C5C64"/>
    <w:lvl w:ilvl="0" w:tplc="E542CA7C">
      <w:start w:val="1"/>
      <w:numFmt w:val="upperRoman"/>
      <w:lvlText w:val="%1."/>
      <w:lvlJc w:val="right"/>
      <w:pPr>
        <w:ind w:left="720" w:hanging="360"/>
      </w:pPr>
    </w:lvl>
    <w:lvl w:ilvl="1" w:tplc="A9AA93D4">
      <w:start w:val="1"/>
      <w:numFmt w:val="lowerLetter"/>
      <w:lvlText w:val="%2."/>
      <w:lvlJc w:val="left"/>
      <w:pPr>
        <w:ind w:left="1440" w:hanging="360"/>
      </w:pPr>
    </w:lvl>
    <w:lvl w:ilvl="2" w:tplc="C928B014">
      <w:start w:val="1"/>
      <w:numFmt w:val="lowerRoman"/>
      <w:lvlText w:val="%3."/>
      <w:lvlJc w:val="right"/>
      <w:pPr>
        <w:ind w:left="2160" w:hanging="180"/>
      </w:pPr>
    </w:lvl>
    <w:lvl w:ilvl="3" w:tplc="759EA70E">
      <w:start w:val="1"/>
      <w:numFmt w:val="decimal"/>
      <w:lvlText w:val="%4."/>
      <w:lvlJc w:val="left"/>
      <w:pPr>
        <w:ind w:left="2880" w:hanging="360"/>
      </w:pPr>
    </w:lvl>
    <w:lvl w:ilvl="4" w:tplc="2F424350">
      <w:start w:val="1"/>
      <w:numFmt w:val="lowerLetter"/>
      <w:lvlText w:val="%5."/>
      <w:lvlJc w:val="left"/>
      <w:pPr>
        <w:ind w:left="3600" w:hanging="360"/>
      </w:pPr>
    </w:lvl>
    <w:lvl w:ilvl="5" w:tplc="E468280E">
      <w:start w:val="1"/>
      <w:numFmt w:val="lowerRoman"/>
      <w:lvlText w:val="%6."/>
      <w:lvlJc w:val="right"/>
      <w:pPr>
        <w:ind w:left="4320" w:hanging="180"/>
      </w:pPr>
    </w:lvl>
    <w:lvl w:ilvl="6" w:tplc="29DC4ED6">
      <w:start w:val="1"/>
      <w:numFmt w:val="decimal"/>
      <w:lvlText w:val="%7."/>
      <w:lvlJc w:val="left"/>
      <w:pPr>
        <w:ind w:left="5040" w:hanging="360"/>
      </w:pPr>
    </w:lvl>
    <w:lvl w:ilvl="7" w:tplc="ED3A71DA">
      <w:start w:val="1"/>
      <w:numFmt w:val="lowerLetter"/>
      <w:lvlText w:val="%8."/>
      <w:lvlJc w:val="left"/>
      <w:pPr>
        <w:ind w:left="5760" w:hanging="360"/>
      </w:pPr>
    </w:lvl>
    <w:lvl w:ilvl="8" w:tplc="4BAA49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7DE00"/>
    <w:multiLevelType w:val="multilevel"/>
    <w:tmpl w:val="FFFFFFFF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998072034">
    <w:abstractNumId w:val="0"/>
  </w:num>
  <w:num w:numId="2" w16cid:durableId="7482312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E47"/>
    <w:rsid w:val="006E5AE6"/>
    <w:rsid w:val="00877E47"/>
    <w:rsid w:val="008D2B20"/>
    <w:rsid w:val="00FA603D"/>
    <w:rsid w:val="05226265"/>
    <w:rsid w:val="05FEC363"/>
    <w:rsid w:val="0A9626E0"/>
    <w:rsid w:val="0F29ADF2"/>
    <w:rsid w:val="1157DB84"/>
    <w:rsid w:val="1D5EC347"/>
    <w:rsid w:val="1E2BD5DB"/>
    <w:rsid w:val="1FAA8E9C"/>
    <w:rsid w:val="1FBF9735"/>
    <w:rsid w:val="210DC2A1"/>
    <w:rsid w:val="2969ECCD"/>
    <w:rsid w:val="29AF3C3E"/>
    <w:rsid w:val="2B3065F9"/>
    <w:rsid w:val="30B47559"/>
    <w:rsid w:val="383A7617"/>
    <w:rsid w:val="3B5D9286"/>
    <w:rsid w:val="3EC17A5A"/>
    <w:rsid w:val="3FA2A713"/>
    <w:rsid w:val="46ADDF1A"/>
    <w:rsid w:val="4814753D"/>
    <w:rsid w:val="4980F193"/>
    <w:rsid w:val="4AE7964C"/>
    <w:rsid w:val="4B0A6F8E"/>
    <w:rsid w:val="4DB9F027"/>
    <w:rsid w:val="4F604A92"/>
    <w:rsid w:val="5283E300"/>
    <w:rsid w:val="562A4100"/>
    <w:rsid w:val="57CFB3A9"/>
    <w:rsid w:val="5C42D3AA"/>
    <w:rsid w:val="5E8E4E3A"/>
    <w:rsid w:val="5F972AE7"/>
    <w:rsid w:val="6029A8FE"/>
    <w:rsid w:val="6705E311"/>
    <w:rsid w:val="6ECE5155"/>
    <w:rsid w:val="718AC14D"/>
    <w:rsid w:val="77E088C2"/>
    <w:rsid w:val="7800F79B"/>
    <w:rsid w:val="7A280305"/>
    <w:rsid w:val="7E0ED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EE58703-903C-4930-85C0-B7D9AEE8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left="720" w:hanging="36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heckpoint.sharepoint.com/:p:/r/sites/ConSec/Shared%20Documents/WorkloadSecurity/ConSec%20Design.pptx?d=w9be8817be8cc49f5877ce00d473ea30b&amp;csf=1&amp;web=1&amp;e=yx0sk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a195f8-80c1-4347-91d9-fee17d5597d2" xsi:nil="true"/>
    <lcf76f155ced4ddcb4097134ff3c332f xmlns="5f8f8ede-9c55-4911-b1c2-467b0860ec14">
      <Terms xmlns="http://schemas.microsoft.com/office/infopath/2007/PartnerControls"/>
    </lcf76f155ced4ddcb4097134ff3c332f>
    <SharedWithUsers xmlns="c7a195f8-80c1-4347-91d9-fee17d5597d2">
      <UserInfo>
        <DisplayName>Agentless Members</DisplayName>
        <AccountId>57</AccountId>
        <AccountType/>
      </UserInfo>
      <UserInfo>
        <DisplayName>Benny Zemmour</DisplayName>
        <AccountId>56</AccountId>
        <AccountType/>
      </UserInfo>
    </SharedWithUsers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55AB2447D6B940827638BA681AE92F" ma:contentTypeVersion="17" ma:contentTypeDescription="Create a new document." ma:contentTypeScope="" ma:versionID="ff8964eddec8e013bd3716ebe57d7fe9">
  <xsd:schema xmlns:xsd="http://www.w3.org/2001/XMLSchema" xmlns:xs="http://www.w3.org/2001/XMLSchema" xmlns:p="http://schemas.microsoft.com/office/2006/metadata/properties" xmlns:ns1="http://schemas.microsoft.com/sharepoint/v3" xmlns:ns2="5f8f8ede-9c55-4911-b1c2-467b0860ec14" xmlns:ns3="c7a195f8-80c1-4347-91d9-fee17d5597d2" targetNamespace="http://schemas.microsoft.com/office/2006/metadata/properties" ma:root="true" ma:fieldsID="593a2e7053d8d5ba3183a408408078b7" ns1:_="" ns2:_="" ns3:_="">
    <xsd:import namespace="http://schemas.microsoft.com/sharepoint/v3"/>
    <xsd:import namespace="5f8f8ede-9c55-4911-b1c2-467b0860ec14"/>
    <xsd:import namespace="c7a195f8-80c1-4347-91d9-fee17d559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f8ede-9c55-4911-b1c2-467b0860ec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f6fe928-4cfc-4f15-b0bd-14071dec31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195f8-80c1-4347-91d9-fee17d5597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30c68cd-a3bb-49b5-9f7a-52a30bf220d4}" ma:internalName="TaxCatchAll" ma:showField="CatchAllData" ma:web="c7a195f8-80c1-4347-91d9-fee17d559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FD9FBE-DEC9-420F-8171-B4D9297288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D140D5-9A04-4A0E-8EF4-6538BB00DB80}">
  <ds:schemaRefs>
    <ds:schemaRef ds:uri="http://schemas.microsoft.com/office/2006/metadata/properties"/>
    <ds:schemaRef ds:uri="http://schemas.microsoft.com/office/infopath/2007/PartnerControls"/>
    <ds:schemaRef ds:uri="c7a195f8-80c1-4347-91d9-fee17d5597d2"/>
    <ds:schemaRef ds:uri="5f8f8ede-9c55-4911-b1c2-467b0860ec1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59D4A2A-C035-4ABD-932E-15921E753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f8f8ede-9c55-4911-b1c2-467b0860ec14"/>
    <ds:schemaRef ds:uri="c7a195f8-80c1-4347-91d9-fee17d559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cf9a1c-2cb1-4d38-9733-321b2d511f49}" enabled="1" method="Privileged" siteId="{612a5289-89a8-45c2-a40d-f36fadb6d3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 Nuri</cp:lastModifiedBy>
  <cp:revision>9</cp:revision>
  <dcterms:created xsi:type="dcterms:W3CDTF">2023-03-22T14:04:00Z</dcterms:created>
  <dcterms:modified xsi:type="dcterms:W3CDTF">2026-08-30T15:17:00Z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0x0101001755AB2447D6B940827638BA681AE92F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