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{{ДАТАВОРД}}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05-{{НП}} от {{ДАТАВОРД}}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{{НОМЕРБС}} единой сети сотовой подвижной электросвязи по адресу: {{АДРЕСБС}}.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Основные технические характеристики источников ЭМП: Передатчики единой сети сотовой подвижной электросвязи в диапазонах {{ЧАСТОТЬ}} МГц. </w:t>
      </w:r>
      <w:r w:rsidRPr="00472067">
        <w:rPr>
          <w:color w:val="000000" w:themeColor="text1"/>
          <w:sz w:val="28"/>
          <w:szCs w:val="28"/>
        </w:rPr>
        <w:t xml:space="preserve">Параметры - см. сведения об объекте из проекта расчета СЗЗ и ЗОЗ, см. ситуационный </w:t>
      </w:r>
      <w:r w:rsidRPr="00472067">
        <w:rPr>
          <w:sz w:val="28"/>
          <w:szCs w:val="28"/>
        </w:rPr>
        <w:t>план.</w:t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 w:rsidRPr="00472067">
        <w:rPr>
          <w:iCs/>
          <w:sz w:val="24"/>
          <w:szCs w:val="24"/>
        </w:rPr>
        <w:t>{{ЧИСТОВАЯТАБЛИЦА}}</w:t>
      </w:r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{{ДАТА}}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t>{{СИТПЛАН}}</w:t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 xml:space="preserve">Протокол № </w:t>
        </w:r>
        <w:r w:rsidRPr="00472067">
          <w:rPr>
            <w:color w:val="000000" w:themeColor="text1"/>
            <w:sz w:val="20"/>
            <w:szCs w:val="20"/>
            <w:lang w:val="ru-RU"/>
          </w:rPr>
          <w:t>05-{{НП}}</w:t>
        </w:r>
        <w:r w:rsidRPr="00472067">
          <w:rPr>
            <w:color w:val="000000" w:themeColor="text1"/>
            <w:sz w:val="20"/>
            <w:szCs w:val="20"/>
            <w:lang w:val="en-US"/>
          </w:rPr>
          <w:t xml:space="preserve"> </w:t>
        </w:r>
        <w:r w:rsidRPr="00472067">
          <w:rPr>
            <w:color w:val="000000" w:themeColor="text1"/>
            <w:sz w:val="20"/>
            <w:szCs w:val="20"/>
            <w:lang w:val="ru-RU"/>
          </w:rPr>
          <w:t>стр.</w:t>
        </w:r>
        <w:r w:rsidRPr="00472067">
          <w:t xml:space="preserve"> </w:t>
        </w:r>
        <w:r w:rsidRPr="00472067">
          <w:rPr>
            <w:sz w:val="20"/>
            <w:szCs w:val="20"/>
            <w:lang w:val="ru-RU"/>
          </w:rPr>
          <w:t>2</w:t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 xml:space="preserve">Протокол № </w:t>
        </w:r>
        <w:r w:rsidRPr="00472067">
          <w:rPr>
            <w:color w:val="000000" w:themeColor="text1"/>
            <w:sz w:val="20"/>
            <w:szCs w:val="20"/>
            <w:lang w:val="ru-RU"/>
          </w:rPr>
          <w:t>05-{{НП}}</w:t>
        </w:r>
        <w:r w:rsidRPr="00472067">
          <w:rPr>
            <w:color w:val="000000" w:themeColor="text1"/>
            <w:sz w:val="20"/>
            <w:szCs w:val="20"/>
            <w:lang w:val="en-US"/>
          </w:rPr>
          <w:t xml:space="preserve"> </w:t>
        </w:r>
        <w:r w:rsidRPr="00472067">
          <w:rPr>
            <w:color w:val="000000" w:themeColor="text1"/>
            <w:sz w:val="20"/>
            <w:szCs w:val="20"/>
            <w:lang w:val="ru-RU"/>
          </w:rPr>
          <w:t>стр.</w:t>
        </w:r>
        <w:r w:rsidRPr="00472067">
          <w:t xml:space="preserve"> </w:t>
        </w:r>
        <w:r w:rsidRPr="00472067">
          <w:rPr>
            <w:sz w:val="20"/>
            <w:szCs w:val="20"/>
            <w:lang w:val="ru-RU"/>
          </w:rPr>
          <w:t>3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