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tif" ContentType="image/tif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20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6"/>
        <w:gridCol w:w="1701"/>
        <w:gridCol w:w="3145"/>
        <w:gridCol w:w="1675"/>
        <w:gridCol w:w="3403"/>
        <w:gridCol w:w="236"/>
        <w:gridCol w:w="10111"/>
      </w:tblGrid>
      <w:tr>
        <w:trPr>
          <w:trHeight w:val="597" w:hRule="atLeast"/>
          <w:cantSplit w:val="true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=""/>
                <w:b/>
                <w:bCs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sz w:val="16"/>
                <w:szCs w:val="16"/>
                <w:lang w:val="it-IT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>Доказывающая сторона (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>)</w:t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>Доказательство утверждения</w: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>Верификатор (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en-US" w:eastAsia="en-US" w:bidi="ar-SA"/>
              </w:rPr>
              <w:t>V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>)</w:t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>Свойства доказательства</w:t>
            </w: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=""/>
                <w:b/>
                <w:bCs/>
                <w:color w:val="FFFFFF" w:themeColor="background1"/>
                <w:kern w:val="0"/>
                <w:sz w:val="16"/>
                <w:szCs w:val="16"/>
                <w:lang w:val="it-IT" w:eastAsia="en-US" w:bidi="ar-SA"/>
              </w:rPr>
            </w:r>
          </w:p>
        </w:tc>
        <w:tc>
          <w:tcPr>
            <w:tcW w:w="1011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  <w:tcMar>
              <w:left w:w="0" w:type="dxa"/>
              <w:right w:w="0" w:type="dxa"/>
            </w:tcMar>
          </w:tcPr>
          <w:tbl>
            <w:tblPr>
              <w:tblStyle w:val="a3"/>
              <w:tblW w:w="10038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58"/>
              <w:gridCol w:w="3115"/>
              <w:gridCol w:w="4364"/>
            </w:tblGrid>
            <w:tr>
              <w:trPr>
                <w:trHeight w:val="542" w:hRule="atLeast"/>
              </w:trPr>
              <w:tc>
                <w:tcPr>
                  <w:tcW w:w="2558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404040" w:themeFill="text1" w:themeFillTint="bf" w:val="clear"/>
                </w:tcPr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it-IT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cs="Calibri" w:cstheme="minorHAnsi"/>
                      <w:b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ru-RU" w:eastAsia="en-US" w:bidi="ar-SA"/>
                    </w:rPr>
                    <w:t>Доказательство</w:t>
                  </w:r>
                </w:p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it-IT" w:eastAsia="en-US" w:bidi="ar-SA"/>
                    </w:rPr>
                  </w:r>
                </w:p>
              </w:tc>
              <w:tc>
                <w:tcPr>
                  <w:tcW w:w="7479" w:type="dxa"/>
                  <w:gridSpan w:val="2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nil"/>
                  </w:tcBorders>
                  <w:shd w:color="auto" w:fill="404040" w:themeFill="text1" w:themeFillTint="bf" w:val="clear"/>
                </w:tcPr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it-IT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cs="Calibri" w:cstheme="minorHAnsi"/>
                      <w:b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ru-RU" w:eastAsia="en-US" w:bidi="ar-SA"/>
                    </w:rPr>
                    <w:t>Доказательство знания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it-IT" w:eastAsia="en-US" w:bidi="ar-SA"/>
                    </w:rPr>
                    <w:t xml:space="preserve"> (PoK)</w:t>
                  </w:r>
                </w:p>
              </w:tc>
            </w:tr>
            <w:tr>
              <w:trPr/>
              <w:tc>
                <w:tcPr>
                  <w:tcW w:w="255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767171" w:themeFill="background2" w:themeFillShade="80" w:val="clear"/>
                </w:tcPr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0"/>
                      <w:szCs w:val="10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4"/>
                      <w:szCs w:val="4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>доказывает, что утверждение является верным; это происходит благодаря следующим (уже упомянутым) свойствам:</w:t>
                  </w:r>
                </w:p>
              </w:tc>
              <w:tc>
                <w:tcPr>
                  <w:tcW w:w="747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color="auto" w:fill="767171" w:themeFill="background2" w:themeFillShade="80" w:val="clear"/>
                </w:tcPr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0"/>
                      <w:szCs w:val="10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</w:pP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доказывает, что Доказывающей стороне известно нечто, то есть, это доказательство утверждения в форме «доказывающей стороне известно…». Утверждение того, что Доказывающей стороне что-то известно, означает, что она может предоставить некоторое 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>свидетельство W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>, даже если оно не требуется при совершении обычных операций. Поэтому нам необходим новый специальный объект под названием экстрактор:</w:t>
                  </w:r>
                </w:p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>
                    <w:rPr>
                      <w:rFonts w:cs=""/>
                      <w:color w:val="FFFFFF" w:themeColor="background1"/>
                      <w:kern w:val="0"/>
                      <w:sz w:val="10"/>
                      <w:szCs w:val="10"/>
                      <w:lang w:val="en-US" w:eastAsia="en-US" w:bidi="ar-SA"/>
                    </w:rPr>
                  </w:r>
                </w:p>
              </w:tc>
            </w:tr>
            <w:tr>
              <w:trPr/>
              <w:tc>
                <w:tcPr>
                  <w:tcW w:w="255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F4B083" w:themeFill="accent2" w:themeFillTint="99" w:val="clear"/>
                </w:tcPr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0"/>
                      <w:szCs w:val="10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185" w:leader="none"/>
                    </w:tabs>
                    <w:spacing w:before="0" w:after="0"/>
                    <w:jc w:val="left"/>
                    <w:rPr>
                      <w:b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</w:pPr>
                  <w:r>
                    <w:rPr>
                      <w:rFonts w:cs=""/>
                      <w:b/>
                      <w:bCs/>
                      <w:color w:val="000000" w:themeColor="text1"/>
                      <w:kern w:val="0"/>
                      <w:sz w:val="16"/>
                      <w:szCs w:val="16"/>
                      <w:lang w:val="ru-RU" w:eastAsia="en-US" w:bidi="ar-SA"/>
                    </w:rPr>
                    <w:tab/>
                  </w:r>
                  <w:r>
                    <w:rPr>
                      <w:rFonts w:cs=""/>
                      <w:b/>
                      <w:bCs/>
                      <w:color w:val="000000" w:themeColor="text1"/>
                      <w:kern w:val="0"/>
                      <w:sz w:val="14"/>
                      <w:szCs w:val="14"/>
                      <w:u w:val="single"/>
                      <w:lang w:val="ru-RU" w:eastAsia="en-US" w:bidi="ar-SA"/>
                    </w:rPr>
                    <w:t>Идеальная полнота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185" w:leader="none"/>
                    </w:tabs>
                    <w:spacing w:before="0" w:after="0"/>
                    <w:jc w:val="left"/>
                    <w:rPr>
                      <w:b/>
                      <w:b/>
                      <w:bCs/>
                      <w:color w:val="000000" w:themeColor="text1"/>
                      <w:sz w:val="4"/>
                      <w:szCs w:val="4"/>
                      <w:u w:val="single"/>
                    </w:rPr>
                  </w:pPr>
                  <w:r>
                    <w:rPr>
                      <w:rFonts w:cs=""/>
                      <w:b/>
                      <w:bCs/>
                      <w:color w:val="000000" w:themeColor="text1"/>
                      <w:kern w:val="0"/>
                      <w:sz w:val="4"/>
                      <w:szCs w:val="4"/>
                      <w:u w:val="single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185" w:leader="none"/>
                    </w:tabs>
                    <w:spacing w:before="0" w:after="0"/>
                    <w:jc w:val="left"/>
                    <w:rPr>
                      <w:b/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rFonts w:cs=""/>
                      <w:b/>
                      <w:bCs/>
                      <w:color w:val="767171" w:themeColor="background2" w:themeShade="80"/>
                      <w:kern w:val="0"/>
                      <w:sz w:val="10"/>
                      <w:szCs w:val="10"/>
                      <w:lang w:val="ru-RU" w:eastAsia="en-US" w:bidi="ar-SA"/>
                    </w:rPr>
                    <w:t xml:space="preserve">        </w:t>
                  </w:r>
                  <w:r>
                    <w:rPr>
                      <w:rFonts w:cs=""/>
                      <w:b/>
                      <w:bCs/>
                      <w:color w:val="767171" w:themeColor="background2" w:themeShade="80"/>
                      <w:kern w:val="0"/>
                      <w:sz w:val="10"/>
                      <w:szCs w:val="10"/>
                      <w:lang w:val="ru-RU" w:eastAsia="en-US" w:bidi="ar-SA"/>
                    </w:rPr>
                    <w:t>(следует помнить, что это свойство всегда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185" w:leader="none"/>
                    </w:tabs>
                    <w:spacing w:before="0" w:after="0"/>
                    <w:jc w:val="left"/>
                    <w:rPr>
                      <w:rFonts w:cs="Calibri" w:cstheme="minorHAnsi"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rFonts w:cs=""/>
                      <w:color w:val="767171" w:themeColor="background2" w:themeShade="80"/>
                      <w:kern w:val="0"/>
                      <w:sz w:val="10"/>
                      <w:szCs w:val="10"/>
                      <w:lang w:val="ru-RU" w:eastAsia="en-US" w:bidi="ar-SA"/>
                    </w:rPr>
                    <w:t xml:space="preserve">        </w:t>
                  </w:r>
                  <w:r>
                    <w:rPr>
                      <w:rFonts w:cs=""/>
                      <w:b/>
                      <w:bCs/>
                      <w:color w:val="767171" w:themeColor="background2" w:themeShade="80"/>
                      <w:kern w:val="0"/>
                      <w:sz w:val="10"/>
                      <w:szCs w:val="10"/>
                      <w:lang w:val="ru-RU" w:eastAsia="en-US" w:bidi="ar-SA"/>
                    </w:rPr>
                    <w:t>можно сделать идеальным)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65" w:leader="none"/>
                    </w:tabs>
                    <w:spacing w:before="0" w:after="0"/>
                    <w:jc w:val="left"/>
                    <w:rPr>
                      <w:rFonts w:cs="Calibri" w:cstheme="minorHAnsi"/>
                      <w:color w:val="000000" w:themeColor="text1"/>
                      <w:sz w:val="6"/>
                      <w:szCs w:val="6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6"/>
                      <w:szCs w:val="6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185" w:leader="none"/>
                    </w:tabs>
                    <w:spacing w:before="0" w:after="0"/>
                    <w:jc w:val="left"/>
                    <w:rPr>
                      <w:b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</w:pPr>
                  <w:r>
                    <w:rPr>
                      <w:rFonts w:cs=""/>
                      <w:b/>
                      <w:bCs/>
                      <w:color w:val="000000" w:themeColor="text1"/>
                      <w:kern w:val="0"/>
                      <w:sz w:val="16"/>
                      <w:szCs w:val="16"/>
                      <w:lang w:val="ru-RU" w:eastAsia="en-US" w:bidi="ar-SA"/>
                    </w:rPr>
                    <w:tab/>
                  </w:r>
                  <w:r>
                    <w:rPr>
                      <w:rFonts w:cs=""/>
                      <w:b/>
                      <w:bCs/>
                      <w:color w:val="000000" w:themeColor="text1"/>
                      <w:kern w:val="0"/>
                      <w:sz w:val="14"/>
                      <w:szCs w:val="14"/>
                      <w:u w:val="single"/>
                      <w:lang w:val="ru-RU" w:eastAsia="en-US" w:bidi="ar-SA"/>
                    </w:rPr>
                    <w:t>Целостроность</w:t>
                  </w:r>
                </w:p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0"/>
                      <w:szCs w:val="10"/>
                      <w:lang w:val="en-US" w:eastAsia="en-US" w:bidi="ar-SA"/>
                    </w:rPr>
                  </w:r>
                </w:p>
              </w:tc>
              <w:tc>
                <w:tcPr>
                  <w:tcW w:w="747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color="auto" w:fill="F7CAAC" w:themeFill="accent2" w:themeFillTint="66" w:val="clear"/>
                </w:tcPr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0"/>
                      <w:szCs w:val="10"/>
                      <w:lang w:val="ru-RU" w:eastAsia="en-US" w:bidi="ar-SA"/>
                    </w:rPr>
                  </w:r>
                </w:p>
                <w:p>
                  <w:pPr>
                    <w:pStyle w:val="ListParagraph"/>
                    <w:widowControl/>
                    <w:spacing w:before="0" w:after="0"/>
                    <w:ind w:left="738" w:hanging="0"/>
                    <w:contextualSpacing/>
                    <w:jc w:val="left"/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=""/>
                      <w:b/>
                      <w:bCs/>
                      <w:color w:val="000000" w:themeColor="text1"/>
                      <w:kern w:val="0"/>
                      <w:sz w:val="14"/>
                      <w:szCs w:val="14"/>
                      <w:u w:val="single"/>
                      <w:lang w:val="ru-RU" w:eastAsia="en-US" w:bidi="ar-SA"/>
                    </w:rPr>
                    <w:t>Идеальная полнота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6"/>
                      <w:szCs w:val="16"/>
                      <w:lang w:val="ru-RU" w:eastAsia="en-US" w:bidi="ar-SA"/>
                    </w:rPr>
                    <w:t xml:space="preserve">                            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        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  <w:t>(иногда в этом контексте называется «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  <w:t>нетривиальностью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  <w:t>»)</w:t>
                  </w:r>
                </w:p>
                <w:p>
                  <w:pPr>
                    <w:pStyle w:val="ListParagraph"/>
                    <w:widowControl/>
                    <w:spacing w:before="0" w:after="0"/>
                    <w:ind w:left="738" w:hanging="0"/>
                    <w:contextualSpacing/>
                    <w:jc w:val="left"/>
                    <w:rPr>
                      <w:rFonts w:cs="Calibri" w:cstheme="minorHAnsi"/>
                      <w:color w:val="000000" w:themeColor="text1"/>
                      <w:sz w:val="6"/>
                      <w:szCs w:val="6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6"/>
                      <w:szCs w:val="6"/>
                      <w:lang w:val="ru-RU" w:eastAsia="en-US" w:bidi="ar-SA"/>
                    </w:rPr>
                  </w:r>
                </w:p>
                <w:p>
                  <w:pPr>
                    <w:pStyle w:val="ListParagraph"/>
                    <w:widowControl/>
                    <w:spacing w:before="0" w:after="0"/>
                    <w:ind w:left="735" w:hanging="0"/>
                    <w:contextualSpacing/>
                    <w:jc w:val="left"/>
                    <w:rPr>
                      <w:rFonts w:cs="Calibri" w:cstheme="minorHAnsi"/>
                      <w:color w:val="767171" w:themeColor="background2" w:themeShade="80"/>
                      <w:sz w:val="14"/>
                      <w:szCs w:val="14"/>
                    </w:rPr>
                  </w:pPr>
                  <w:r>
                    <mc:AlternateContent>
                      <mc:Choice Requires="wps">
                        <w:drawing>
                          <wp:anchor behindDoc="0" distT="0" distB="37465" distL="25400" distR="38100" simplePos="0" locked="0" layoutInCell="0" allowOverlap="1" relativeHeight="38" wp14:anchorId="185152B8">
                            <wp:simplePos x="0" y="0"/>
                            <wp:positionH relativeFrom="column">
                              <wp:posOffset>1539875</wp:posOffset>
                            </wp:positionH>
                            <wp:positionV relativeFrom="paragraph">
                              <wp:posOffset>113665</wp:posOffset>
                            </wp:positionV>
                            <wp:extent cx="635" cy="114935"/>
                            <wp:effectExtent l="25400" t="1270" r="24765" b="0"/>
                            <wp:wrapNone/>
                            <wp:docPr id="1" name="Straight Arrow Connector 48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0" cy="1148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e7e6e6">
                                          <a:lumMod val="50000"/>
                                        </a:srgbClr>
                                      </a:solidFill>
                                      <a:tailEnd len="sm" type="triangle" w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32" coordsize="21600,21600" o:spt="32" path="m,l21600,21600nfe">
                            <v:stroke joinstyle="miter"/>
                            <v:path gradientshapeok="t" o:connecttype="rect" textboxrect="0,0,21600,21600"/>
                          </v:shapetype>
                          <v:shape id="shape_0" ID="Straight Arrow Connector 48" path="m0,0l-2147483648,-2147483647e" stroked="t" o:allowincell="f" style="position:absolute;margin-left:121.25pt;margin-top:8.95pt;width:0pt;height:9pt;mso-wrap-style:none;v-text-anchor:middle" wp14:anchorId="185152B8" type="_x0000_t32">
                            <v:fill o:detectmouseclick="t" on="false"/>
                            <v:stroke color="#767171" weight="6480" endarrow="block" endarrowwidth="narrow" endarrowlength="short" joinstyle="miter" endcap="flat"/>
                            <w10:wrap type="none"/>
                          </v:shape>
                        </w:pict>
                      </mc:Fallback>
                    </mc:AlternateConten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существование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4"/>
                      <w:szCs w:val="14"/>
                      <w:u w:val="single"/>
                      <w:lang w:val="ru-RU" w:eastAsia="en-US" w:bidi="ar-SA"/>
                    </w:rPr>
                    <w:t>Экстрактора знания (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4"/>
                      <w:szCs w:val="14"/>
                      <w:u w:val="single"/>
                      <w:lang w:val="en-US" w:eastAsia="en-US" w:bidi="ar-SA"/>
                    </w:rPr>
                    <w:t>KE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4"/>
                      <w:szCs w:val="14"/>
                      <w:u w:val="single"/>
                      <w:lang w:val="ru-RU" w:eastAsia="en-US" w:bidi="ar-SA"/>
                    </w:rPr>
                    <w:t>)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       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  <w:t>(иногда называется «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  <w:t>валидностью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  <w:t>»)</w:t>
                    <w:br/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rFonts w:cs="Calibri" w:cstheme="minorHAnsi"/>
                      <w:color w:val="767171" w:themeColor="background2" w:themeShade="80"/>
                      <w:kern w:val="0"/>
                      <w:sz w:val="10"/>
                      <w:szCs w:val="10"/>
                      <w:lang w:val="ru-RU" w:eastAsia="en-US" w:bidi="ar-SA"/>
                    </w:rPr>
                    <mc:AlternateContent>
                      <mc:Choice Requires="wps">
                        <w:drawing>
                          <wp:anchor behindDoc="0" distT="0" distB="9525" distL="0" distR="2540" simplePos="0" locked="0" layoutInCell="0" allowOverlap="1" relativeHeight="36" wp14:anchorId="64329C60">
                            <wp:simplePos x="0" y="0"/>
                            <wp:positionH relativeFrom="column">
                              <wp:posOffset>358775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97960" cy="372110"/>
                            <wp:effectExtent l="0" t="0" r="0" b="0"/>
                            <wp:wrapNone/>
                            <wp:docPr id="2" name="Text Box 47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997800" cy="3722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 w="9525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jc w:val="center"/>
                                          <w:rPr>
                                            <w:rFonts w:cs="Calibri"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по определению является объектом, способным (по необходимости вне ограничений, связанных с выполнением доказательства) выделить </w:t>
                                        </w:r>
                                        <w:r>
                                          <w:rPr>
                                            <w:rFonts w:cs="Calibr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свидетельство W</w:t>
                                        </w:r>
                                        <w:r>
                                          <w:rPr>
                                            <w:rFonts w:cs="Calibri"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, касающееся знания, которым обладает Доказывающая сторона, только при </w:t>
                                        </w:r>
                                        <w:r>
                                          <w:rPr>
                                            <w:rFonts w:eastAsia="Symbol" w:cs="Symbol" w:ascii="Symbol" w:hAnsi="Symbol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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* 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.  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vertAlign w:val="subscript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[V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принял доказательство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] &gt; err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/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Box 47" path="m0,0l-2147483645,0l-2147483645,-2147483646l0,-2147483646xe" fillcolor="#767171" stroked="f" o:allowincell="f" style="position:absolute;margin-left:28.25pt;margin-top:0.75pt;width:314.75pt;height:29.25pt;mso-wrap-style:square;v-text-anchor:top" wp14:anchorId="64329C60">
                            <v:fill o:detectmouseclick="t" type="solid" color2="#898e8e"/>
                            <v:stroke color="#3465a4" weight="9360" joinstyle="round" endcap="flat"/>
                            <v:textbo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jc w:val="center"/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по определению является объектом, способным (по необходимости вне ограничений, связанных с выполнением доказательства) выделить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свидетельство W</w:t>
                                  </w: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касающееся знания, которым обладает Доказывающая сторона, только при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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*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.  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[V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принял доказательство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] &gt; err</w:t>
                                  </w:r>
                                </w:p>
                              </w:txbxContent>
                            </v:textbox>
                            <w10:wrap type="non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ListParagraph"/>
                    <w:widowControl/>
                    <w:spacing w:before="0" w:after="0"/>
                    <w:ind w:left="735" w:hanging="0"/>
                    <w:contextualSpacing/>
                    <w:jc w:val="left"/>
                    <w:rPr>
                      <w:rFonts w:cs="Calibri" w:cstheme="minorHAnsi"/>
                      <w:b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0"/>
                      <w:szCs w:val="10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860" w:hRule="atLeast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color="auto" w:fill="F7CAAC" w:themeFill="accent2" w:themeFillTint="66" w:val="clear"/>
                </w:tcPr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13"/>
                      <w:szCs w:val="13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3"/>
                      <w:szCs w:val="13"/>
                      <w:lang w:val="ru-RU" w:eastAsia="en-US" w:bidi="ar-SA"/>
                    </w:rPr>
                  </w:r>
                </w:p>
                <w:p>
                  <w:pPr>
                    <w:pStyle w:val="ListParagraph"/>
                    <w:widowControl/>
                    <w:numPr>
                      <w:ilvl w:val="0"/>
                      <w:numId w:val="4"/>
                    </w:numPr>
                    <w:spacing w:before="0" w:after="0"/>
                    <w:ind w:left="320" w:hanging="243"/>
                    <w:contextualSpacing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V</w:t>
                  </w:r>
                  <w:r>
                    <w:rPr>
                      <w:rFonts w:cs="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также называется </w:t>
                  </w:r>
                  <w:r>
                    <w:rPr>
                      <w:rFonts w:cs="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Верификатором знания</w:t>
                  </w:r>
                </w:p>
                <w:p>
                  <w:pPr>
                    <w:pStyle w:val="ListParagraph"/>
                    <w:widowControl/>
                    <w:numPr>
                      <w:ilvl w:val="0"/>
                      <w:numId w:val="4"/>
                    </w:numPr>
                    <w:spacing w:before="0" w:after="0"/>
                    <w:ind w:left="320" w:hanging="243"/>
                    <w:contextualSpacing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Times New Roman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Пусть вас не смущает термин «знание»: доказательство PoK может и не предполагать ZK, </w:t>
                  </w:r>
                  <w:r>
                    <w:rPr>
                      <w:rFonts w:cs="Times New Roman"/>
                      <w:kern w:val="0"/>
                      <w:sz w:val="12"/>
                      <w:szCs w:val="12"/>
                      <w:lang w:val="en-US" w:eastAsia="en-US" w:bidi="ar-SA"/>
                    </w:rPr>
                    <w:t>Zero</w:t>
                  </w:r>
                  <w:r>
                    <w:rPr>
                      <w:rFonts w:cs="Times New Roman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</w:t>
                  </w:r>
                  <w:r>
                    <w:rPr>
                      <w:rFonts w:cs="Times New Roman"/>
                      <w:kern w:val="0"/>
                      <w:sz w:val="12"/>
                      <w:szCs w:val="12"/>
                      <w:lang w:val="en-US" w:eastAsia="en-US" w:bidi="ar-SA"/>
                    </w:rPr>
                    <w:t>Knowledge</w:t>
                  </w:r>
                  <w:r>
                    <w:rPr>
                      <w:rFonts w:cs="Times New Roman"/>
                      <w:kern w:val="0"/>
                      <w:sz w:val="12"/>
                      <w:szCs w:val="12"/>
                      <w:lang w:val="ru-RU" w:eastAsia="en-US" w:bidi="ar-SA"/>
                    </w:rPr>
                    <w:t>, то есть, нулевого разглашения (фактически, мы и не указывали на наличие такого разглашения): просто Доказывающая сторона отправляет свидетельство Верификатору</w:t>
                  </w:r>
                </w:p>
                <w:p>
                  <w:pPr>
                    <w:pStyle w:val="ListParagraph"/>
                    <w:widowControl/>
                    <w:numPr>
                      <w:ilvl w:val="0"/>
                      <w:numId w:val="4"/>
                    </w:numPr>
                    <w:spacing w:before="0" w:after="0"/>
                    <w:ind w:left="320" w:hanging="243"/>
                    <w:contextualSpacing/>
                    <w:jc w:val="left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mc:AlternateContent>
                      <mc:Choice Requires="wps">
                        <w:drawing>
                          <wp:anchor behindDoc="0" distT="0" distB="18415" distL="1270" distR="18415" simplePos="0" locked="0" layoutInCell="0" allowOverlap="1" relativeHeight="42" wp14:anchorId="162FBB8D">
                            <wp:simplePos x="0" y="0"/>
                            <wp:positionH relativeFrom="column">
                              <wp:posOffset>5365115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97155" cy="1136650"/>
                            <wp:effectExtent l="5715" t="635" r="5715" b="0"/>
                            <wp:wrapNone/>
                            <wp:docPr id="4" name="Left Brace 4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97200" cy="1136520"/>
                                    </a:xfrm>
                                    <a:prstGeom prst="leftBrace">
                                      <a:avLst>
                                        <a:gd name="adj1" fmla="val 8333"/>
                                        <a:gd name="adj2" fmla="val 50000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e7e6e6">
                                          <a:lumMod val="50000"/>
                                        </a:srgb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87" coordsize="21600,21600" o:spt="87" adj="10800,1800" path="m21600,21600qx@12@13l10800@5qy@14@15qx@16@17l10800@4qy@18@19xnsem21600,21600qx@12@13l10800@5qy@14@15qx@16@17l10800@4qy@18@19nfe">
                            <v:stroke joinstyle="miter"/>
                            <v:formulas>
                              <v:f eqn="val #0"/>
                              <v:f eqn="sum 21600 0 @0"/>
                              <v:f eqn="min @1 @0"/>
                              <v:f eqn="prod @2 1 2"/>
                              <v:f eqn="val #1"/>
                              <v:f eqn="sum @0 @4 0"/>
                              <v:f eqn="sumangle 0 45 0"/>
                              <v:f eqn="cos 10800 @6"/>
                              <v:f eqn="sin @4 @6"/>
                              <v:f eqn="sum width 0 @7"/>
                              <v:f eqn="sum @4 0 @8"/>
                              <v:f eqn="sum height @8 @4"/>
                              <v:f eqn="sum 0 21600 10800"/>
                              <v:f eqn="sum 0 21600 @4"/>
                              <v:f eqn="sum 0 10800 10800"/>
                              <v:f eqn="sum 0 @5 @4"/>
                              <v:f eqn="sum 10800 @14 0"/>
                              <v:f eqn="sum 0 @15 @4"/>
                              <v:f eqn="sum 10800 10800 0"/>
                              <v:f eqn="sum 0 @4 @4"/>
                            </v:formulas>
                            <v:path gradientshapeok="t" o:connecttype="rect" textboxrect="@9,@10,21600,@11"/>
                            <v:handles>
                              <v:h position="10800,@4"/>
                              <v:h position="0,@0"/>
                            </v:handles>
                          </v:shapetype>
                          <v:shape id="shape_0" ID="Left Brace 43" path="l-2147483628,-2147483633l-2147483612,-2147483611l-2147483615,-2147483629l-2147483628,-2147483633l-2147483610,-2147483609l-2147483628,-2147483633xel-2147483615,-2147483633l-2147483628,-2147483633l-2147483606,-2147483605l-2147483614,-2147483613l-2147483628,-2147483633l-2147483604,-2147483603e" stroked="t" o:allowincell="f" style="position:absolute;margin-left:422.4pt;margin-top:10.5pt;width:7.6pt;height:89.45pt;mso-wrap-style:none;v-text-anchor:middle;rotation:270" wp14:anchorId="162FBB8D" type="_x0000_t87">
                            <v:fill o:detectmouseclick="t" on="false"/>
                            <v:stroke color="#767171" weight="9360" joinstyle="miter" endcap="flat"/>
                            <w10:wrap type="none"/>
                          </v:shape>
                        </w:pict>
                      </mc:Fallback>
                    </mc:AlternateContent>
                  </w:r>
                  <w:r>
                    <w:rPr>
                      <w:rFonts w:cs="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При использовании </w:t>
                  </w:r>
                  <w:r>
                    <w:rPr>
                      <w:rFonts w:cs="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ZKPoK</w:t>
                  </w:r>
                  <w:r>
                    <w:rPr>
                      <w:rFonts w:cs="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Экстрактор знания не нарушает принципа нулевого разглашения, так же, как и Симулятор не нарушает принципа Целостности - KE получает W от P, используя возможности, недоступные при обычном выполнении доказательства: у него имеется доступ к оракулу (чёрному ящику) для P (например, он может «отмотать» всё)</w:t>
                  </w:r>
                </w:p>
                <w:p>
                  <w:pPr>
                    <w:pStyle w:val="ListParagraph"/>
                    <w:widowControl/>
                    <w:numPr>
                      <w:ilvl w:val="0"/>
                      <w:numId w:val="4"/>
                    </w:numPr>
                    <w:spacing w:before="0" w:after="0"/>
                    <w:ind w:left="320" w:hanging="243"/>
                    <w:contextualSpacing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err</w:t>
                  </w:r>
                  <w:r>
                    <w:rPr>
                      <w:rFonts w:cs="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является </w:t>
                  </w:r>
                  <w:r>
                    <w:rPr>
                      <w:rFonts w:cs="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ошибкой Экстрактора</w:t>
                  </w:r>
                  <w:r>
                    <w:rPr>
                      <w:rFonts w:cs="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знания в форме порогового значения, задаваемого определением KE, ниже которого нельзя выделить W</w:t>
                  </w:r>
                </w:p>
                <w:p>
                  <w:pPr>
                    <w:pStyle w:val="ListParagraph"/>
                    <w:widowControl/>
                    <w:numPr>
                      <w:ilvl w:val="0"/>
                      <w:numId w:val="4"/>
                    </w:numPr>
                    <w:tabs>
                      <w:tab w:val="clear" w:pos="720"/>
                      <w:tab w:val="left" w:pos="1177" w:leader="none"/>
                    </w:tabs>
                    <w:spacing w:before="0" w:after="0"/>
                    <w:ind w:left="320" w:hanging="243"/>
                    <w:contextualSpacing/>
                    <w:jc w:val="left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Целостность не указывается среди свойств, поскольку она подразумевается наличием KE, поэтому она называется </w:t>
                  </w:r>
                  <w:r>
                    <w:rPr>
                      <w:rFonts w:cs="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Целостностью знания</w:t>
                  </w:r>
                  <w:r>
                    <w:rPr>
                      <w:rFonts w:cs="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или </w:t>
                  </w:r>
                  <w:r>
                    <w:rPr>
                      <w:rFonts w:cs="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Специальной правильностью</w:t>
                  </w:r>
                  <w:r>
                    <w:rPr>
                      <w:rFonts w:cs="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: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1177" w:leader="none"/>
                    </w:tabs>
                    <w:spacing w:before="0" w:after="0"/>
                    <w:jc w:val="left"/>
                    <w:rPr>
                      <w:rFonts w:cs="Calibri" w:cstheme="minorHAnsi"/>
                      <w:color w:val="000000" w:themeColor="text1"/>
                      <w:sz w:val="11"/>
                      <w:szCs w:val="11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1"/>
                      <w:szCs w:val="11"/>
                      <w:lang w:val="ru-RU" w:eastAsia="en-US" w:bidi="ar-SA"/>
                    </w:rPr>
                    <mc:AlternateContent>
                      <mc:Choice Requires="wpg">
                        <w:drawing>
                          <wp:anchor behindDoc="0" distT="0" distB="0" distL="0" distR="19050" simplePos="0" locked="0" layoutInCell="0" allowOverlap="1" relativeHeight="39" wp14:anchorId="25169262">
                            <wp:simplePos x="0" y="0"/>
                            <wp:positionH relativeFrom="column">
                              <wp:posOffset>1982470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800100" cy="315595"/>
                            <wp:effectExtent l="0" t="635" r="0" b="38735"/>
                            <wp:wrapNone/>
                            <wp:docPr id="5" name="Group 50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00280" cy="315720"/>
                                      <a:chOff x="0" y="0"/>
                                      <a:chExt cx="800280" cy="3157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800280" cy="3157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overflowPunct w:val="false"/>
                                            <w:spacing w:before="0" w:after="0" w:lineRule="auto" w:line="24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12"/>
                                              <w:b w:val="false"/>
                                              <w:u w:val="none"/>
                                              <w:dstrike w:val="false"/>
                                              <w:strike w:val="false"/>
                                              <w:i w:val="false"/>
                                              <w:outline w:val="false"/>
                                              <w:vertAlign w:val="baseline"/>
                                              <w:position w:val="0"/>
                                              <w:spacing w:val="0"/>
                                              <w:szCs w:val="12"/>
                                              <w:bCs w:val="false"/>
                                              <w:iCs w:val="false"/>
                                              <w:smallCaps w:val="false"/>
                                              <w:caps w:val="false"/>
                                              <w:rFonts w:eastAsia="Calibri" w:cstheme="minorBidi" w:eastAsiaTheme="minorHAnsi"/>
                                              <w:color w:val="auto"/>
                                            </w:rPr>
                                            <w:t>если взять</w:t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spacing w:before="0" w:after="0" w:lineRule="auto" w:line="24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24"/>
                                              <w:rFonts w:eastAsia="Calibri" w:cstheme="minorBidi" w:eastAsiaTheme="minorHAnsi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spacing w:before="0" w:after="0" w:lineRule="auto" w:line="24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12"/>
                                              <w:b w:val="false"/>
                                              <w:u w:val="none"/>
                                              <w:dstrike w:val="false"/>
                                              <w:strike w:val="false"/>
                                              <w:i w:val="false"/>
                                              <w:outline w:val="false"/>
                                              <w:vertAlign w:val="baseline"/>
                                              <w:position w:val="0"/>
                                              <w:spacing w:val="0"/>
                                              <w:szCs w:val="12"/>
                                              <w:bCs w:val="false"/>
                                              <w:iCs w:val="false"/>
                                              <w:smallCaps w:val="false"/>
                                              <w:caps w:val="false"/>
                                              <w:rFonts w:eastAsia="Calibri" w:cstheme="minorBidi" w:eastAsiaTheme="minorHAnsi"/>
                                              <w:color w:val="auto"/>
                                            </w:rPr>
                                            <w:t>противоположное</w:t>
                                          </w:r>
                                        </w:p>
                                      </w:txbxContent>
                                    </wps:txbx>
                                    <wps:bodyPr numCol="1" spcCol="0" horzOverflow="overflow" vertOverflow="overflow" tIns="80640" bIns="80640" anchor="t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79920" y="167040"/>
                                        <a:ext cx="711720" cy="7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000000"/>
                                        </a:solidFill>
                                        <a:tailEnd len="sm" type="triangle" w="sm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50" style="position:absolute;margin-left:156.1pt;margin-top:1.15pt;width:63pt;height:24.85pt" coordorigin="3122,23" coordsize="1260,497">
                            <v:rect id="shape_0" ID="Text Box 49" path="m0,0l-2147483645,0l-2147483645,-2147483646l0,-2147483646xe" stroked="f" o:allowincell="f" style="position:absolute;left:3122;top:23;width:1259;height:496;mso-wrap-style:square;v-text-anchor:top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outline w:val="false"/>
                                        <w:vertAlign w:val="baseline"/>
                                        <w:position w:val="0"/>
                                        <w:spacing w:val="0"/>
                                        <w:szCs w:val="1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eastAsia="Calibri" w:cstheme="minorBidi" w:eastAsiaTheme="minorHAnsi"/>
                                        <w:color w:val="auto"/>
                                      </w:rPr>
                                      <w:t>если взять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eastAsia="Calibri" w:cstheme="minorBidi" w:eastAsia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outline w:val="false"/>
                                        <w:vertAlign w:val="baseline"/>
                                        <w:position w:val="0"/>
                                        <w:spacing w:val="0"/>
                                        <w:szCs w:val="1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eastAsia="Calibri" w:cstheme="minorBidi" w:eastAsiaTheme="minorHAnsi"/>
                                        <w:color w:val="auto"/>
                                      </w:rPr>
                                      <w:t>противоположное</w:t>
                                    </w:r>
                                  </w:p>
                                </w:txbxContent>
                              </v:textbox>
                              <v:fill o:detectmouseclick="t" on="false"/>
                              <v:stroke color="#3465a4" weight="6480" joinstyle="round" endcap="flat"/>
                              <w10:wrap type="none"/>
                            </v:rect>
                            <v:shape id="shape_0" ID="Straight Arrow Connector 45" path="m0,0l-2147483648,-2147483647e" stroked="t" o:allowincell="f" style="position:absolute;left:3248;top:286;width:1120;height:0;mso-wrap-style:none;v-text-anchor:middle" type="_x0000_t32">
                              <v:fill o:detectmouseclick="t" on="false"/>
                              <v:stroke color="black" weight="6480" endarrow="block" endarrowwidth="narrow" endarrowlength="short" joinstyle="miter" endcap="flat"/>
                              <w10:wrap type="none"/>
                            </v:shape>
                          </v:group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0" allowOverlap="1" relativeHeight="40" wp14:anchorId="6083F5C0">
                            <wp:simplePos x="0" y="0"/>
                            <wp:positionH relativeFrom="column">
                              <wp:posOffset>2736850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3408045" cy="219075"/>
                            <wp:effectExtent l="0" t="0" r="0" b="0"/>
                            <wp:wrapNone/>
                            <wp:docPr id="6" name="Text Box 5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08120" cy="21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rPr/>
                                        </w:pPr>
                                        <w:r>
                                          <w:rPr>
                                            <w:rFonts w:cs="Calibri"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Утверждение является ВЕРНЫМ </w:t>
                                        </w:r>
                                        <w:r>
                                          <w:rPr>
                                            <w:rFonts w:eastAsia="Symbol" w:cs="Symbol" w:ascii="Symbol" w:hAnsi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</w:t>
                                        </w:r>
                                        <w:r>
                                          <w:rPr>
                                            <w:rFonts w:cs="Calibri"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Calibri"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KE</w:t>
                                        </w:r>
                                        <w:r>
                                          <w:rPr>
                                            <w:rFonts w:cs="Calibri"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Calibri" w:cstheme="minorHAnsi"/>
                                            <w:b/>
                                            <w:bCs/>
                                            <w:color w:val="767171" w:themeColor="background2" w:themeShade="80"/>
                                            <w:sz w:val="11"/>
                                            <w:szCs w:val="11"/>
                                          </w:rPr>
                                          <w:t>не может</w:t>
                                        </w:r>
                                        <w:r>
                                          <w:rPr>
                                            <w:rFonts w:cs="Calibri"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выделить </w:t>
                                        </w:r>
                                        <w:r>
                                          <w:rPr>
                                            <w:rFonts w:cs="Calibri"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cs="Calibri"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Symbol" w:cs="Symbol" w:ascii="Symbol" w:hAnsi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</w:t>
                                        </w:r>
                                        <w:r>
                                          <w:rPr>
                                            <w:rFonts w:cs="Calibri"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Symbol" w:cs="Symbol" w:ascii="Symbol" w:hAnsi="Symbol"/>
                                            <w:b/>
                                            <w:bCs/>
                                            <w:color w:val="767171" w:themeColor="background2" w:themeShade="80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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* 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vertAlign w:val="subscript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>[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принял доказательство] </w:t>
                                        </w:r>
                                        <w:r>
                                          <w:rPr>
                                            <w:rFonts w:eastAsia="Symbol" w:cs="Symbol" w:ascii="Symbol" w:hAnsi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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err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/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Box 51" path="m0,0l-2147483645,0l-2147483645,-2147483646l0,-2147483646xe" stroked="f" o:allowincell="f" style="position:absolute;margin-left:215.5pt;margin-top:6.4pt;width:268.3pt;height:17.2pt;mso-wrap-style:square;v-text-anchor:top" wp14:anchorId="6083F5C0">
                            <v:fill o:detectmouseclick="t" on="false"/>
                            <v:stroke color="#3465a4" weight="6480" joinstyle="round" endcap="flat"/>
                            <v:textbo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Утверждение является ВЕРНЫМ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KE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767171" w:themeColor="background2" w:themeShade="80"/>
                                      <w:sz w:val="11"/>
                                      <w:szCs w:val="11"/>
                                    </w:rPr>
                                    <w:t>не может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выделить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767171" w:themeColor="background2" w:themeShade="80"/>
                                      <w:sz w:val="11"/>
                                      <w:szCs w:val="11"/>
                                      <w:lang w:val="en-US"/>
                                    </w:rPr>
                                    <w:t>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vertAlign w:val="sub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принял доказательство]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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err</w:t>
                                  </w:r>
                                </w:p>
                              </w:txbxContent>
                            </v:textbox>
                            <w10:wrap type="non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608" w:leader="none"/>
                    </w:tabs>
                    <w:spacing w:before="0" w:after="0"/>
                    <w:jc w:val="left"/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            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6"/>
                      <w:szCs w:val="16"/>
                      <w:lang w:val="ru-RU" w:eastAsia="en-US" w:bidi="ar-SA"/>
                    </w:rPr>
                    <w:t xml:space="preserve">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KE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выделяет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W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 </w:t>
                  </w:r>
                  <w:r>
                    <w:rPr>
                      <w:rFonts w:eastAsia="Symbol" w:cs="Symbol" w:ascii="Symbol" w:hAnsi="Symbol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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 утверждение является ВЕРНЫМ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6"/>
                      <w:szCs w:val="16"/>
                      <w:lang w:val="ru-RU" w:eastAsia="en-US" w:bidi="ar-SA"/>
                    </w:rPr>
                    <w:t xml:space="preserve">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6"/>
                      <w:szCs w:val="16"/>
                      <w:lang w:val="ru-RU" w:eastAsia="en-US" w:bidi="ar-SA"/>
                    </w:rPr>
                    <w:t xml:space="preserve">                                       </w:t>
                  </w:r>
                  <w:r>
                    <w:rPr>
                      <w:rFonts w:cs="Calibri" w:cstheme="minorHAnsi"/>
                      <w:color w:val="767171" w:themeColor="background2" w:themeShade="80"/>
                      <w:kern w:val="0"/>
                      <w:sz w:val="16"/>
                      <w:szCs w:val="16"/>
                      <w:lang w:val="ru-RU" w:eastAsia="en-US" w:bidi="ar-SA"/>
                    </w:rPr>
                    <w:br/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6"/>
                      <w:szCs w:val="16"/>
                      <w:lang w:val="ru-RU" w:eastAsia="en-US" w:bidi="ar-SA"/>
                    </w:rPr>
                    <w:t xml:space="preserve">   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        (поскольку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W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является свидетельством утверждения)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894" w:leader="none"/>
                    </w:tabs>
                    <w:spacing w:before="0" w:after="0"/>
                    <w:jc w:val="left"/>
                    <w:rPr>
                      <w:rFonts w:cs="Calibri" w:cstheme="minorHAnsi"/>
                      <w:b/>
                      <w:b/>
                      <w:bCs/>
                      <w:color w:val="000000" w:themeColor="text1"/>
                      <w:sz w:val="13"/>
                      <w:szCs w:val="13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3"/>
                      <w:szCs w:val="13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682" w:hRule="atLeast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color="auto" w:fill="767171" w:themeFill="background2" w:themeFillShade="80" w:val="clear"/>
                </w:tcPr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0"/>
                      <w:szCs w:val="10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2022" w:leader="none"/>
                    </w:tabs>
                    <w:spacing w:before="0" w:after="0"/>
                    <w:jc w:val="both"/>
                    <w:rPr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если 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err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= 0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целостность является 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>идеальной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а 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err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&lt; 1/2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приводит к 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>статистической целостности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IP; если 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err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≥ 1/2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мы попадаем в довольно обычную ситуацию, в которой 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PoK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получается через n последовательных повторений оригинального доказательства: в рамках получающегося протокола 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KE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Error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= 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err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vertAlign w:val="superscript"/>
                      <w:lang w:val="en-US" w:eastAsia="en-US" w:bidi="ar-SA"/>
                    </w:rPr>
                    <w:t>n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что опять же даёт статистическую целостность для достаточно большого значения 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>n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(«</w:t>
                  </w:r>
                  <w:r>
                    <w:fldChar w:fldCharType="begin"/>
                  </w:r>
                  <w:r>
                    <w:rPr>
                      <w:rStyle w:val="Style13"/>
                      <w:sz w:val="12"/>
                      <w:kern w:val="0"/>
                      <w:szCs w:val="12"/>
                      <w:rFonts w:cs=""/>
                      <w:color w:val="FFFFFF"/>
                      <w:lang w:val="ru-RU" w:eastAsia="en-US" w:bidi="ar-SA"/>
                    </w:rPr>
                    <w:instrText xml:space="preserve"> HYPERLINK "https://en.wikipedia.org/wiki/Zero-knowledge_proof" \l "The_Ali_Baba_cave"</w:instrText>
                  </w:r>
                  <w:r>
                    <w:rPr>
                      <w:rStyle w:val="Style13"/>
                      <w:sz w:val="12"/>
                      <w:kern w:val="0"/>
                      <w:szCs w:val="12"/>
                      <w:rFonts w:cs=""/>
                      <w:color w:val="FFFFFF"/>
                      <w:lang w:val="ru-RU" w:eastAsia="en-US" w:bidi="ar-SA"/>
                    </w:rPr>
                    <w:fldChar w:fldCharType="separate"/>
                  </w:r>
                  <w:r>
                    <w:rPr>
                      <w:rStyle w:val="Style13"/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>Пещера Али-Бабы</w:t>
                  </w:r>
                  <w:r>
                    <w:rPr>
                      <w:rStyle w:val="Style13"/>
                      <w:sz w:val="12"/>
                      <w:kern w:val="0"/>
                      <w:szCs w:val="12"/>
                      <w:rFonts w:cs=""/>
                      <w:color w:val="FFFFFF"/>
                      <w:lang w:val="ru-RU" w:eastAsia="en-US" w:bidi="ar-SA"/>
                    </w:rPr>
                    <w:fldChar w:fldCharType="end"/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» в рамках примера 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ELI</w:t>
                  </w:r>
                  <w:r>
                    <w:rPr>
                      <w:rFonts w:cs="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5 такого типа доказательства с помощью успешного повторения базового доказательства со слишком значительной ошибкой) 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2022" w:leader="none"/>
                    </w:tabs>
                    <w:spacing w:before="0" w:after="0"/>
                    <w:jc w:val="left"/>
                    <w:rPr>
                      <w:color w:val="FFFFFF" w:themeColor="background1"/>
                      <w:sz w:val="11"/>
                      <w:szCs w:val="11"/>
                    </w:rPr>
                  </w:pPr>
                  <w:r>
                    <w:rPr>
                      <w:rFonts w:cs=""/>
                      <w:color w:val="FFFFFF" w:themeColor="background1"/>
                      <w:kern w:val="0"/>
                      <w:sz w:val="11"/>
                      <w:szCs w:val="11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57" w:hRule="atLeast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color="auto" w:fill="FFFFFF" w:themeFill="background1" w:val="clear"/>
                </w:tcPr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b/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0"/>
                      <w:szCs w:val="10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01" w:hRule="atLeast"/>
              </w:trPr>
              <w:tc>
                <w:tcPr>
                  <w:tcW w:w="5673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404040" w:themeFill="text1" w:themeFillTint="bf" w:val="clear"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b/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ru-RU" w:eastAsia="en-US" w:bidi="ar-SA"/>
                    </w:rPr>
                    <w:t>Аргумент (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en-US" w:eastAsia="en-US" w:bidi="ar-SA"/>
                    </w:rPr>
                    <w:t>ARG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ru-RU" w:eastAsia="en-US" w:bidi="ar-SA"/>
                    </w:rPr>
                    <w:t>)</w:t>
                  </w:r>
                </w:p>
              </w:tc>
              <w:tc>
                <w:tcPr>
                  <w:tcW w:w="43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color="auto" w:fill="404040" w:themeFill="text1" w:themeFillTint="bf" w:val="clear"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b/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ru-RU" w:eastAsia="en-US" w:bidi="ar-SA"/>
                    </w:rPr>
                    <w:t>Аргумент знания (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en-US" w:eastAsia="en-US" w:bidi="ar-SA"/>
                    </w:rPr>
                    <w:t>ARK</w:t>
                  </w: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ru-RU" w:eastAsia="en-US" w:bidi="ar-SA"/>
                    </w:rPr>
                    <w:t>)</w:t>
                  </w:r>
                </w:p>
              </w:tc>
            </w:tr>
            <w:tr>
              <w:trPr>
                <w:trHeight w:val="411" w:hRule="atLeast"/>
              </w:trPr>
              <w:tc>
                <w:tcPr>
                  <w:tcW w:w="5673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color="auto" w:fill="F4B083" w:themeFill="accent2" w:themeFillTint="99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b/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10"/>
                      <w:szCs w:val="10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b/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  <w:r>
                    <w:rPr>
                      <w:rFonts w:cs=""/>
                      <w:b/>
                      <w:bCs/>
                      <w:color w:val="FFFFFF" w:themeColor="background1"/>
                      <w:kern w:val="0"/>
                      <w:sz w:val="4"/>
                      <w:szCs w:val="4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cs=""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Доказательство с </w:t>
                  </w:r>
                  <w:r>
                    <w:rPr>
                      <w:rFonts w:cs=""/>
                      <w:b/>
                      <w:bCs/>
                      <w:color w:val="000000" w:themeColor="text1"/>
                      <w:kern w:val="0"/>
                      <w:sz w:val="14"/>
                      <w:szCs w:val="14"/>
                      <w:u w:val="single"/>
                      <w:lang w:val="ru-RU" w:eastAsia="en-US" w:bidi="ar-SA"/>
                    </w:rPr>
                    <w:t>вычислительной целостностью</w:t>
                  </w:r>
                  <w:r>
                    <w:rPr>
                      <w:rFonts w:cs=""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  <w:t>, а следовательно, в контексте вычислений требуется нестрогая целостность, при которой все участвующие стороны будут связаны, то есть, любой злоумышленник P* и добросовестная сторона P (что совсем не обязательно для доказательств, даже если это подразумевается всякий раз, когда мы говорим об их применении в реальном мире).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cs=""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</w:r>
                </w:p>
              </w:tc>
              <w:tc>
                <w:tcPr>
                  <w:tcW w:w="4364" w:type="dxa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nil"/>
                  </w:tcBorders>
                  <w:shd w:color="auto" w:fill="F7CAAC" w:themeFill="accent2" w:themeFillTint="66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cs="Calibri" w:cstheme="minorHAnsi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4"/>
                      <w:szCs w:val="14"/>
                      <w:lang w:val="ru-RU" w:eastAsia="en-US" w:bidi="ar-SA"/>
                    </w:rPr>
                    <w:t>Доказательство знания с вычислительной целостностью, которое может быть выведено на основе вычислительного Экстрактора знания, например:</w:t>
                  </w:r>
                </w:p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cs="Calibri" w:cstheme="minorHAnsi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cs="Calibri" w:cstheme="minorHAnsi"/>
                      <w:b/>
                      <w:bCs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Задача </w:t>
                  </w:r>
                  <w:r>
                    <w:rPr>
                      <w:rFonts w:cs="Calibri" w:cstheme="minorHAnsi"/>
                      <w:b/>
                      <w:bCs/>
                      <w:kern w:val="0"/>
                      <w:sz w:val="14"/>
                      <w:szCs w:val="14"/>
                      <w:lang w:val="en-US" w:eastAsia="en-US" w:bidi="ar-SA"/>
                    </w:rPr>
                    <w:t>DLP</w:t>
                  </w:r>
                  <w:r>
                    <w:rPr>
                      <w:rFonts w:cs="Calibri" w:cstheme="minorHAnsi"/>
                      <w:b/>
                      <w:bCs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 является сложной </w:t>
                  </w:r>
                  <w:r>
                    <w:rPr>
                      <w:rFonts w:eastAsia="Symbol" w:cs="Symbol" w:ascii="Symbol" w:hAnsi="Symbol"/>
                      <w:b/>
                      <w:bCs/>
                      <w:kern w:val="0"/>
                      <w:sz w:val="14"/>
                      <w:szCs w:val="14"/>
                      <w:lang w:val="en-US" w:eastAsia="en-US" w:bidi="ar-SA"/>
                    </w:rPr>
                    <w:t></w:t>
                  </w:r>
                  <w:r>
                    <w:rPr>
                      <w:rFonts w:cs="Calibri" w:cstheme="minorHAnsi"/>
                      <w:b/>
                      <w:bCs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 вычислительный </w:t>
                  </w:r>
                  <w:r>
                    <w:rPr>
                      <w:rFonts w:cs="Calibri" w:cstheme="minorHAnsi"/>
                      <w:b/>
                      <w:bCs/>
                      <w:kern w:val="0"/>
                      <w:sz w:val="14"/>
                      <w:szCs w:val="14"/>
                      <w:lang w:val="en-US" w:eastAsia="en-US" w:bidi="ar-SA"/>
                    </w:rPr>
                    <w:t>KE</w:t>
                  </w:r>
                  <w:r>
                    <w:rPr>
                      <w:rFonts w:cs="Calibri" w:cstheme="minorHAnsi"/>
                      <w:b/>
                      <w:bCs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 </w:t>
                  </w:r>
                  <w:r>
                    <w:rPr>
                      <w:rFonts w:eastAsia="Symbol" w:cs="Symbol" w:ascii="Symbol" w:hAnsi="Symbol"/>
                      <w:b/>
                      <w:bCs/>
                      <w:kern w:val="0"/>
                      <w:sz w:val="14"/>
                      <w:szCs w:val="14"/>
                      <w:lang w:val="en-US" w:eastAsia="en-US" w:bidi="ar-SA"/>
                    </w:rPr>
                    <w:t></w:t>
                  </w:r>
                  <w:r>
                    <w:rPr>
                      <w:rFonts w:cs="Calibri" w:cstheme="minorHAnsi"/>
                      <w:b/>
                      <w:bCs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 вычислительная целостность</w:t>
                  </w:r>
                </w:p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cs="Calibri" w:cstheme="minorHAnsi"/>
                      <w:color w:val="FFFFFF" w:themeColor="background1"/>
                      <w:sz w:val="10"/>
                      <w:szCs w:val="10"/>
                    </w:rPr>
                  </w:pPr>
                  <w:r>
                    <w:rPr>
                      <w:rFonts w:cs="Calibri" w:cstheme="minorHAnsi"/>
                      <w:color w:val="767171" w:themeColor="background2" w:themeShade="80"/>
                      <w:kern w:val="0"/>
                      <w:sz w:val="10"/>
                      <w:szCs w:val="10"/>
                      <w:lang w:val="ru-RU" w:eastAsia="en-US" w:bidi="ar-SA"/>
                    </w:rPr>
                    <w:t>(предполагается, что логическая импликация является транзитивной, равно как и сокращение; DLP снова приводится просто как пример)</w:t>
                  </w:r>
                </w:p>
              </w:tc>
            </w:tr>
          </w:tbl>
          <w:p>
            <w:pPr>
              <w:pStyle w:val="Normal"/>
              <w:widowControl w:val="false"/>
              <w:ind w:right="-137" w:hanging="0"/>
              <w:jc w:val="both"/>
              <w:rPr>
                <w:b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</w:r>
          </w:p>
        </w:tc>
      </w:tr>
      <w:tr>
        <w:trPr>
          <w:trHeight w:val="1965" w:hRule="atLeast"/>
          <w:cantSplit w:val="true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404040" w:themeFill="text1" w:themeFillTint="bf" w:val="clear"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cs="Calibri" w:cstheme="minorHAnsi"/>
                <w:b/>
                <w:b/>
                <w:bCs/>
                <w:sz w:val="12"/>
                <w:szCs w:val="12"/>
                <w:lang w:val="it-IT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Унаследованное, универсальное доказательство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4B083" w:themeFill="accent2" w:themeFillTint="9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ru-RU" w:eastAsia="en-US" w:bidi="ar-SA"/>
              </w:rPr>
              <w:drawing>
                <wp:anchor behindDoc="0" distT="0" distB="0" distL="114300" distR="114300" simplePos="0" locked="0" layoutInCell="1" allowOverlap="1" relativeHeight="13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283210</wp:posOffset>
                  </wp:positionV>
                  <wp:extent cx="759460" cy="687705"/>
                  <wp:effectExtent l="0" t="0" r="0" b="0"/>
                  <wp:wrapSquare wrapText="bothSides"/>
                  <wp:docPr id="8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4B083" w:themeFill="accent2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ru-RU" w:eastAsia="en-US" w:bidi="ar-SA"/>
              </w:rPr>
              <mc:AlternateContent>
                <mc:Choice Requires="wps">
                  <w:drawing>
                    <wp:anchor behindDoc="0" distT="0" distB="0" distL="0" distR="4445" simplePos="0" locked="0" layoutInCell="0" allowOverlap="1" relativeHeight="15" wp14:anchorId="7704BA5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136525</wp:posOffset>
                      </wp:positionV>
                      <wp:extent cx="1418590" cy="977900"/>
                      <wp:effectExtent l="635" t="635" r="635" b="635"/>
                      <wp:wrapNone/>
                      <wp:docPr id="9" name="Rounded Rectangl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8760" cy="9777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5715" distB="0" distL="0" distR="0" simplePos="0" locked="0" layoutInCell="0" allowOverlap="1" relativeHeight="16" wp14:anchorId="45D2CF23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890270</wp:posOffset>
                      </wp:positionV>
                      <wp:extent cx="1242060" cy="1989455"/>
                      <wp:effectExtent l="1270" t="0" r="635" b="635"/>
                      <wp:wrapNone/>
                      <wp:docPr id="10" name="Right Triangl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42000" cy="198936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" coordsize="21600,21600" o:spt="6" path="m,21600l,l21600,21600xe">
                      <v:stroke joinstyle="miter"/>
                      <v:formulas>
                        <v:f eqn="prod height 7 12"/>
                        <v:f eqn="prod width 7 12"/>
                        <v:f eqn="prod height 11 12"/>
                      </v:formulas>
                      <v:path gradientshapeok="t" o:connecttype="rect" textboxrect="1800,@0,@1,@2"/>
                    </v:shapetype>
                    <v:shape id="shape_0" ID="Right Triangle 14" path="l0,0l-2147483639,-2147483641xe" fillcolor="#f4b183" stroked="f" o:allowincell="f" style="position:absolute;margin-left:24.35pt;margin-top:70.1pt;width:97.75pt;height:156.6pt;mso-wrap-style:none;v-text-anchor:middle;rotation:90" wp14:anchorId="45D2CF23" type="_x0000_t6">
                      <v:fill o:detectmouseclick="t" type="solid" color2="#0b4e7c"/>
                      <v:stroke color="#3465a4" weight="12600" joinstyle="miter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52400" distB="152400" distL="0" distR="0" simplePos="0" locked="0" layoutInCell="0" allowOverlap="1" relativeHeight="22" wp14:anchorId="21218A7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614680</wp:posOffset>
                      </wp:positionV>
                      <wp:extent cx="1786255" cy="635"/>
                      <wp:effectExtent l="1270" t="127635" r="0" b="126365"/>
                      <wp:wrapNone/>
                      <wp:docPr id="11" name="Straight Arrow Con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863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headEnd len="med" type="triangle" w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5" path="m0,0l-2147483648,-2147483647e" stroked="t" o:allowincell="f" style="position:absolute;margin-left:3.4pt;margin-top:48.4pt;width:140.6pt;height:0pt;flip:x;mso-wrap-style:none;v-text-anchor:middle" wp14:anchorId="21218A75" type="_x0000_t32">
                      <v:fill o:detectmouseclick="t" on="false"/>
                      <v:stroke color="#767171" weight="50760" startarrow="block" startarrowwidth="wide" startarrowlength="medium" joinstyle="miter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 wp14:anchorId="6B1ECA2A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130175</wp:posOffset>
                      </wp:positionV>
                      <wp:extent cx="1511935" cy="1019175"/>
                      <wp:effectExtent l="0" t="0" r="0" b="0"/>
                      <wp:wrapNone/>
                      <wp:docPr id="12" name="Text Box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000" cy="1019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Пример: утверждение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= теорема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аксиомы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…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гипотезы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вывод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jc w:val="center"/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логическая импликация в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jc w:val="center"/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соответствии с правилами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jc w:val="center"/>
                                    <w:rPr>
                                      <w:rFonts w:cs="Calibri" w:cstheme="minorHAnsi"/>
                                      <w:b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логического вывода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6" path="m0,0l-2147483645,0l-2147483645,-2147483646l0,-2147483646xe" stroked="f" o:allowincell="f" style="position:absolute;margin-left:10.45pt;margin-top:10.25pt;width:119pt;height:80.2pt;mso-wrap-style:square;v-text-anchor:top" wp14:anchorId="6B1ECA2A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Пример: утверждение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= теорема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аксиомы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Symbol" w:cs="Symbol" w:ascii="Symbol" w:hAnsi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… </w:t>
                            </w:r>
                            <w:r>
                              <w:rPr>
                                <w:rFonts w:eastAsia="Symbol" w:cs="Symbol" w:ascii="Symbol" w:hAnsi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гипотезы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eastAsia="Symbol" w:cs="Symbol" w:ascii="Symbol" w:hAnsi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вывод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логическая импликация в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соответствии с правилами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b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логического вывода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31115" distB="17780" distL="0" distR="17780" simplePos="0" locked="0" layoutInCell="0" allowOverlap="1" relativeHeight="25" wp14:anchorId="34846F83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132080</wp:posOffset>
                      </wp:positionV>
                      <wp:extent cx="90805" cy="560070"/>
                      <wp:effectExtent l="5080" t="635" r="5715" b="0"/>
                      <wp:wrapNone/>
                      <wp:docPr id="14" name="Right Brac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0720" cy="56016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0800,1800" path="m,qx@13@14l10800@5qy@15@16qx@17@18l10800@6qy@19@20xnsem,qx@13@14l10800@5qy@15@16qx@17@18l10800@6qy@19@20nfe">
                      <v:stroke joinstyle="miter"/>
                      <v:formulas>
                        <v:f eqn="val #0"/>
                        <v:f eqn="sum 21600 0 @0"/>
                        <v:f eqn="min @1 @0"/>
                        <v:f eqn="prod @2 1 2"/>
                        <v:f eqn="val #1"/>
                        <v:f eqn="sum @0 0 @4"/>
                        <v:f eqn="sum height 0 @4"/>
                        <v:f eqn="sumangle 0 45 0"/>
                        <v:f eqn="cos 10800 @7"/>
                        <v:f eqn="sin @4 @7"/>
                        <v:f eqn="sum 0 @8 0"/>
                        <v:f eqn="sum @4 0 @9"/>
                        <v:f eqn="sum height @9 @4"/>
                        <v:f eqn="sum 10800 0 0"/>
                        <v:f eqn="sum @4 0 0"/>
                        <v:f eqn="sum 10800 10800 0"/>
                        <v:f eqn="sum @4 @5 0"/>
                        <v:f eqn="sum 0 @15 10800"/>
                        <v:f eqn="sum @4 @16 0"/>
                        <v:f eqn="sum 0 10800 10800"/>
                        <v:f eqn="sum @4 @6 0"/>
                      </v:formulas>
                      <v:path gradientshapeok="t" o:connecttype="rect" textboxrect="0,@11,@10,@12"/>
                      <v:handles>
                        <v:h position="10800,@4"/>
                        <v:h position="21600,@0"/>
                      </v:handles>
                    </v:shapetype>
                    <v:shape id="shape_0" ID="Right Brace 7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o:allowincell="f" style="position:absolute;margin-left:92.75pt;margin-top:10.4pt;width:7.1pt;height:44.05pt;mso-wrap-style:none;v-text-anchor:middle;rotation:270" wp14:anchorId="34846F83" type="_x0000_t88">
                      <v:fill o:detectmouseclick="t" on="false"/>
                      <v:stroke color="#afabab" weight="9360" joinstyle="miter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38100" distB="30480" distL="38100" distR="57150" simplePos="0" locked="0" layoutInCell="0" allowOverlap="1" relativeHeight="26" wp14:anchorId="13259AD6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606425</wp:posOffset>
                      </wp:positionV>
                      <wp:extent cx="635" cy="179070"/>
                      <wp:effectExtent l="25400" t="0" r="24765" b="1270"/>
                      <wp:wrapNone/>
                      <wp:docPr id="15" name="Straight Arrow Connector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7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len="sm" type="triangle" w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16" path="m0,0l-2147483648,-2147483647e" stroked="t" o:allowincell="f" style="position:absolute;margin-left:48.85pt;margin-top:47.75pt;width:0pt;height:14.05pt;mso-wrap-style:none;v-text-anchor:middle" wp14:anchorId="13259AD6" type="_x0000_t32">
                      <v:fill o:detectmouseclick="t" on="false"/>
                      <v:stroke color="#afabab" weight="6480" startarrow="block" startarrowwidth="narrow" startarrowlength="short" joinstyle="miter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38100" distB="30480" distL="38100" distR="57150" simplePos="0" locked="0" layoutInCell="0" allowOverlap="1" relativeHeight="27" wp14:anchorId="075A40B8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606425</wp:posOffset>
                      </wp:positionV>
                      <wp:extent cx="635" cy="179070"/>
                      <wp:effectExtent l="25400" t="0" r="24765" b="1270"/>
                      <wp:wrapNone/>
                      <wp:docPr id="16" name="Straight Arrow Connector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7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len="sm" type="triangle" w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18" path="m0,0l-2147483648,-2147483647e" stroked="t" o:allowincell="f" style="position:absolute;margin-left:65.9pt;margin-top:47.75pt;width:0pt;height:14.05pt;mso-wrap-style:none;v-text-anchor:middle" wp14:anchorId="075A40B8" type="_x0000_t32">
                      <v:fill o:detectmouseclick="t" on="false"/>
                      <v:stroke color="#afabab" weight="6480" startarrow="block" startarrowwidth="narrow" startarrowlength="short" joinstyle="miter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25400" distB="12700" distL="50800" distR="38100" simplePos="0" locked="0" layoutInCell="0" allowOverlap="1" relativeHeight="28" wp14:anchorId="0C1E9D20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709930</wp:posOffset>
                      </wp:positionV>
                      <wp:extent cx="635" cy="76200"/>
                      <wp:effectExtent l="25400" t="635" r="24765" b="1270"/>
                      <wp:wrapNone/>
                      <wp:docPr id="17" name="Straight Arrow Connector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76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len="sm" type="triangle" w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1" path="m0,0l-2147483648,-2147483647e" stroked="t" o:allowincell="f" style="position:absolute;margin-left:78.9pt;margin-top:55.9pt;width:0pt;height:5.95pt;mso-wrap-style:none;v-text-anchor:middle" wp14:anchorId="0C1E9D20" type="_x0000_t32">
                      <v:fill o:detectmouseclick="t" on="false"/>
                      <v:stroke color="#afabab" weight="6480" startarrow="block" startarrowwidth="narrow" startarrowlength="short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7CAAC" w:themeFill="accent2" w:themeFillTint="66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ru-RU" w:eastAsia="en-US" w:bidi="ar-SA"/>
              </w:rPr>
              <w:drawing>
                <wp:anchor behindDoc="0" distT="0" distB="0" distL="114300" distR="114300" simplePos="0" locked="0" layoutInCell="1" allowOverlap="1" relativeHeight="14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143510</wp:posOffset>
                  </wp:positionV>
                  <wp:extent cx="403225" cy="925195"/>
                  <wp:effectExtent l="0" t="0" r="0" b="0"/>
                  <wp:wrapSquare wrapText="bothSides"/>
                  <wp:docPr id="18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767171" w:themeFill="background2" w:themeFillShade="80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FFFFFF" w:themeColor="background1"/>
                <w:sz w:val="10"/>
                <w:szCs w:val="10"/>
                <w:u w:val="single"/>
              </w:rPr>
            </w:pPr>
            <w:r>
              <w:rPr>
                <w:rFonts w:cs=""/>
                <w:b/>
                <w:bCs/>
                <w:color w:val="FFFFFF" w:themeColor="background1"/>
                <w:kern w:val="0"/>
                <w:sz w:val="10"/>
                <w:szCs w:val="10"/>
                <w:u w:val="single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sz w:val="16"/>
                <w:szCs w:val="16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  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Теорема является ВЕРНОЙ</w:t>
            </w: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>
              <w:rPr>
                <w:rFonts w:eastAsia="Symbol" w:cs="Symbol" w:ascii="Symbol" w:hAnsi="Symbol"/>
                <w:color w:val="FFFFFF" w:themeColor="background1"/>
                <w:kern w:val="0"/>
                <w:sz w:val="16"/>
                <w:szCs w:val="16"/>
                <w:lang w:val="en-US" w:eastAsia="en-US" w:bidi="ar-SA"/>
              </w:rPr>
              <w:t></w:t>
            </w: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V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принял доказательство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color w:val="FFFFFF" w:themeColor="background1"/>
                <w:sz w:val="22"/>
                <w:szCs w:val="22"/>
              </w:rPr>
            </w:pPr>
            <w:r>
              <w:rPr>
                <w:rFonts w:cs=""/>
                <w:color w:val="FFFFFF" w:themeColor="background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u w:val="single"/>
                <w:lang w:val="ru-RU" w:eastAsia="en-US" w:bidi="ar-SA"/>
              </w:rPr>
              <w:t>Полнота: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sz w:val="16"/>
                <w:szCs w:val="16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>Теорема является ВЕРНОЙ</w:t>
            </w: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 xml:space="preserve">  </w:t>
            </w:r>
            <w:r>
              <w:rPr>
                <w:rFonts w:cs=""/>
                <w:color w:val="FFFFFF" w:themeColor="background1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Symbol" w:cs="Symbol" w:ascii="Symbol" w:hAnsi="Symbol"/>
                <w:color w:val="FFFFFF" w:themeColor="background1"/>
                <w:kern w:val="0"/>
                <w:sz w:val="16"/>
                <w:szCs w:val="16"/>
                <w:lang w:val="en-US" w:eastAsia="en-US" w:bidi="ar-SA"/>
              </w:rPr>
              <w:t></w:t>
            </w: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en-US" w:eastAsia="en-US" w:bidi="ar-SA"/>
              </w:rPr>
              <w:t>V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определённо принял доказательство: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sz w:val="10"/>
                <w:szCs w:val="10"/>
              </w:rPr>
            </w:pP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 xml:space="preserve">                                               </w:t>
            </w:r>
            <w:r>
              <w:rPr>
                <w:rFonts w:cs="" w:ascii="Lucida Handwriting" w:hAnsi="Lucida Handwriting"/>
                <w:color w:val="FFFFFF" w:themeColor="background1"/>
                <w:kern w:val="0"/>
                <w:sz w:val="10"/>
                <w:szCs w:val="10"/>
                <w:lang w:val="en-US" w:eastAsia="en-US" w:bidi="ar-SA"/>
              </w:rPr>
              <w:t>P</w:t>
            </w:r>
            <w:r>
              <w:rPr>
                <w:rFonts w:cs="" w:ascii="Lucida Handwriting" w:hAnsi="Lucida Handwriting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>[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en-US" w:eastAsia="en-US" w:bidi="ar-SA"/>
              </w:rPr>
              <w:t>V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принял доказательство] ≡ 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u w:val="single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u w:val="single"/>
                <w:lang w:val="ru-RU" w:eastAsia="en-US" w:bidi="ar-SA"/>
              </w:rPr>
              <w:t>Целостность: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sz w:val="16"/>
                <w:szCs w:val="16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>Теорема является ЛОЖНОЙ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cs=""/>
                <w:color w:val="FFFFFF" w:themeColor="background1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Symbol" w:cs="Symbol" w:ascii="Symbol" w:hAnsi="Symbol"/>
                <w:color w:val="FFFFFF" w:themeColor="background1"/>
                <w:kern w:val="0"/>
                <w:sz w:val="16"/>
                <w:szCs w:val="16"/>
                <w:lang w:val="en-US" w:eastAsia="en-US" w:bidi="ar-SA"/>
              </w:rPr>
              <w:t></w:t>
            </w: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en-US" w:eastAsia="en-US" w:bidi="ar-SA"/>
              </w:rPr>
              <w:t>V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не принял доказательство: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sz w:val="10"/>
                <w:szCs w:val="10"/>
                <w:lang w:val="en-US"/>
              </w:rPr>
            </w:pP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 xml:space="preserve">                                               </w:t>
            </w:r>
            <w:r>
              <w:rPr>
                <w:rFonts w:cs="" w:ascii="Lucida Handwriting" w:hAnsi="Lucida Handwriting"/>
                <w:color w:val="FFFFFF" w:themeColor="background1"/>
                <w:kern w:val="0"/>
                <w:sz w:val="10"/>
                <w:szCs w:val="10"/>
                <w:lang w:val="en-US" w:eastAsia="en-US" w:bidi="ar-SA"/>
              </w:rPr>
              <w:t xml:space="preserve">P 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en-US" w:eastAsia="en-US" w:bidi="ar-SA"/>
              </w:rPr>
              <w:t>[V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принял доказательство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en-US" w:eastAsia="en-US" w:bidi="ar-SA"/>
              </w:rPr>
              <w:t>] ≡ 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0"/>
                <w:szCs w:val="10"/>
                <w:lang w:val="en-US"/>
              </w:rPr>
            </w:pPr>
            <w:r>
              <w:rPr>
                <w:rFonts w:cs=""/>
                <w:kern w:val="0"/>
                <w:sz w:val="10"/>
                <w:szCs w:val="10"/>
                <w:lang w:val="en-US" w:eastAsia="en-US" w:bidi="ar-SA"/>
              </w:rPr>
            </w: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FFFFFF" w:themeColor="background1"/>
                <w:sz w:val="10"/>
                <w:szCs w:val="10"/>
                <w:u w:val="single"/>
                <w:lang w:val="en-US"/>
              </w:rPr>
            </w:pPr>
            <w:r>
              <w:rPr>
                <w:rFonts w:cs=""/>
                <w:b/>
                <w:bCs/>
                <w:color w:val="FFFFFF" w:themeColor="background1"/>
                <w:kern w:val="0"/>
                <w:sz w:val="10"/>
                <w:szCs w:val="10"/>
                <w:u w:val="single"/>
                <w:lang w:val="en-US" w:eastAsia="en-US" w:bidi="ar-SA"/>
              </w:rPr>
            </w:r>
          </w:p>
        </w:tc>
        <w:tc>
          <w:tcPr>
            <w:tcW w:w="1011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FFFFFF" w:themeColor="background1"/>
                <w:sz w:val="10"/>
                <w:szCs w:val="10"/>
                <w:u w:val="single"/>
                <w:lang w:val="en-US"/>
              </w:rPr>
            </w:pPr>
            <w:r>
              <w:rPr>
                <w:rFonts w:cs=""/>
                <w:b/>
                <w:bCs/>
                <w:color w:val="FFFFFF" w:themeColor="background1"/>
                <w:kern w:val="0"/>
                <w:sz w:val="10"/>
                <w:szCs w:val="10"/>
                <w:u w:val="single"/>
                <w:lang w:val="en-US" w:eastAsia="en-US" w:bidi="ar-SA"/>
              </w:rPr>
            </w:r>
          </w:p>
        </w:tc>
      </w:tr>
      <w:tr>
        <w:trPr>
          <w:trHeight w:val="1964" w:hRule="atLeast"/>
          <w:cantSplit w:val="true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404040" w:themeFill="text1" w:themeFillTint="bf" w:val="clear"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12"/>
                <w:szCs w:val="12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Пример:</w:t>
            </w:r>
          </w:p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cs="Calibri" w:cstheme="minorHAnsi"/>
                <w:b/>
                <w:b/>
                <w:bCs/>
                <w:sz w:val="12"/>
                <w:szCs w:val="12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утверждение = теорема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4B083" w:themeFill="accent2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ru-RU" w:eastAsia="en-US" w:bidi="ar-SA"/>
              </w:rPr>
              <mc:AlternateContent>
                <mc:Choice Requires="wpg">
                  <w:drawing>
                    <wp:anchor behindDoc="0" distT="0" distB="2540" distL="114300" distR="118745" simplePos="0" locked="0" layoutInCell="1" allowOverlap="1" relativeHeight="30" wp14:anchorId="1E8E33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132080</wp:posOffset>
                      </wp:positionV>
                      <wp:extent cx="681355" cy="924560"/>
                      <wp:effectExtent l="0" t="0" r="635" b="0"/>
                      <wp:wrapSquare wrapText="bothSides"/>
                      <wp:docPr id="19" name="Group 2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480" cy="924480"/>
                                <a:chOff x="0" y="0"/>
                                <a:chExt cx="681480" cy="924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0" name="Picture 28" descr=""/>
                                <pic:cNvPicPr/>
                              </pic:nvPicPr>
                              <pic:blipFill>
                                <a:blip r:embed="rId4"/>
                                <a:stretch/>
                              </pic:blipFill>
                              <pic:spPr>
                                <a:xfrm>
                                  <a:off x="0" y="0"/>
                                  <a:ext cx="402120" cy="924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Picture 29" descr=""/>
                                <pic:cNvPicPr/>
                              </pic:nvPicPr>
                              <pic:blipFill>
                                <a:blip r:embed="rId5"/>
                                <a:stretch/>
                              </pic:blipFill>
                              <pic:spPr>
                                <a:xfrm rot="20940000">
                                  <a:off x="389160" y="651240"/>
                                  <a:ext cx="272520" cy="2293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7" style="position:absolute;margin-left:11.65pt;margin-top:10.4pt;width:52.15pt;height:72.8pt" coordorigin="233,208" coordsize="1043,145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Picture 28" stroked="f" o:allowincell="t" style="position:absolute;left:233;top:208;width:632;height:1455;mso-wrap-style:none;v-text-anchor:middle" type="_x0000_t75">
                        <v:imagedata r:id="rId6" o:detectmouseclick="t"/>
                        <v:stroke color="#3465a4" joinstyle="round" endcap="flat"/>
                        <w10:wrap type="square"/>
                      </v:shape>
                      <v:shape id="shape_0" ID="Picture 29" stroked="f" o:allowincell="t" style="position:absolute;left:846;top:1233;width:428;height:360;mso-wrap-style:none;v-text-anchor:middle;rotation:349" type="_x0000_t75">
                        <v:imagedata r:id="rId7" o:detectmouseclick="t"/>
                        <v:stroke color="#3465a4" joinstyle="round" endcap="flat"/>
                        <w10:wrap type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7CAAC" w:themeFill="accent2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ru-RU" w:eastAsia="en-US" w:bidi="ar-SA"/>
              </w:rPr>
              <mc:AlternateContent>
                <mc:Choice Requires="wps">
                  <w:drawing>
                    <wp:anchor behindDoc="0" distT="12700" distB="0" distL="12700" distR="9525" simplePos="0" locked="0" layoutInCell="0" allowOverlap="1" relativeHeight="17" wp14:anchorId="406A7529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259080</wp:posOffset>
                      </wp:positionV>
                      <wp:extent cx="1222375" cy="737870"/>
                      <wp:effectExtent l="1270" t="3175" r="1905" b="0"/>
                      <wp:wrapNone/>
                      <wp:docPr id="20" name="Cloud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22200" cy="738000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152400" distB="152400" distL="0" distR="0" simplePos="0" locked="0" layoutInCell="0" allowOverlap="1" relativeHeight="18" wp14:anchorId="3E60A5E4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502920</wp:posOffset>
                      </wp:positionV>
                      <wp:extent cx="1624965" cy="635"/>
                      <wp:effectExtent l="1270" t="127635" r="0" b="126365"/>
                      <wp:wrapNone/>
                      <wp:docPr id="21" name="Straight Arrow Connector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250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headEnd len="med" type="triangle" w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19" path="m0,0l-2147483648,-2147483647e" stroked="t" o:allowincell="f" style="position:absolute;margin-left:15.25pt;margin-top:39.6pt;width:127.9pt;height:0pt;flip:x;mso-wrap-style:none;v-text-anchor:middle" wp14:anchorId="3E60A5E4" type="_x0000_t32">
                      <v:fill o:detectmouseclick="t" on="false"/>
                      <v:stroke color="#767171" weight="50760" startarrow="block" startarrowwidth="wide" startarrowlength="medium" joinstyle="miter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52400" distB="152400" distL="0" distR="0" simplePos="0" locked="0" layoutInCell="0" allowOverlap="1" relativeHeight="19" wp14:anchorId="6680E69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758825</wp:posOffset>
                      </wp:positionV>
                      <wp:extent cx="1624965" cy="635"/>
                      <wp:effectExtent l="635" t="127000" r="635" b="127000"/>
                      <wp:wrapNone/>
                      <wp:docPr id="22" name="Straight Arrow Connector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250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tailEnd len="med" type="triangle" w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4" path="m0,0l-2147483648,-2147483647e" stroked="t" o:allowincell="f" style="position:absolute;margin-left:3.65pt;margin-top:59.75pt;width:127.9pt;height:0pt;flip:x;mso-wrap-style:none;v-text-anchor:middle" wp14:anchorId="6680E69F" type="_x0000_t32">
                      <v:fill o:detectmouseclick="t" on="false"/>
                      <v:stroke color="#767171" weight="50760" endarrow="block" endarrowwidth="wide" endarrowlength="medium" joinstyle="miter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 wp14:anchorId="2A5F6615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412750</wp:posOffset>
                      </wp:positionV>
                      <wp:extent cx="1216025" cy="480060"/>
                      <wp:effectExtent l="0" t="0" r="0" b="0"/>
                      <wp:wrapNone/>
                      <wp:docPr id="23" name="Text Box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080" cy="480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jc w:val="center"/>
                                    <w:rPr>
                                      <w:rFonts w:cs="Calibri" w:cstheme="minorHAnsi"/>
                                      <w:b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 б м е н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jc w:val="center"/>
                                    <w:rPr>
                                      <w:rFonts w:cs="Calibri" w:cstheme="minorHAnsi"/>
                                      <w:b/>
                                      <w:b/>
                                      <w:bCs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с о о б щ е н и я м и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jc w:val="center"/>
                                    <w:rPr>
                                      <w:rFonts w:cs="Calibri" w:cstheme="minorHAnsi"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(несколько сеансов)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0" path="m0,0l-2147483645,0l-2147483645,-2147483646l0,-2147483646xe" stroked="f" o:allowincell="f" style="position:absolute;margin-left:26.95pt;margin-top:32.5pt;width:95.7pt;height:37.75pt;mso-wrap-style:square;v-text-anchor:top" wp14:anchorId="2A5F6615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b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о б м е н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b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с о о б щ е н и я м и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  <w:t>(несколько сеансов)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7CAAC" w:themeFill="accent2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ru-RU" w:eastAsia="en-US" w:bidi="ar-SA"/>
              </w:rPr>
              <mc:AlternateContent>
                <mc:Choice Requires="wpg">
                  <w:drawing>
                    <wp:anchor behindDoc="0" distT="0" distB="2540" distL="114300" distR="118745" simplePos="0" locked="0" layoutInCell="1" allowOverlap="1" relativeHeight="29" wp14:anchorId="21B19C1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129540</wp:posOffset>
                      </wp:positionV>
                      <wp:extent cx="681355" cy="924560"/>
                      <wp:effectExtent l="0" t="0" r="635" b="0"/>
                      <wp:wrapSquare wrapText="bothSides"/>
                      <wp:docPr id="25" name="Group 2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480" cy="924480"/>
                                <a:chOff x="0" y="0"/>
                                <a:chExt cx="681480" cy="924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11" descr="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402120" cy="924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23" descr="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 rot="20940000">
                                  <a:off x="389160" y="651240"/>
                                  <a:ext cx="272520" cy="2293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6" style="position:absolute;margin-left:10.8pt;margin-top:10.2pt;width:52.15pt;height:72.8pt" coordorigin="216,204" coordsize="1043,1456">
                      <v:shape id="shape_0" ID="Picture 11" stroked="f" o:allowincell="t" style="position:absolute;left:216;top:204;width:632;height:1455;mso-wrap-style:none;v-text-anchor:middle" type="_x0000_t75">
                        <v:imagedata r:id="rId10" o:detectmouseclick="t"/>
                        <v:stroke color="#3465a4" joinstyle="round" endcap="flat"/>
                        <w10:wrap type="square"/>
                      </v:shape>
                      <v:shape id="shape_0" ID="Picture 23" stroked="f" o:allowincell="t" style="position:absolute;left:829;top:1229;width:428;height:360;mso-wrap-style:none;v-text-anchor:middle;rotation:349" type="_x0000_t75">
                        <v:imagedata r:id="rId11" o:detectmouseclick="t"/>
                        <v:stroke color="#3465a4" joinstyle="round" endcap="flat"/>
                        <w10:wrap type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767171" w:themeFill="background2" w:themeFillShade="80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sz w:val="16"/>
                <w:szCs w:val="16"/>
              </w:rPr>
            </w:pP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u w:val="single"/>
                <w:lang w:val="ru-RU" w:eastAsia="en-US" w:bidi="ar-SA"/>
              </w:rPr>
              <w:t>Полнота: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sz w:val="16"/>
                <w:szCs w:val="16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>Утверждение является ВЕРНЫМ</w:t>
            </w: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 xml:space="preserve">  </w:t>
            </w:r>
            <w:r>
              <w:rPr>
                <w:rFonts w:cs=""/>
                <w:color w:val="FFFFFF" w:themeColor="background1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Symbol" w:cs="Symbol" w:ascii="Symbol" w:hAnsi="Symbol"/>
                <w:color w:val="FFFFFF" w:themeColor="background1"/>
                <w:kern w:val="0"/>
                <w:sz w:val="16"/>
                <w:szCs w:val="16"/>
                <w:lang w:val="en-US" w:eastAsia="en-US" w:bidi="ar-SA"/>
              </w:rPr>
              <w:t></w:t>
            </w:r>
            <w:r>
              <w:rPr>
                <w:rFonts w:cs="" w:ascii="Lucida Handwriting" w:hAnsi="Lucida Handwriting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cs="" w:ascii="Lucida Handwriting" w:hAnsi="Lucida Handwriting"/>
                <w:color w:val="FFFFFF" w:themeColor="background1"/>
                <w:kern w:val="0"/>
                <w:sz w:val="10"/>
                <w:szCs w:val="10"/>
                <w:lang w:val="en-US" w:eastAsia="en-US" w:bidi="ar-SA"/>
              </w:rPr>
              <w:t>P</w:t>
            </w:r>
            <w:r>
              <w:rPr>
                <w:rFonts w:cs="" w:ascii="Lucida Handwriting" w:hAnsi="Lucida Handwriting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>[</w:t>
            </w:r>
            <w:r>
              <w:rPr>
                <w:rFonts w:cs="Times New Roman" w:ascii="Times New Roman" w:hAnsi="Times New Roman"/>
                <w:color w:val="FFFFFF" w:themeColor="background1"/>
                <w:kern w:val="0"/>
                <w:sz w:val="10"/>
                <w:szCs w:val="10"/>
                <w:lang w:val="en-US" w:eastAsia="en-US" w:bidi="ar-SA"/>
              </w:rPr>
              <w:t>V</w:t>
            </w:r>
            <w:r>
              <w:rPr>
                <w:rFonts w:cs="Times New Roman" w:ascii="Times New Roman" w:hAnsi="Times New Roman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принял доказательство] &gt; 1/2</w:t>
            </w: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sz w:val="16"/>
                <w:szCs w:val="16"/>
              </w:rPr>
            </w:pP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u w:val="single"/>
                <w:lang w:val="ru-RU" w:eastAsia="en-US" w:bidi="ar-SA"/>
              </w:rPr>
              <w:t>Целостность: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>Утверждение является ЛОЖНЫМ</w:t>
            </w:r>
            <w:r>
              <w:rPr>
                <w:rFonts w:cs="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 xml:space="preserve">  </w:t>
            </w:r>
            <w:r>
              <w:rPr>
                <w:rFonts w:eastAsia="Symbol" w:cs="Symbol" w:ascii="Symbol" w:hAnsi="Symbol"/>
                <w:color w:val="FFFFFF" w:themeColor="background1"/>
                <w:kern w:val="0"/>
                <w:sz w:val="16"/>
                <w:szCs w:val="16"/>
                <w:lang w:val="en-US" w:eastAsia="en-US" w:bidi="ar-SA"/>
              </w:rPr>
              <w:t></w:t>
            </w:r>
            <w:r>
              <w:rPr>
                <w:rFonts w:cs="" w:ascii="Lucida Handwriting" w:hAnsi="Lucida Handwriting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cs="" w:ascii="Lucida Handwriting" w:hAnsi="Lucida Handwriting"/>
                <w:color w:val="FFFFFF" w:themeColor="background1"/>
                <w:kern w:val="0"/>
                <w:sz w:val="10"/>
                <w:szCs w:val="10"/>
                <w:lang w:val="en-US" w:eastAsia="en-US" w:bidi="ar-SA"/>
              </w:rPr>
              <w:t>P</w:t>
            </w:r>
            <w:r>
              <w:rPr>
                <w:rFonts w:cs="" w:ascii="Lucida Handwriting" w:hAnsi="Lucida Handwriting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>[</w:t>
            </w:r>
            <w:r>
              <w:rPr>
                <w:rFonts w:cs="Times New Roman" w:ascii="Times New Roman" w:hAnsi="Times New Roman"/>
                <w:color w:val="FFFFFF" w:themeColor="background1"/>
                <w:kern w:val="0"/>
                <w:sz w:val="10"/>
                <w:szCs w:val="10"/>
                <w:lang w:val="en-US" w:eastAsia="en-US" w:bidi="ar-SA"/>
              </w:rPr>
              <w:t>V</w:t>
            </w:r>
            <w:r>
              <w:rPr>
                <w:rFonts w:cs="Times New Roman" w:ascii="Times New Roman" w:hAnsi="Times New Roman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принял доказательство] &lt; 1/2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sz w:val="18"/>
                <w:szCs w:val="18"/>
              </w:rPr>
            </w:pPr>
            <w:r>
              <w:rPr>
                <w:rFonts w:cs=""/>
                <w:color w:val="FFFFFF" w:themeColor="background1"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color w:val="FFFFFF" w:themeColor="background1"/>
                <w:sz w:val="10"/>
                <w:szCs w:val="10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Свойства пороговых значений прохождения (см. примечания ниже) становятся 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0"/>
                <w:szCs w:val="10"/>
                <w:u w:val="single"/>
                <w:lang w:val="ru-RU" w:eastAsia="en-US" w:bidi="ar-SA"/>
              </w:rPr>
              <w:t>статистическими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(в сравнении с 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0"/>
                <w:szCs w:val="10"/>
                <w:u w:val="single"/>
                <w:lang w:val="ru-RU" w:eastAsia="en-US" w:bidi="ar-SA"/>
              </w:rPr>
              <w:t>идеальными</w:t>
            </w: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  <w:t xml:space="preserve"> унаследованными).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10"/>
                <w:szCs w:val="10"/>
                <w:u w:val="single"/>
              </w:rPr>
            </w:pPr>
            <w:r>
              <w:rPr>
                <w:rFonts w:cs=""/>
                <w:b/>
                <w:bCs/>
                <w:color w:val="FFFFFF" w:themeColor="background1"/>
                <w:kern w:val="0"/>
                <w:sz w:val="10"/>
                <w:szCs w:val="10"/>
                <w:u w:val="single"/>
                <w:lang w:val="ru-RU" w:eastAsia="en-US" w:bidi="ar-SA"/>
              </w:rPr>
            </w: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cs=""/>
                <w:color w:val="FFFFFF" w:themeColor="background1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011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cs=""/>
                <w:color w:val="FFFFFF" w:themeColor="background1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1964" w:hRule="atLeast"/>
          <w:cantSplit w:val="true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404040" w:themeFill="text1" w:themeFillTint="bf" w:val="clear"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Примечания</w:t>
            </w:r>
          </w:p>
        </w:tc>
        <w:tc>
          <w:tcPr>
            <w:tcW w:w="992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767171" w:themeFill="background2" w:themeFillShade="80" w:val="clear"/>
          </w:tcPr>
          <w:p>
            <w:pPr>
              <w:pStyle w:val="Normal"/>
              <w:widowControl/>
              <w:spacing w:before="0" w:after="0"/>
              <w:jc w:val="center"/>
              <w:rPr>
                <w:color w:val="FFFFFF" w:themeColor="background1"/>
                <w:sz w:val="10"/>
                <w:szCs w:val="10"/>
              </w:rPr>
            </w:pPr>
            <w:r>
              <w:rPr>
                <w:rFonts w:cs="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Интерактивные доказательства (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IP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)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можно рассматривать в качестве обобщения унаследованных, статистическая природа которых заменяется активной ролью, которую играют Доказывающая сторона и Верификатор, обменивающиеся сообщениями и генерирующие случайные значения, которые затем будут использованы в доказательстве. Пороговое значение правдоподобия, равное ½ можно считать «слишком слабым». Однако, по желанию вероятность может быть повышена с помощью свойства полноты (равно как и снижена свойством целостности) путём многократного повторения доказательства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IP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и решением большинством голосов, принял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V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доказательство или нет. Такая стратегия может рассматриваться со всей математической строгостью и/или с непрофессиональной точки зрения: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464" w:hanging="360"/>
              <w:contextualSpacing/>
              <w:jc w:val="left"/>
              <w:rPr>
                <w:rFonts w:cs="Calibri"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аналитическое доказательство: неравенство Чебышева или граница Чернова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464" w:hanging="360"/>
              <w:contextualSpacing/>
              <w:jc w:val="left"/>
              <w:rPr>
                <w:rFonts w:cs="Calibri"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числовая проверка: вычисление вероятностей с помощью различных пороговых значений и количества повторений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464" w:hanging="360"/>
              <w:contextualSpacing/>
              <w:jc w:val="left"/>
              <w:rPr>
                <w:rFonts w:cs="Calibri"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по интуиции: разумно предположить, что вероятность большинства случаев попыток предоставления ложных доказательств будет снижаться с ростом количества повторений (таким образом, будет расти вероятность предоставления дополнительных верных доказательств)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sz w:val="10"/>
                <w:szCs w:val="10"/>
              </w:rPr>
            </w:pPr>
            <w:r>
              <w:rPr>
                <w:rFonts w:cs="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Кроме того, при наличии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IP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у утверждения можно доказать, что для того же самого утверждения мы можем получить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IP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с идеальной полнотой, то есть,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P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[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V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принял доказательство] ≡ 1, при том, что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V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будет отправлять сообщения, содержащие исключительно сгенерированные им случайные значения. Это так называемый 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протокол Артура-Мерлина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, также известный как «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протокол открытой монеты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».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color w:val="FFFFFF" w:themeColor="background1"/>
                <w:sz w:val="10"/>
                <w:szCs w:val="10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</w: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center"/>
              <w:rPr>
                <w:color w:val="FFFFFF" w:themeColor="background1"/>
                <w:sz w:val="10"/>
                <w:szCs w:val="10"/>
              </w:rPr>
            </w:pPr>
            <w:r>
              <w:rPr>
                <w:rFonts w:cs="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</w:r>
          </w:p>
        </w:tc>
        <w:tc>
          <w:tcPr>
            <w:tcW w:w="1011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center"/>
              <w:rPr>
                <w:color w:val="FFFFFF" w:themeColor="background1"/>
                <w:sz w:val="10"/>
                <w:szCs w:val="10"/>
              </w:rPr>
            </w:pPr>
            <w:r>
              <w:rPr>
                <w:rFonts w:cs=""/>
                <w:color w:val="FFFFFF" w:themeColor="background1"/>
                <w:kern w:val="0"/>
                <w:sz w:val="10"/>
                <w:szCs w:val="10"/>
                <w:lang w:val="ru-RU" w:eastAsia="en-US" w:bidi="ar-SA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behindDoc="0" distT="81280" distB="18415" distL="0" distR="18415" simplePos="0" locked="0" layoutInCell="0" allowOverlap="1" relativeHeight="9" wp14:anchorId="6D7B552E">
                <wp:simplePos x="0" y="0"/>
                <wp:positionH relativeFrom="column">
                  <wp:posOffset>5530850</wp:posOffset>
                </wp:positionH>
                <wp:positionV relativeFrom="paragraph">
                  <wp:posOffset>-4655820</wp:posOffset>
                </wp:positionV>
                <wp:extent cx="90805" cy="1929765"/>
                <wp:effectExtent l="5715" t="635" r="5080" b="635"/>
                <wp:wrapNone/>
                <wp:docPr id="26" name="Right Brac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720" cy="19296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e7e6e6">
                              <a:lumMod val="7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Brace 3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o:allowincell="f" style="position:absolute;margin-left:435.5pt;margin-top:-366.65pt;width:7.1pt;height:151.9pt;mso-wrap-style:none;v-text-anchor:middle;rotation:270" wp14:anchorId="6D7B552E" type="_x0000_t88">
                <v:fill o:detectmouseclick="t" on="false"/>
                <v:stroke color="#afabab" weight="9360" joinstyle="miter" endcap="flat"/>
                <w10:wrap type="none"/>
              </v:shape>
            </w:pict>
          </mc:Fallback>
        </mc:AlternateContent>
      </w:r>
    </w:p>
    <w:tbl>
      <w:tblPr>
        <w:tblStyle w:val="a3"/>
        <w:tblW w:w="20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84"/>
        <w:gridCol w:w="2726"/>
        <w:gridCol w:w="4270"/>
        <w:gridCol w:w="236"/>
        <w:gridCol w:w="10112"/>
      </w:tblGrid>
      <w:tr>
        <w:trPr>
          <w:trHeight w:val="447" w:hRule="atLeast"/>
        </w:trPr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 xml:space="preserve">от IP к 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en-US" w:eastAsia="en-US" w:bidi="ar-SA"/>
              </w:rPr>
              <w:t>ZKP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>: свойство нулевого разглашения в парадигме симуляции</w:t>
            </w:r>
          </w:p>
        </w:tc>
        <w:tc>
          <w:tcPr>
            <w:tcW w:w="23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</w:r>
          </w:p>
        </w:tc>
        <w:tc>
          <w:tcPr>
            <w:tcW w:w="1011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  <w:tcMar>
              <w:left w:w="51" w:type="dxa"/>
              <w:right w:w="0" w:type="dxa"/>
            </w:tcMar>
          </w:tcPr>
          <w:tbl>
            <w:tblPr>
              <w:tblStyle w:val="a3"/>
              <w:tblW w:w="1003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22"/>
              <w:gridCol w:w="9613"/>
            </w:tblGrid>
            <w:tr>
              <w:trPr>
                <w:trHeight w:val="448" w:hRule="atLeast"/>
              </w:trPr>
              <w:tc>
                <w:tcPr>
                  <w:tcW w:w="10035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color="auto" w:fill="404040" w:themeFill="text1" w:themeFillTint="bf" w:val="clear"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cs="Calibri" w:cstheme="minorHAnsi"/>
                      <w:b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ru-RU" w:eastAsia="en-US" w:bidi="ar-SA"/>
                    </w:rPr>
                    <w:t>в преддверии неинтерактивных доказательств с нулевым разглашением (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en-US" w:eastAsia="en-US" w:bidi="ar-SA"/>
                    </w:rPr>
                    <w:t>NIZK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ru-RU" w:eastAsia="en-US" w:bidi="ar-SA"/>
                    </w:rPr>
                    <w:t>)</w:t>
                  </w:r>
                </w:p>
              </w:tc>
            </w:tr>
            <w:tr>
              <w:trPr>
                <w:trHeight w:val="930" w:hRule="atLeast"/>
              </w:trPr>
              <w:tc>
                <w:tcPr>
                  <w:tcW w:w="10035" w:type="dxa"/>
                  <w:gridSpan w:val="2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nil"/>
                  </w:tcBorders>
                  <w:shd w:color="auto" w:fill="767171" w:themeFill="background2" w:themeFillShade="80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b/>
                      <w:b/>
                      <w:bCs/>
                      <w:color w:val="FFFFFF" w:themeColor="background1"/>
                      <w:sz w:val="6"/>
                      <w:szCs w:val="6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6"/>
                      <w:szCs w:val="6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rFonts w:cs="Calibri" w:cstheme="minorHAnsi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cs="Calibri" w:cstheme="minorHAnsi"/>
                      <w:color w:val="FFFFFF" w:themeColor="background1"/>
                      <w:kern w:val="0"/>
                      <w:sz w:val="8"/>
                      <w:szCs w:val="8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rFonts w:cs="Calibri" w:cstheme="minorHAnsi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Обмен сообщениями между 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P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и 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V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кажется неизбежным. Учитывая, что 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S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может произвести ложный транскрипт, мы не можем доверять исключительно предлагаемому транскрипту как соответствующему протоколу: доказательство 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ZKP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>не передаётся третьим сторонам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(не участвующим в доказательстве), и, следовательно, для них оно является 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>спорным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. Тем не менее, 1 сеанс «обмена» (когда 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P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предоставляет 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en-US" w:eastAsia="en-US" w:bidi="ar-SA"/>
                    </w:rPr>
                    <w:t>V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доказательство для последующей проверки) представляет огромный практический интерес, поскольку не требует одновременного присутствия сторон в сети. Чтобы сделать это возможным, 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>стандартная/простая модель</w:t>
                  </w:r>
                  <w:r>
                    <w:rPr>
                      <w:rFonts w:cs="Calibri" w:cstheme="minorHAnsi"/>
                      <w:color w:val="FFFFFF" w:themeColor="background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(которую мы рассматривали до этого момента) дополняется следующими допусками:</w:t>
                  </w:r>
                </w:p>
              </w:tc>
            </w:tr>
            <w:tr>
              <w:trPr>
                <w:trHeight w:val="590" w:hRule="atLeast"/>
                <w:cantSplit w:val="true"/>
              </w:trPr>
              <w:tc>
                <w:tcPr>
                  <w:tcW w:w="422" w:type="dxa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color="auto" w:fill="767171" w:themeFill="background2" w:themeFillShade="80" w:val="clear"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ind w:left="113" w:right="113" w:hanging="0"/>
                    <w:jc w:val="center"/>
                    <w:rPr>
                      <w:rFonts w:cs="Calibri" w:cstheme="minorHAnsi"/>
                      <w:b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en-US" w:eastAsia="en-US" w:bidi="ar-SA"/>
                    </w:rPr>
                    <w:t>C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0"/>
                      <w:szCs w:val="10"/>
                      <w:lang w:val="en-US" w:eastAsia="en-US" w:bidi="ar-SA"/>
                    </w:rPr>
                    <w:t xml:space="preserve"> 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en-US" w:eastAsia="en-US" w:bidi="ar-SA"/>
                    </w:rPr>
                    <w:t>R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0"/>
                      <w:szCs w:val="10"/>
                      <w:lang w:val="en-US" w:eastAsia="en-US" w:bidi="ar-SA"/>
                    </w:rPr>
                    <w:t xml:space="preserve"> 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en-US" w:eastAsia="en-US" w:bidi="ar-SA"/>
                    </w:rPr>
                    <w:t>S</w:t>
                  </w:r>
                </w:p>
              </w:tc>
              <w:tc>
                <w:tcPr>
                  <w:tcW w:w="961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color="auto" w:fill="F4B083" w:themeFill="accent2" w:themeFillTint="99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color w:val="000000" w:themeColor="text1"/>
                      <w:sz w:val="6"/>
                      <w:szCs w:val="6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6"/>
                      <w:szCs w:val="6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Стимулирующим фактором в данном случае является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наличие существование общей эталонной (/случайной) строки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которая выводится из некоторого (/равномерного) распределения вероятностей, и известна как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P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так и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V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. Изначальная неэффективность такого подхода была частично решена недавно реализованной криптографией на основе спаривания. Однако, наличие общей строки лишь предполагается, а де-факто требует использования неопределённого протокола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доверенных настроек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который позволил бы создать её перед предоставлением доказательства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NIZK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.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color w:val="000000" w:themeColor="text1"/>
                      <w:sz w:val="6"/>
                      <w:szCs w:val="6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6"/>
                      <w:szCs w:val="6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3763" w:hRule="atLeast"/>
                <w:cantSplit w:val="true"/>
              </w:trPr>
              <w:tc>
                <w:tcPr>
                  <w:tcW w:w="422" w:type="dxa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color="auto" w:fill="767171" w:themeFill="background2" w:themeFillShade="80" w:val="clear"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ind w:left="113" w:right="113" w:hanging="0"/>
                    <w:jc w:val="center"/>
                    <w:rPr>
                      <w:rFonts w:cs="Calibri" w:cstheme="minorHAnsi"/>
                      <w:b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ru-RU" w:eastAsia="en-US" w:bidi="ar-SA"/>
                    </w:rPr>
                    <w:t>Эвристический подход Фиата-Шамира (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en-US" w:eastAsia="en-US" w:bidi="ar-SA"/>
                    </w:rPr>
                    <w:t>FS</w:t>
                  </w: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16"/>
                      <w:szCs w:val="16"/>
                      <w:lang w:val="ru-RU" w:eastAsia="en-US" w:bidi="ar-SA"/>
                    </w:rPr>
                    <w:t>)</w:t>
                  </w:r>
                </w:p>
              </w:tc>
              <w:tc>
                <w:tcPr>
                  <w:tcW w:w="961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color="auto" w:fill="F7CAAC" w:themeFill="accent2" w:themeFillTint="66" w:val="clear"/>
                </w:tcPr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rFonts w:cs="Calibri" w:cstheme="minorHAnsi"/>
                      <w:b/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FFFFFF" w:themeColor="background1"/>
                      <w:kern w:val="0"/>
                      <w:sz w:val="4"/>
                      <w:szCs w:val="4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Данная стратегия применима к протоколам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Сигма (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Σ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)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которые являются «протоколами открытой монеты», структура которых подразумевает наличие 3 этапов: за случайным обязательством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P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следует случайный запрос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V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(эта часть обмена может повторяться множество раз), а затем следует ответ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P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. Хитрость состоит в замене запроса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V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ответом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случайного оракула (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RO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)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доступного как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P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так и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V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:</w:t>
                  </w:r>
                </w:p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8"/>
                      <w:szCs w:val="8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8"/>
                      <w:szCs w:val="8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0"/>
                      <w:szCs w:val="10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0"/>
                      <w:szCs w:val="10"/>
                      <w:lang w:val="ru-RU" w:eastAsia="en-US" w:bidi="ar-SA"/>
                    </w:rPr>
                    <mc:AlternateContent>
                      <mc:Choice Requires="wpg">
                        <w:drawing>
                          <wp:anchor behindDoc="0" distT="0" distB="8890" distL="0" distR="6350" simplePos="0" locked="0" layoutInCell="0" allowOverlap="1" relativeHeight="43" wp14:anchorId="78222A60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78740</wp:posOffset>
                            </wp:positionV>
                            <wp:extent cx="1187450" cy="626110"/>
                            <wp:effectExtent l="0" t="0" r="0" b="3175"/>
                            <wp:wrapNone/>
                            <wp:docPr id="27" name="Group 65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87280" cy="626040"/>
                                      <a:chOff x="0" y="0"/>
                                      <a:chExt cx="1187280" cy="62604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1187280" cy="62604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228600" y="0"/>
                                          <a:ext cx="751680" cy="626040"/>
                                        </a:xfrm>
                                      </wpg:grpSpPr>
                                      <wps:wsp>
                                        <wps:cNvSpPr/>
                                        <wps:spPr>
                                          <a:xfrm>
                                            <a:off x="9000" y="189720"/>
                                            <a:ext cx="743040" cy="27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spacing w:before="0" w:after="0" w:lineRule="auto" w:line="24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14"/>
                                                  <w:b w:val="false"/>
                                                  <w:u w:val="none"/>
                                                  <w:dstrike w:val="false"/>
                                                  <w:strike w:val="false"/>
                                                  <w:i w:val="false"/>
                                                  <w:outline w:val="false"/>
                                                  <w:vertAlign w:val="baseline"/>
                                                  <w:position w:val="0"/>
                                                  <w:spacing w:val="0"/>
                                                  <w:szCs w:val="14"/>
                                                  <w:bCs w:val="false"/>
                                                  <w:iCs w:val="false"/>
                                                  <w:smallCaps w:val="false"/>
                                                  <w:caps w:val="false"/>
                                                  <w:rFonts w:eastAsia="Calibri" w:cstheme="minorBidi" w:eastAsiaTheme="minorHAnsi"/>
                                                  <w:color w:val="auto"/>
                                                </w:rPr>
                                                <w:t>запрос</w:t>
                                              </w:r>
                                            </w:p>
                                          </w:txbxContent>
                                        </wps:txbx>
                                        <wps:bodyPr numCol="1" spcCol="0" horzOverflow="overflow" vertOverflow="overflow" tIns="80640" bIns="80640" anchor="t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>
                                            <a:off x="9000" y="371520"/>
                                            <a:ext cx="743040" cy="254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spacing w:before="0" w:after="0" w:lineRule="auto" w:line="24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14"/>
                                                  <w:b w:val="false"/>
                                                  <w:u w:val="none"/>
                                                  <w:dstrike w:val="false"/>
                                                  <w:strike w:val="false"/>
                                                  <w:i w:val="false"/>
                                                  <w:outline w:val="false"/>
                                                  <w:vertAlign w:val="baseline"/>
                                                  <w:position w:val="0"/>
                                                  <w:spacing w:val="0"/>
                                                  <w:szCs w:val="14"/>
                                                  <w:bCs w:val="false"/>
                                                  <w:iCs w:val="false"/>
                                                  <w:smallCaps w:val="false"/>
                                                  <w:caps w:val="false"/>
                                                  <w:rFonts w:eastAsia="Calibri" w:cstheme="minorBidi" w:eastAsiaTheme="minorHAnsi"/>
                                                  <w:color w:val="auto"/>
                                                </w:rPr>
                                                <w:t>ответ</w:t>
                                              </w:r>
                                            </w:p>
                                          </w:txbxContent>
                                        </wps:txbx>
                                        <wps:bodyPr numCol="1" spcCol="0" horzOverflow="overflow" vertOverflow="overflow" tIns="80640" bIns="80640" anchor="t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>
                                            <a:off x="4320" y="0"/>
                                            <a:ext cx="743760" cy="208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spacing w:before="0" w:after="0" w:lineRule="auto" w:line="24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14"/>
                                                  <w:b w:val="false"/>
                                                  <w:u w:val="none"/>
                                                  <w:dstrike w:val="false"/>
                                                  <w:strike w:val="false"/>
                                                  <w:i w:val="false"/>
                                                  <w:outline w:val="false"/>
                                                  <w:vertAlign w:val="baseline"/>
                                                  <w:position w:val="0"/>
                                                  <w:spacing w:val="0"/>
                                                  <w:szCs w:val="14"/>
                                                  <w:bCs w:val="false"/>
                                                  <w:iCs w:val="false"/>
                                                  <w:smallCaps w:val="false"/>
                                                  <w:caps w:val="false"/>
                                                  <w:rFonts w:eastAsia="Calibri" w:cstheme="minorBidi" w:eastAsiaTheme="minorHAnsi"/>
                                                  <w:color w:val="auto"/>
                                                </w:rPr>
                                                <w:t>обязательство</w:t>
                                              </w:r>
                                            </w:p>
                                          </w:txbxContent>
                                        </wps:txbx>
                                        <wps:bodyPr numCol="1" spcCol="0" horzOverflow="overflow" vertOverflow="overflow" tIns="80640" bIns="80640" anchor="t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>
                                            <a:off x="0" y="55440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tailEnd len="sm" type="triangle" w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  <wps:wsp>
                                        <wps:cNvSpPr/>
                                        <wps:spPr>
                                          <a:xfrm>
                                            <a:off x="4320" y="18288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tailEnd len="sm" type="triangle" w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  <wps:wsp>
                                        <wps:cNvSpPr/>
                                        <wps:spPr>
                                          <a:xfrm>
                                            <a:off x="0" y="37404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headEnd len="sm" type="triangle" w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/>
                                      <wps:spPr>
                                        <a:xfrm>
                                          <a:off x="0" y="206280"/>
                                          <a:ext cx="235080" cy="262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spacing w:before="0" w:after="0" w:lineRule="auto" w:line="240"/>
                                              <w:jc w:val="left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b w:val="false"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vertAlign w:val="baseline"/>
                                                <w:position w:val="0"/>
                                                <w:spacing w:val="0"/>
                                                <w:szCs w:val="20"/>
                                                <w:bCs w:val="false"/>
                                                <w:iCs w:val="false"/>
                                                <w:smallCaps w:val="false"/>
                                                <w:caps w:val="false"/>
                                                <w:rFonts w:eastAsia="Calibri" w:cstheme="minorBidi" w:eastAsiaTheme="minorHAnsi"/>
                                                <w:color w:val="auto"/>
                                                <w:lang w:val="it-IT"/>
                                              </w:rPr>
                                              <w:t>P</w:t>
                                            </w:r>
                                          </w:p>
                                        </w:txbxContent>
                                      </wps:txbx>
                                      <wps:bodyPr numCol="1" spcCol="0" horzOverflow="overflow" vertOverflow="overflow" tIns="80640" bIns="80640" anchor="t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952560" y="206280"/>
                                          <a:ext cx="235080" cy="262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spacing w:before="0" w:after="0" w:lineRule="auto" w:line="240"/>
                                              <w:jc w:val="left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b w:val="false"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vertAlign w:val="baseline"/>
                                                <w:position w:val="0"/>
                                                <w:spacing w:val="0"/>
                                                <w:szCs w:val="20"/>
                                                <w:bCs w:val="false"/>
                                                <w:iCs w:val="false"/>
                                                <w:smallCaps w:val="false"/>
                                                <w:caps w:val="false"/>
                                                <w:rFonts w:eastAsia="Calibri" w:cstheme="minorBidi" w:eastAsiaTheme="minorHAnsi"/>
                                                <w:color w:val="auto"/>
                                                <w:lang w:val="it-IT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wps:txbx>
                                      <wps:bodyPr numCol="1" spcCol="0" horzOverflow="overflow" vertOverflow="overflow" tIns="80640" bIns="8064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6640" y="34920"/>
                                        <a:ext cx="201960" cy="591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976680" y="34920"/>
                                        <a:ext cx="201960" cy="591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65" style="position:absolute;margin-left:13.75pt;margin-top:6.2pt;width:93.5pt;height:49.3pt" coordorigin="275,124" coordsize="1870,986">
                            <v:group id="shape_0" alt="Group 74" style="position:absolute;left:275;top:124;width:1870;height:986">
                              <v:group id="shape_0" alt="Group 61" style="position:absolute;left:635;top:124;width:1184;height:986">
                                <v:rect id="shape_0" ID="Text Box 44" path="m0,0l-2147483645,0l-2147483645,-2147483646l0,-2147483646xe" fillcolor="#f8cbad" stroked="f" o:allowincell="f" style="position:absolute;left:649;top:423;width:1169;height:430;mso-wrap-style:square;v-text-anchor:top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14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14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eastAsia="Calibri" w:cstheme="minorBidi" w:eastAsiaTheme="minorHAnsi"/>
                                            <w:color w:val="auto"/>
                                          </w:rPr>
                                          <w:t>запрос</w:t>
                                        </w:r>
                                      </w:p>
                                    </w:txbxContent>
                                  </v:textbox>
                                  <v:fill o:detectmouseclick="t" type="solid" color2="#073452"/>
                                  <v:stroke color="#3465a4" weight="6480" joinstyle="round" endcap="flat"/>
                                  <w10:wrap type="none"/>
                                </v:rect>
                                <v:rect id="shape_0" ID="Text Box 46" path="m0,0l-2147483645,0l-2147483645,-2147483646l0,-2147483646xe" fillcolor="#f8cbad" stroked="f" o:allowincell="f" style="position:absolute;left:649;top:709;width:1169;height:400;mso-wrap-style:square;v-text-anchor:top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14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14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eastAsia="Calibri" w:cstheme="minorBidi" w:eastAsiaTheme="minorHAnsi"/>
                                            <w:color w:val="auto"/>
                                          </w:rPr>
                                          <w:t>ответ</w:t>
                                        </w:r>
                                      </w:p>
                                    </w:txbxContent>
                                  </v:textbox>
                                  <v:fill o:detectmouseclick="t" type="solid" color2="#073452"/>
                                  <v:stroke color="#3465a4" weight="6480" joinstyle="round" endcap="flat"/>
                                  <w10:wrap type="none"/>
                                </v:rect>
                                <v:rect id="shape_0" ID="Text Box 52" path="m0,0l-2147483645,0l-2147483645,-2147483646l0,-2147483646xe" fillcolor="#f8cbad" stroked="f" o:allowincell="f" style="position:absolute;left:642;top:124;width:1170;height:327;mso-wrap-style:square;v-text-anchor:top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14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14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eastAsia="Calibri" w:cstheme="minorBidi" w:eastAsiaTheme="minorHAnsi"/>
                                            <w:color w:val="auto"/>
                                          </w:rPr>
                                          <w:t>обязательство</w:t>
                                        </w:r>
                                      </w:p>
                                    </w:txbxContent>
                                  </v:textbox>
                                  <v:fill o:detectmouseclick="t" type="solid" color2="#073452"/>
                                  <v:stroke color="#3465a4" weight="6480" joinstyle="round" endcap="flat"/>
                                  <w10:wrap type="none"/>
                                </v:rect>
                                <v:shape id="shape_0" ID="Straight Arrow Connector 55" path="m0,0l-2147483648,-2147483647e" stroked="t" o:allowincell="f" style="position:absolute;left:635;top:997;width:1169;height:0;mso-wrap-style:none;v-text-anchor:middle" type="_x0000_t32">
                                  <v:fill o:detectmouseclick="t" on="false"/>
                                  <v:stroke color="black" weight="6480" endarrow="block" endarrowwidth="narrow" endarrowlength="short" joinstyle="miter" endcap="flat"/>
                                  <w10:wrap type="none"/>
                                </v:shape>
                                <v:shape id="shape_0" ID="Straight Arrow Connector 57" path="m0,0l-2147483648,-2147483647e" stroked="t" o:allowincell="f" style="position:absolute;left:642;top:412;width:1169;height:0;mso-wrap-style:none;v-text-anchor:middle" type="_x0000_t32">
                                  <v:fill o:detectmouseclick="t" on="false"/>
                                  <v:stroke color="black" weight="6480" endarrow="block" endarrowwidth="narrow" endarrowlength="short" joinstyle="miter" endcap="flat"/>
                                  <w10:wrap type="none"/>
                                </v:shape>
                                <v:shape id="shape_0" ID="Straight Arrow Connector 58" path="m0,0l-2147483648,-2147483647e" stroked="t" o:allowincell="f" style="position:absolute;left:635;top:713;width:1169;height:0;mso-wrap-style:none;v-text-anchor:middle" type="_x0000_t32">
                                  <v:fill o:detectmouseclick="t" on="false"/>
                                  <v:stroke color="black" weight="6480" startarrow="block" startarrowwidth="narrow" startarrowlength="short" joinstyle="miter" endcap="flat"/>
                                  <w10:wrap type="none"/>
                                </v:shape>
                              </v:group>
                              <v:rect id="shape_0" ID="Text Box 72" path="m0,0l-2147483645,0l-2147483645,-2147483646l0,-2147483646xe" stroked="f" o:allowincell="f" style="position:absolute;left:275;top:449;width:369;height:413;mso-wrap-style:square;v-text-anchor:top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0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theme="minorBidi" w:eastAsiaTheme="minorHAnsi"/>
                                          <w:color w:val="auto"/>
                                          <w:lang w:val="it-IT"/>
                                        </w:rPr>
                                        <w:t>P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weight="6480" joinstyle="round" endcap="flat"/>
                                <w10:wrap type="none"/>
                              </v:rect>
                              <v:rect id="shape_0" ID="Text Box 73" path="m0,0l-2147483645,0l-2147483645,-2147483646l0,-2147483646xe" stroked="f" o:allowincell="f" style="position:absolute;left:1775;top:449;width:369;height:413;mso-wrap-style:square;v-text-anchor:top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0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theme="minorBidi" w:eastAsiaTheme="minorHAnsi"/>
                                          <w:color w:val="auto"/>
                                          <w:lang w:val="it-IT"/>
                                        </w:rPr>
                                        <w:t>V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weight="6480" joinstyle="round" endcap="flat"/>
                                <w10:wrap type="none"/>
                              </v:rect>
                            </v:group>
                          </v:group>
                        </w:pict>
                      </mc:Fallback>
                    </mc:AlternateContent>
                    <mc:AlternateContent>
                      <mc:Choice Requires="wpg">
                        <w:drawing>
                          <wp:anchor behindDoc="0" distT="0" distB="15240" distL="0" distR="16510" simplePos="0" locked="0" layoutInCell="1" allowOverlap="1" relativeHeight="44" wp14:anchorId="5C2787A3">
                            <wp:simplePos x="0" y="0"/>
                            <wp:positionH relativeFrom="page">
                              <wp:posOffset>1736725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183640" cy="689610"/>
                            <wp:effectExtent l="0" t="0" r="0" b="0"/>
                            <wp:wrapNone/>
                            <wp:docPr id="28" name="Group 60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83680" cy="689760"/>
                                      <a:chOff x="0" y="0"/>
                                      <a:chExt cx="1183680" cy="68976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1183680" cy="68976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265320"/>
                                          <a:ext cx="1183680" cy="42408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216360" y="0"/>
                                            <a:ext cx="755640" cy="424080"/>
                                          </a:xfrm>
                                        </wpg:grpSpPr>
                                        <wps:wsp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743760" cy="272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overflowPunct w:val="false"/>
                                                  <w:spacing w:before="0" w:after="0" w:lineRule="auto" w:line="240"/>
                                                  <w:jc w:val="center"/>
                                                  <w:rPr/>
                                                </w:pPr>
                                                <w:r>
                                                  <w:rPr>
                                                    <w:sz w:val="14"/>
                                                    <w:b w:val="false"/>
                                                    <w:u w:val="none"/>
                                                    <w:dstrike w:val="false"/>
                                                    <w:strike w:val="false"/>
                                                    <w:i w:val="false"/>
                                                    <w:outline w:val="false"/>
                                                    <w:vertAlign w:val="baseline"/>
                                                    <w:position w:val="0"/>
                                                    <w:spacing w:val="0"/>
                                                    <w:szCs w:val="14"/>
                                                    <w:bCs w:val="false"/>
                                                    <w:iCs w:val="false"/>
                                                    <w:smallCaps w:val="false"/>
                                                    <w:caps w:val="false"/>
                                                    <w:rFonts w:eastAsia="Calibri" w:cstheme="minorBidi" w:eastAsiaTheme="minorHAnsi"/>
                                                    <w:color w:val="auto"/>
                                                  </w:rPr>
                                                  <w:t>обязательство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numCol="1" spcCol="0" horzOverflow="overflow" vertOverflow="overflow" tIns="80640" bIns="8064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4680" y="170280"/>
                                              <a:ext cx="743760" cy="25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overflowPunct w:val="false"/>
                                                  <w:spacing w:before="0" w:after="0" w:lineRule="auto" w:line="240"/>
                                                  <w:jc w:val="center"/>
                                                  <w:rPr/>
                                                </w:pPr>
                                                <w:r>
                                                  <w:rPr>
                                                    <w:sz w:val="14"/>
                                                    <w:b w:val="false"/>
                                                    <w:u w:val="none"/>
                                                    <w:dstrike w:val="false"/>
                                                    <w:strike w:val="false"/>
                                                    <w:i w:val="false"/>
                                                    <w:outline w:val="false"/>
                                                    <w:vertAlign w:val="baseline"/>
                                                    <w:position w:val="0"/>
                                                    <w:spacing w:val="0"/>
                                                    <w:szCs w:val="14"/>
                                                    <w:bCs w:val="false"/>
                                                    <w:iCs w:val="false"/>
                                                    <w:smallCaps w:val="false"/>
                                                    <w:caps w:val="false"/>
                                                    <w:rFonts w:eastAsia="Calibri" w:cstheme="minorBidi" w:eastAsiaTheme="minorHAnsi"/>
                                                    <w:color w:val="auto"/>
                                                  </w:rPr>
                                                  <w:t>ответ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numCol="1" spcCol="0" horzOverflow="overflow" vertOverflow="overflow" tIns="80640" bIns="8064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12240" y="352440"/>
                                              <a:ext cx="743760" cy="7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  <a:tailEnd len="sm" type="triangle" w="sm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12240" y="183600"/>
                                              <a:ext cx="743760" cy="7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  <a:tailEnd len="sm" type="triangle" w="sm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0" y="102960"/>
                                            <a:ext cx="235080" cy="261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spacing w:before="0" w:after="0" w:lineRule="auto" w:line="240"/>
                                                <w:jc w:val="left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b w:val="false"/>
                                                  <w:u w:val="none"/>
                                                  <w:dstrike w:val="false"/>
                                                  <w:strike w:val="false"/>
                                                  <w:i w:val="false"/>
                                                  <w:outline w:val="false"/>
                                                  <w:vertAlign w:val="baseline"/>
                                                  <w:position w:val="0"/>
                                                  <w:spacing w:val="0"/>
                                                  <w:szCs w:val="20"/>
                                                  <w:bCs w:val="false"/>
                                                  <w:iCs w:val="false"/>
                                                  <w:smallCaps w:val="false"/>
                                                  <w:caps w:val="false"/>
                                                  <w:rFonts w:eastAsia="Calibri" w:cstheme="minorBidi" w:eastAsiaTheme="minorHAnsi"/>
                                                  <w:color w:val="auto"/>
                                                  <w:lang w:val="it-IT"/>
                                                </w:rPr>
                                                <w:t>P</w:t>
                                              </w:r>
                                            </w:p>
                                          </w:txbxContent>
                                        </wps:txbx>
                                        <wps:bodyPr numCol="1" spcCol="0" horzOverflow="overflow" vertOverflow="overflow" tIns="80640" bIns="80640" anchor="t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>
                                            <a:off x="948600" y="102960"/>
                                            <a:ext cx="235080" cy="261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spacing w:before="0" w:after="0" w:lineRule="auto" w:line="240"/>
                                                <w:jc w:val="left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b w:val="false"/>
                                                  <w:u w:val="none"/>
                                                  <w:dstrike w:val="false"/>
                                                  <w:strike w:val="false"/>
                                                  <w:i w:val="false"/>
                                                  <w:outline w:val="false"/>
                                                  <w:vertAlign w:val="baseline"/>
                                                  <w:position w:val="0"/>
                                                  <w:spacing w:val="0"/>
                                                  <w:szCs w:val="20"/>
                                                  <w:bCs w:val="false"/>
                                                  <w:iCs w:val="false"/>
                                                  <w:smallCaps w:val="false"/>
                                                  <w:caps w:val="false"/>
                                                  <w:rFonts w:eastAsia="Calibri" w:cstheme="minorBidi" w:eastAsiaTheme="minorHAnsi"/>
                                                  <w:color w:val="auto"/>
                                                  <w:lang w:val="it-IT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wps:txbx>
                                        <wps:bodyPr numCol="1" spcCol="0" horzOverflow="overflow" vertOverflow="overflow" tIns="80640" bIns="8064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spPr>
                                        <a:xfrm>
                                          <a:off x="170280" y="0"/>
                                          <a:ext cx="860400" cy="241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spacing w:before="0" w:after="0" w:lineRule="auto" w:line="24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b w:val="false"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vertAlign w:val="baseline"/>
                                                <w:position w:val="0"/>
                                                <w:spacing w:val="0"/>
                                                <w:szCs w:val="20"/>
                                                <w:bCs w:val="false"/>
                                                <w:iCs w:val="false"/>
                                                <w:smallCaps w:val="false"/>
                                                <w:caps w:val="false"/>
                                                <w:rFonts w:eastAsia="Calibri" w:cstheme="minorBidi" w:eastAsiaTheme="minorHAnsi"/>
                                                <w:color w:val="auto"/>
                                                <w:lang w:val="it-IT"/>
                                              </w:rPr>
                                              <w:t>RO</w:t>
                                            </w:r>
                                            <w:r>
                                              <w:rPr>
                                                <w:b w:val="false"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vertAlign w:val="baseline"/>
                                                <w:position w:val="0"/>
                                                <w:sz w:val="10"/>
                                                <w:spacing w:val="0"/>
                                                <w:bCs w:val="false"/>
                                                <w:iCs w:val="false"/>
                                                <w:smallCaps w:val="false"/>
                                                <w:caps w:val="false"/>
                                                <w:sz w:val="10"/>
                                                <w:szCs w:val="10"/>
                                                <w:rFonts w:eastAsia="Calibri" w:cstheme="minorBidi" w:eastAsiaTheme="minorHAnsi"/>
                                                <w:color w:val="auto"/>
                                                <w:lang w:val="it-IT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b w:val="false"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vertAlign w:val="baseline"/>
                                                <w:position w:val="0"/>
                                                <w:sz w:val="20"/>
                                                <w:spacing w:val="0"/>
                                                <w:bCs w:val="false"/>
                                                <w:iCs w:val="false"/>
                                                <w:smallCaps w:val="false"/>
                                                <w:caps w:val="false"/>
                                                <w:sz w:val="20"/>
                                                <w:szCs w:val="20"/>
                                                <w:rFonts w:eastAsia="Calibri" w:cstheme="minorBidi" w:eastAsiaTheme="minorHAnsi"/>
                                                <w:color w:val="000000"/>
                                                <w:lang w:val="it-IT"/>
                                              </w:rPr>
                                              <w:t>(          )</w:t>
                                            </w:r>
                                          </w:p>
                                        </w:txbxContent>
                                      </wps:txbx>
                                      <wps:bodyPr numCol="1" spcCol="0" horzOverflow="overflow" vertOverflow="overflow" tIns="80640" bIns="80640" anchor="t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127800" y="221760"/>
                                          <a:ext cx="720" cy="1029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  <a:tailEnd len="sm" type="triangle" w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/>
                                      </wps:style>
                                      <wps:bodyPr/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1080720" y="221760"/>
                                          <a:ext cx="720" cy="1029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  <a:tailEnd len="sm" type="triangle" w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/>
                                      </wps:style>
                                      <wps:bodyPr/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450360" y="25560"/>
                                          <a:ext cx="471240" cy="2217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spacing w:before="0" w:after="0" w:lineRule="atLeast" w:line="8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6"/>
                                                <w:b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vertAlign w:val="baseline"/>
                                                <w:position w:val="0"/>
                                                <w:spacing w:val="0"/>
                                                <w:szCs w:val="6"/>
                                                <w:bCs/>
                                                <w:iCs w:val="false"/>
                                                <w:smallCaps w:val="false"/>
                                                <w:caps w:val="false"/>
                                                <w:rFonts w:eastAsia="Calibri" w:cstheme="minorBidi" w:eastAsiaTheme="minorHAnsi"/>
                                                <w:color w:val="auto"/>
                                              </w:rPr>
                                              <w:t>обязательство по утверждению</w:t>
                                            </w:r>
                                          </w:p>
                                        </w:txbxContent>
                                      </wps:txbx>
                                      <wps:bodyPr numCol="1" spcCol="0" horzOverflow="overflow" vertOverflow="overflow" tIns="80640" bIns="8064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3040" y="325080"/>
                                        <a:ext cx="204480" cy="3510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970920" y="325080"/>
                                        <a:ext cx="204480" cy="3510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3040" y="40680"/>
                                        <a:ext cx="1153800" cy="177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60" style="position:absolute;margin-left:136.75pt;margin-top:2pt;width:93.2pt;height:54.3pt" coordorigin="2735,40" coordsize="1864,1086">
                            <v:group id="shape_0" alt="Group 93" style="position:absolute;left:2735;top:40;width:1864;height:1086">
                              <v:group id="shape_0" alt="Group 75" style="position:absolute;left:2735;top:458;width:1864;height:668">
                                <v:group id="shape_0" alt="Group 76" style="position:absolute;left:3076;top:458;width:1190;height:668">
                                  <v:rect id="shape_0" ID="Text Box 77" path="m0,0l-2147483645,0l-2147483645,-2147483646l0,-2147483646xe" fillcolor="#f8cbad" stroked="f" o:allowincell="t" style="position:absolute;left:3076;top:458;width:1170;height:429;mso-wrap-style:square;v-text-anchor:top;mso-position-horizontal-relative:page">
                                    <v:textbox>
                                      <w:txbxContent>
                                        <w:p>
                                          <w:pPr>
                                            <w:overflowPunct w:val="false"/>
                                            <w:spacing w:before="0" w:after="0" w:lineRule="auto" w:line="24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14"/>
                                              <w:b w:val="false"/>
                                              <w:u w:val="none"/>
                                              <w:dstrike w:val="false"/>
                                              <w:strike w:val="false"/>
                                              <w:i w:val="false"/>
                                              <w:outline w:val="false"/>
                                              <w:vertAlign w:val="baseline"/>
                                              <w:position w:val="0"/>
                                              <w:spacing w:val="0"/>
                                              <w:szCs w:val="14"/>
                                              <w:bCs w:val="false"/>
                                              <w:iCs w:val="false"/>
                                              <w:smallCaps w:val="false"/>
                                              <w:caps w:val="false"/>
                                              <w:rFonts w:eastAsia="Calibri" w:cstheme="minorBidi" w:eastAsiaTheme="minorHAnsi"/>
                                              <w:color w:val="auto"/>
                                            </w:rPr>
                                            <w:t>обязательство</w:t>
                                          </w:r>
                                        </w:p>
                                      </w:txbxContent>
                                    </v:textbox>
                                    <v:fill o:detectmouseclick="t" type="solid" color2="#073452"/>
                                    <v:stroke color="#3465a4" weight="6480" joinstyle="round" endcap="flat"/>
                                    <w10:wrap type="none"/>
                                  </v:rect>
                                  <v:rect id="shape_0" ID="Text Box 78" path="m0,0l-2147483645,0l-2147483645,-2147483646l0,-2147483646xe" fillcolor="#f8cbad" stroked="f" o:allowincell="t" style="position:absolute;left:3083;top:726;width:1170;height:399;mso-wrap-style:square;v-text-anchor:top;mso-position-horizontal-relative:page">
                                    <v:textbox>
                                      <w:txbxContent>
                                        <w:p>
                                          <w:pPr>
                                            <w:overflowPunct w:val="false"/>
                                            <w:spacing w:before="0" w:after="0" w:lineRule="auto" w:line="24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14"/>
                                              <w:b w:val="false"/>
                                              <w:u w:val="none"/>
                                              <w:dstrike w:val="false"/>
                                              <w:strike w:val="false"/>
                                              <w:i w:val="false"/>
                                              <w:outline w:val="false"/>
                                              <w:vertAlign w:val="baseline"/>
                                              <w:position w:val="0"/>
                                              <w:spacing w:val="0"/>
                                              <w:szCs w:val="14"/>
                                              <w:bCs w:val="false"/>
                                              <w:iCs w:val="false"/>
                                              <w:smallCaps w:val="false"/>
                                              <w:caps w:val="false"/>
                                              <w:rFonts w:eastAsia="Calibri" w:cstheme="minorBidi" w:eastAsiaTheme="minorHAnsi"/>
                                              <w:color w:val="auto"/>
                                            </w:rPr>
                                            <w:t>ответ</w:t>
                                          </w:r>
                                        </w:p>
                                      </w:txbxContent>
                                    </v:textbox>
                                    <v:fill o:detectmouseclick="t" type="solid" color2="#073452"/>
                                    <v:stroke color="#3465a4" weight="6480" joinstyle="round" endcap="flat"/>
                                    <w10:wrap type="none"/>
                                  </v:rect>
                                  <v:shape id="shape_0" ID="Straight Arrow Connector 80" path="m0,0l-2147483648,-2147483647e" stroked="t" o:allowincell="t" style="position:absolute;left:3095;top:1013;width:1170;height:0;mso-wrap-style:none;v-text-anchor:middle;mso-position-horizontal-relative:page" type="_x0000_t32">
                                    <v:fill o:detectmouseclick="t" on="false"/>
                                    <v:stroke color="black" weight="6480" endarrow="block" endarrowwidth="narrow" endarrowlength="short" joinstyle="miter" endcap="flat"/>
                                    <w10:wrap type="none"/>
                                  </v:shape>
                                  <v:shape id="shape_0" ID="Straight Arrow Connector 82" path="m0,0l-2147483648,-2147483647e" stroked="t" o:allowincell="t" style="position:absolute;left:3095;top:747;width:1170;height:0;mso-wrap-style:none;v-text-anchor:middle;mso-position-horizontal-relative:page" type="_x0000_t32">
                                    <v:fill o:detectmouseclick="t" on="false"/>
                                    <v:stroke color="black" weight="6480" endarrow="block" endarrowwidth="narrow" endarrowlength="short" joinstyle="miter" endcap="flat"/>
                                    <w10:wrap type="none"/>
                                  </v:shape>
                                </v:group>
                                <v:rect id="shape_0" ID="Text Box 85" path="m0,0l-2147483645,0l-2147483645,-2147483646l0,-2147483646xe" stroked="f" o:allowincell="t" style="position:absolute;left:2735;top:620;width:369;height:411;mso-wrap-style:square;v-text-anchor:top;mso-position-horizontal-relative:page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sz w:val="20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20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eastAsia="Calibri" w:cstheme="minorBidi" w:eastAsiaTheme="minorHAnsi"/>
                                            <w:color w:val="auto"/>
                                            <w:lang w:val="it-IT"/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v:textbox>
                                  <v:fill o:detectmouseclick="t" on="false"/>
                                  <v:stroke color="#3465a4" weight="6480" joinstyle="round" endcap="flat"/>
                                  <w10:wrap type="none"/>
                                </v:rect>
                                <v:rect id="shape_0" ID="Text Box 86" path="m0,0l-2147483645,0l-2147483645,-2147483646l0,-2147483646xe" stroked="f" o:allowincell="t" style="position:absolute;left:4229;top:620;width:369;height:411;mso-wrap-style:square;v-text-anchor:top;mso-position-horizontal-relative:page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sz w:val="20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20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eastAsia="Calibri" w:cstheme="minorBidi" w:eastAsiaTheme="minorHAnsi"/>
                                            <w:color w:val="auto"/>
                                            <w:lang w:val="it-IT"/>
                                          </w:rPr>
                                          <w:t>V</w:t>
                                        </w:r>
                                      </w:p>
                                    </w:txbxContent>
                                  </v:textbox>
                                  <v:fill o:detectmouseclick="t" on="false"/>
                                  <v:stroke color="#3465a4" weight="6480" joinstyle="round" endcap="flat"/>
                                  <w10:wrap type="none"/>
                                </v:rect>
                              </v:group>
                              <v:rect id="shape_0" ID="Text Box 89" path="m0,0l-2147483645,0l-2147483645,-2147483646l0,-2147483646xe" stroked="f" o:allowincell="t" style="position:absolute;left:3003;top:40;width:1354;height:379;mso-wrap-style:square;v-text-anchor:top;mso-position-horizontal-relative:page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0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theme="minorBidi" w:eastAsiaTheme="minorHAnsi"/>
                                          <w:color w:val="auto"/>
                                          <w:lang w:val="it-IT"/>
                                        </w:rPr>
                                        <w:t>RO</w:t>
                                      </w:r>
                                      <w:r>
                                        <w:rPr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z w:val="10"/>
                                          <w:spacing w:val="0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sz w:val="10"/>
                                          <w:szCs w:val="10"/>
                                          <w:rFonts w:eastAsia="Calibri" w:cstheme="minorBidi" w:eastAsiaTheme="minorHAnsi"/>
                                          <w:color w:val="auto"/>
                                          <w:lang w:val="it-IT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z w:val="20"/>
                                          <w:spacing w:val="0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sz w:val="20"/>
                                          <w:szCs w:val="20"/>
                                          <w:rFonts w:eastAsia="Calibri" w:cstheme="minorBidi" w:eastAsiaTheme="minorHAnsi"/>
                                          <w:color w:val="000000"/>
                                          <w:lang w:val="it-IT"/>
                                        </w:rPr>
                                        <w:t>(          )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weight="6480" joinstyle="round" endcap="flat"/>
                                <w10:wrap type="none"/>
                              </v:rect>
                              <v:shape id="shape_0" ID="Straight Arrow Connector 90" path="m0,0l-2147483648,-2147483647e" stroked="t" o:allowincell="t" style="position:absolute;left:2936;top:389;width:0;height:161;mso-wrap-style:none;v-text-anchor:middle;mso-position-horizontal-relative:page" type="_x0000_t32">
                                <v:fill o:detectmouseclick="t" on="false"/>
                                <v:stroke color="black" weight="6480" endarrow="block" endarrowwidth="narrow" endarrowlength="short" joinstyle="miter" endcap="flat"/>
                                <w10:wrap type="none"/>
                              </v:shape>
                              <v:shape id="shape_0" ID="Straight Arrow Connector 91" path="m0,0l-2147483648,-2147483647e" stroked="t" o:allowincell="t" style="position:absolute;left:4437;top:389;width:0;height:161;mso-wrap-style:none;v-text-anchor:middle;mso-position-horizontal-relative:page" type="_x0000_t32">
                                <v:fill o:detectmouseclick="t" on="false"/>
                                <v:stroke color="black" weight="6480" endarrow="block" endarrowwidth="narrow" endarrowlength="short" joinstyle="miter" endcap="flat"/>
                                <w10:wrap type="none"/>
                              </v:shape>
                              <v:rect id="shape_0" ID="Text Box 92" path="m0,0l-2147483645,0l-2147483645,-2147483646l0,-2147483646xe" stroked="f" o:allowincell="t" style="position:absolute;left:3444;top:81;width:741;height:348;mso-wrap-style:square;v-text-anchor:top;mso-position-horizontal-relative:page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tLeast" w:line="8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6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pacing w:val="0"/>
                                          <w:szCs w:val="6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theme="minorBidi" w:eastAsiaTheme="minorHAnsi"/>
                                          <w:color w:val="auto"/>
                                        </w:rPr>
                                        <w:t>обязательство по утверждению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weight="6480" joinstyle="round" endcap="flat"/>
                                <w10:wrap type="none"/>
                              </v:rect>
                            </v:group>
                          </v:group>
                        </w:pict>
                      </mc:Fallback>
                    </mc:AlternateConten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R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О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- это идеальная функция, выдающая случайный равномерно распределённый (но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всегда один и тот же) ответ для заданных вводных. В случае с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FS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вводные данные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включают все сообщения транскрипта вплоть до вызова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RO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поскольку имитация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Σ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-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протокола требует, чтобы вызов ДОКАЗУЕМО (что выгодно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V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) приходил после его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обязательства, тогда случайного «броска»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P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было бы просто недостаточно. Целостность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FS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также требует включения всех открытых данных в вводные, например, утверждения, по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которому предоставляется доказательство.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6"/>
                      <w:szCs w:val="16"/>
                      <w:lang w:val="ru-RU" w:eastAsia="en-US" w:bidi="ar-SA"/>
                    </w:rPr>
                    <mc:AlternateContent>
                      <mc:Choice Requires="wps">
                        <w:drawing>
                          <wp:anchor behindDoc="0" distT="0" distB="3810" distL="0" distR="0" simplePos="0" locked="0" layoutInCell="0" allowOverlap="1" relativeHeight="45" wp14:anchorId="341C9249">
                            <wp:simplePos x="0" y="0"/>
                            <wp:positionH relativeFrom="column">
                              <wp:posOffset>3998595</wp:posOffset>
                            </wp:positionH>
                            <wp:positionV relativeFrom="paragraph">
                              <wp:posOffset>83185</wp:posOffset>
                            </wp:positionV>
                            <wp:extent cx="1908810" cy="821690"/>
                            <wp:effectExtent l="0" t="0" r="0" b="3810"/>
                            <wp:wrapNone/>
                            <wp:docPr id="29" name="Text Box 5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8720" cy="8215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jc w:val="center"/>
                                          <w:rPr>
                                            <w:rFonts w:cs="Calibri" w:cstheme="minorHAnsi"/>
                                            <w:b/>
                                            <w:b/>
                                            <w:bCs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>Случайный оракул по псевдокоду</w:t>
                                        </w:r>
                                      </w:p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output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Symbol" w:cs="Symbol" w:ascii="Symbol" w:hAnsi="Symbol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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RO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inputs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) :=</w:t>
                                        </w:r>
                                      </w:p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{</w:t>
                                        </w:r>
                                      </w:p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if permanent_array[inputs] not exist {</w:t>
                                        </w:r>
                                      </w:p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permanent_array[inputs] := new random value</w:t>
                                        </w:r>
                                      </w:p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}</w:t>
                                        </w:r>
                                      </w:p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output </w:t>
                                        </w:r>
                                        <w:r>
                                          <w:rPr>
                                            <w:rFonts w:eastAsia="Symbol" w:cs="Symbol" w:ascii="Symbol" w:hAnsi="Symbol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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permanent_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>array</w:t>
                                        </w: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[inputs]</w:t>
                                        </w:r>
                                      </w:p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cs="Consolas" w:ascii="Consolas" w:hAnsi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/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Box 53" path="m0,0l-2147483645,0l-2147483645,-2147483646l0,-2147483646xe" fillcolor="#767171" stroked="f" o:allowincell="f" style="position:absolute;margin-left:314.85pt;margin-top:6.55pt;width:150.25pt;height:64.65pt;mso-wrap-style:square;v-text-anchor:top" wp14:anchorId="341C9249">
                            <v:fill o:detectmouseclick="t" type="solid" color2="#898e8e"/>
                            <v:stroke color="#3465a4" weight="6480" joinstyle="round" endcap="flat"/>
                            <v:textbo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jc w:val="center"/>
                                    <w:rPr>
                                      <w:rFonts w:cs="Calibri" w:cstheme="minorHAnsi"/>
                                      <w:b/>
                                      <w:b/>
                                      <w:bCs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>Случайный оракул по псевдокоду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output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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RO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(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inputs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) :=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{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if permanent_array[inputs] not exist {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permanent_array[inputs] := new random value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output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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permanent_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array</w:t>
                                  </w: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[inputs]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  <w10:wrap type="non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Цель состоит в том, чтобы вывести свойства неинтерактивных доказательств из аналогичных свойств доказательств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Σ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-протокола.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u w:val="single"/>
                      <w:lang w:val="ru-RU" w:eastAsia="en-US" w:bidi="ar-SA"/>
                    </w:rPr>
                    <w:t>Полнота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выводится тривиально. Точно так же может быть выведена и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u w:val="single"/>
                      <w:lang w:val="ru-RU" w:eastAsia="en-US" w:bidi="ar-SA"/>
                    </w:rPr>
                    <w:t>целостность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. Примечание: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результатом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FS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всегда является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u w:val="single"/>
                      <w:lang w:val="ru-RU" w:eastAsia="en-US" w:bidi="ar-SA"/>
                    </w:rPr>
                    <w:t>Аргумент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, поскольку ничем не ограниченный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P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* может «обойти»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RO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путём отправки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неограниченного количества запросов. В любом случае, пороговое значение целостности в рамках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Σ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-протокола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должно быть снижено, чтобы сбалансировать преимущество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FS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P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* с точки зрения предварительных вычислений.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8"/>
                      <w:szCs w:val="8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8"/>
                      <w:szCs w:val="8"/>
                      <w:lang w:val="ru-RU" w:eastAsia="en-US" w:bidi="ar-SA"/>
                    </w:rPr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Свойство нулевого разглашения: будучи случайным,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RO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действует как честный верификатор методом «открытой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монеты». То есть, если исходным доказательством является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HVZK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, его симулятор может быть использован для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0" allowOverlap="1" relativeHeight="47" wp14:anchorId="6CF994AC">
                            <wp:simplePos x="0" y="0"/>
                            <wp:positionH relativeFrom="column">
                              <wp:posOffset>3916045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2084705" cy="541655"/>
                            <wp:effectExtent l="0" t="0" r="0" b="0"/>
                            <wp:wrapNone/>
                            <wp:docPr id="31" name="Text Box 5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84760" cy="54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Style20"/>
                                          <w:widowControl w:val="false"/>
                                          <w:jc w:val="both"/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Эвристический аспект: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 xml:space="preserve"> различные варианты реализации в качестве 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RO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 xml:space="preserve"> используют удобные (а значит, не идеальные)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хеш-функции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. Безопасность этого способа, как правило, признаётся. Однако, на самом деле, это предмет дальнейших исследований.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/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Box 56" path="m0,0l-2147483645,0l-2147483645,-2147483646l0,-2147483646xe" stroked="f" o:allowincell="f" style="position:absolute;margin-left:308.35pt;margin-top:3.75pt;width:164.1pt;height:42.6pt;mso-wrap-style:square;v-text-anchor:top" wp14:anchorId="6CF994AC">
                            <v:fill o:detectmouseclick="t" on="false"/>
                            <v:stroke color="#3465a4" weight="6480" joinstyle="round" endcap="flat"/>
                            <v:textbo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jc w:val="both"/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Эвристический аспект: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 xml:space="preserve"> различные варианты реализации в качестве 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  <w:lang w:val="en-US"/>
                                    </w:rPr>
                                    <w:t>RO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 xml:space="preserve"> используют удобные (а значит, не идеальные)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хеш-функции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. Безопасность этого способа, как правило, признаётся. Однако, на самом деле, это предмет дальнейших исследований.</w:t>
                                  </w:r>
                                </w:p>
                              </w:txbxContent>
                            </v:textbox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подделки транскрипта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NIZK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. При симуляции сообщения часто выстраиваются не по порядку, поэтому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дополнительная возможность «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программировать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»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результаты </w:t>
                  </w: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RO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 по своему усмотрению (сохраняя единообразие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 xml:space="preserve">в целях соответствия заданному распределению) предоставляется 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en-US" w:eastAsia="en-US" w:bidi="ar-SA"/>
                    </w:rPr>
                    <w:t>S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, чтобы отменить зависимость запроса от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4860" w:leader="none"/>
                    </w:tabs>
                    <w:spacing w:before="0" w:after="0"/>
                    <w:jc w:val="both"/>
                    <w:rPr>
                      <w:rFonts w:cs="Calibri" w:cstheme="minorHAnsi"/>
                      <w:color w:val="000000" w:themeColor="text1"/>
                      <w:sz w:val="4"/>
                      <w:szCs w:val="4"/>
                    </w:rPr>
                  </w:pP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обязательства. Та же идея применима к «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u w:val="single"/>
                      <w:lang w:val="ru-RU" w:eastAsia="en-US" w:bidi="ar-SA"/>
                    </w:rPr>
                    <w:t>извлекаемости знания</w:t>
                  </w:r>
                  <w:r>
                    <w:rPr>
                      <w:rFonts w:cs="Calibri" w:cstheme="minorHAnsi"/>
                      <w:color w:val="000000" w:themeColor="text1"/>
                      <w:kern w:val="0"/>
                      <w:sz w:val="12"/>
                      <w:szCs w:val="12"/>
                      <w:lang w:val="ru-RU" w:eastAsia="en-US" w:bidi="ar-SA"/>
                    </w:rPr>
                    <w:t>».</w:t>
                  </w:r>
                </w:p>
              </w:tc>
            </w:tr>
          </w:tbl>
          <w:p>
            <w:pPr>
              <w:pStyle w:val="Normal"/>
              <w:widowControl w:val="false"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16"/>
                <w:szCs w:val="16"/>
              </w:rPr>
            </w:r>
          </w:p>
        </w:tc>
      </w:tr>
      <w:tr>
        <w:trPr>
          <w:trHeight w:val="1378" w:hRule="atLeast"/>
        </w:trPr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767171" w:themeFill="background2" w:themeFillShade="80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sz w:val="10"/>
                <w:szCs w:val="10"/>
              </w:rPr>
            </w:pPr>
            <w:r>
              <w:rPr>
                <w:rFonts w:cs="Calibri" w:cstheme="minorHAnsi"/>
                <w:kern w:val="0"/>
                <w:sz w:val="10"/>
                <w:szCs w:val="10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color w:val="FFFFFF" w:themeColor="background1"/>
                <w:sz w:val="13"/>
                <w:szCs w:val="13"/>
                <w:lang w:val="en-US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>Доказательство с нулевым разглашением (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ZKP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>)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является доказательством 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IP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с одним дополнительным свойством: </w:t>
            </w:r>
            <w:r>
              <w:rPr>
                <w:rFonts w:cs="Calibri" w:cstheme="minorHAnsi"/>
                <w:b/>
                <w:bCs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>нулевым разглашением информации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. Грубо говоря, оно подразумевает, что верификатор 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V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не узнает из доказательства ничего, кроме того, что утверждение является верным. Интуитивно только обмен сообщениями с доказывающей стороной 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P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может стать источником такой информации (если она будет предоставлена), таким образом, чтобы формализовать нулевое разглашение, необходимо продемонстрировать существование объекта, называемого Симулятором 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S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, способного исключительно на совместное с 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V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создание транскрипта обмена сообщениями, неотличимого от оригинального: если транскрипты будут неотличимыми, то и получаемая информация тоже… но из транскрипта, создаваемого 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S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, узнать ничего нельзя, поскольку он не обладает никакими возможностями помимо создания транскриптов, поэтому от него можно узнать то же самое (то есть, ничего), что и из 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IP</w:t>
            </w: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>. Предполагается, что транскрипты являются случайными переменными, которые характеризуются распределениями (благодаря способности сторон «бросать кубик»). Существует 3 разновидности неразличимости: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color w:val="FFFFFF" w:themeColor="background1"/>
                <w:sz w:val="13"/>
                <w:szCs w:val="13"/>
                <w:lang w:val="en-US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</w:r>
          </w:p>
        </w:tc>
        <w:tc>
          <w:tcPr>
            <w:tcW w:w="236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sz w:val="10"/>
                <w:szCs w:val="10"/>
                <w:lang w:val="en-US"/>
              </w:rPr>
            </w:pPr>
            <w:r>
              <w:rPr>
                <w:rFonts w:cs="Calibri" w:cstheme="minorHAnsi"/>
                <w:kern w:val="0"/>
                <w:sz w:val="10"/>
                <w:szCs w:val="10"/>
                <w:lang w:val="en-US" w:eastAsia="en-US" w:bidi="ar-SA"/>
              </w:rPr>
            </w:r>
          </w:p>
        </w:tc>
        <w:tc>
          <w:tcPr>
            <w:tcW w:w="10112" w:type="dxa"/>
            <w:vMerge w:val="continue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sz w:val="10"/>
                <w:szCs w:val="10"/>
                <w:lang w:val="en-US"/>
              </w:rPr>
            </w:pPr>
            <w:r>
              <w:rPr>
                <w:rFonts w:cs="Calibri" w:cstheme="minorHAnsi"/>
                <w:kern w:val="0"/>
                <w:sz w:val="10"/>
                <w:szCs w:val="10"/>
                <w:lang w:val="en-US" w:eastAsia="en-US" w:bidi="ar-SA"/>
              </w:rPr>
            </w:r>
          </w:p>
        </w:tc>
      </w:tr>
      <w:tr>
        <w:trPr/>
        <w:tc>
          <w:tcPr>
            <w:tcW w:w="3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4B083" w:themeFill="accent2" w:themeFillTint="99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3"/>
                <w:szCs w:val="13"/>
              </w:rPr>
            </w:pPr>
            <w:r>
              <w:rPr>
                <w:rFonts w:cs=""/>
                <w:kern w:val="0"/>
                <w:sz w:val="13"/>
                <w:szCs w:val="13"/>
                <w:lang w:val="ru-RU" w:eastAsia="en-US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2" wp14:anchorId="1ECD5637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22860</wp:posOffset>
                      </wp:positionV>
                      <wp:extent cx="267335" cy="264160"/>
                      <wp:effectExtent l="0" t="0" r="0" b="0"/>
                      <wp:wrapNone/>
                      <wp:docPr id="33" name="Text Box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80" cy="264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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2" path="m0,0l-2147483645,0l-2147483645,-2147483646l0,-2147483646xe" stroked="f" o:allowincell="f" style="position:absolute;margin-left:158pt;margin-top:1.8pt;width:21pt;height:20.75pt;mso-wrap-style:square;v-text-anchor:top" wp14:anchorId="1ECD5637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b/>
                                <w:bCs/>
                                <w:sz w:val="20"/>
                                <w:szCs w:val="20"/>
                              </w:rPr>
                              <w:t>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"/>
                <w:b/>
                <w:bCs/>
                <w:color w:val="000000" w:themeColor="text1"/>
                <w:kern w:val="0"/>
                <w:sz w:val="16"/>
                <w:szCs w:val="16"/>
                <w:u w:val="single"/>
                <w:lang w:val="ru-RU" w:eastAsia="en-US" w:bidi="ar-SA"/>
              </w:rPr>
              <w:t>Идеальное нулевое разглашение (</w:t>
            </w:r>
            <w:r>
              <w:rPr>
                <w:rFonts w:cs=""/>
                <w:b/>
                <w:bCs/>
                <w:color w:val="000000" w:themeColor="text1"/>
                <w:kern w:val="0"/>
                <w:sz w:val="16"/>
                <w:szCs w:val="16"/>
                <w:u w:val="single"/>
                <w:lang w:val="en-US" w:eastAsia="en-US" w:bidi="ar-SA"/>
              </w:rPr>
              <w:t>PZK</w:t>
            </w:r>
            <w:r>
              <w:rPr>
                <w:rFonts w:cs=""/>
                <w:b/>
                <w:bCs/>
                <w:color w:val="000000" w:themeColor="text1"/>
                <w:kern w:val="0"/>
                <w:sz w:val="16"/>
                <w:szCs w:val="16"/>
                <w:u w:val="single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 w:themeColor="text1"/>
                <w:sz w:val="40"/>
                <w:szCs w:val="40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0" allowOverlap="1" relativeHeight="31" wp14:anchorId="26898F4C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78740</wp:posOffset>
                      </wp:positionV>
                      <wp:extent cx="1052830" cy="739775"/>
                      <wp:effectExtent l="2540" t="635" r="0" b="0"/>
                      <wp:wrapNone/>
                      <wp:docPr id="35" name="Group 3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3000" cy="739800"/>
                                <a:chOff x="0" y="0"/>
                                <a:chExt cx="1053000" cy="7398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65520" y="14040"/>
                                  <a:ext cx="853560" cy="725760"/>
                                </a:xfrm>
                              </wpg:grpSpPr>
                              <wps:wsp>
                                <wps:cNvSpPr/>
                                <wps:spPr>
                                  <a:xfrm rot="19099200">
                                    <a:off x="104040" y="145080"/>
                                    <a:ext cx="462240" cy="48888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1408728"/>
                                    </a:avLst>
                                  </a:prstGeom>
                                  <a:noFill/>
                                  <a:ln>
                                    <a:solidFill>
                                      <a:srgbClr val="000000"/>
                                    </a:solidFill>
                                    <a:prstDash val="dash"/>
                                    <a:tailEnd len="sm" type="triangle" w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74160" y="0"/>
                                    <a:ext cx="779040" cy="29844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506880" y="297720"/>
                                      <a:ext cx="272520" cy="7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  <a:tailEnd len="sm" type="triangle" w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51200" y="297720"/>
                                      <a:ext cx="271800" cy="7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  <a:headEnd len="sm" type="triangle" w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7520" cy="18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sz w:val="10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10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eastAsia="Calibri" w:cstheme="minorBidi" w:eastAsiaTheme="minorHAnsi"/>
                                            <w:color w:val="000000"/>
                                            <w:lang w:val="it-IT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z w:val="11"/>
                                            <w:spacing w:val="0"/>
                                            <w:bCs w:val="false"/>
                                            <w:smallCaps w:val="false"/>
                                            <w:caps w:val="false"/>
                                            <w:sz w:val="11"/>
                                            <w:i/>
                                            <w:szCs w:val="11"/>
                                            <w:iCs/>
                                            <w:rFonts w:eastAsia="Calibri" w:cstheme="minorBidi" w:eastAsiaTheme="minorHAnsi"/>
                                            <w:color w:val="000000"/>
                                            <w:lang w:val="it-IT"/>
                                          </w:rPr>
                                          <w:t>n-1 times</w:t>
                                        </w:r>
                                      </w:p>
                                    </w:txbxContent>
                                  </wps:txbx>
                                  <wps:bodyPr numCol="1" spcCol="0" horzOverflow="overflow" vertOverflow="overflow" tIns="80640" bIns="80640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0" y="34920"/>
                                  <a:ext cx="793800" cy="39816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9800" y="0"/>
                                  <a:ext cx="313200" cy="243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outline w:val="false"/>
                                        <w:vertAlign w:val="baseline"/>
                                        <w:position w:val="0"/>
                                        <w:spacing w:val="0"/>
                                        <w:szCs w:val="16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eastAsia="Calibri" w:cstheme="minorBidi" w:eastAsiaTheme="minorHAnsi"/>
                                        <w:color w:val="auto"/>
                                        <w:lang w:val="it-IT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outline w:val="false"/>
                                        <w:vertAlign w:val="baseline"/>
                                        <w:position w:val="0"/>
                                        <w:sz w:val="6"/>
                                        <w:spacing w:val="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sz w:val="6"/>
                                        <w:szCs w:val="6"/>
                                        <w:rFonts w:eastAsia="Calibri" w:cstheme="minorBidi" w:eastAsiaTheme="minorHAnsi"/>
                                        <w:color w:val="auto"/>
                                        <w:lang w:val="it-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outline w:val="false"/>
                                        <w:spacing w:val="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sz w:val="16"/>
                                        <w:position w:val="-4"/>
                                        <w:szCs w:val="16"/>
                                        <w:rFonts w:eastAsia="Calibri" w:cstheme="minorBidi" w:eastAsiaTheme="minorHAnsi"/>
                                        <w:color w:val="auto"/>
                                        <w:lang w:val="it-IT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numCol="1" spcCol="0" horzOverflow="overflow" vertOverflow="overflow" tIns="80640" bIns="8064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2" style="position:absolute;margin-left:19.45pt;margin-top:6.2pt;width:82.9pt;height:51pt" coordorigin="389,124" coordsize="1658,1020">
                      <v:group id="shape_0" alt="Group 25" style="position:absolute;left:609;top:146;width:1227;height:998">
                        <v:arc id="shape_0" ID="Arc 10" path="l-2147483636,-2147483631l-2147483573,-2147483572xel-2147483608,-2147483605e" stroked="t" o:allowincell="f" style="position:absolute;left:655;top:374;width:727;height:769;mso-wrap-style:none;v-text-anchor:middle;rotation:318">
                          <v:fill o:detectmouseclick="t" on="false"/>
                          <v:stroke color="black" weight="6480" dashstyle="dash" endarrow="block" endarrowwidth="narrow" endarrowlength="short" joinstyle="miter" endcap="flat"/>
                          <w10:wrap type="none"/>
                        </v:arc>
                        <v:group id="shape_0" alt="Group 24" style="position:absolute;left:609;top:146;width:1227;height:470">
                          <v:shape id="shape_0" ID="Straight Arrow Connector 8" path="m0,0l-2147483648,-2147483647e" stroked="t" o:allowincell="f" style="position:absolute;left:1407;top:615;width:428;height:0;mso-wrap-style:none;v-text-anchor:middle" type="_x0000_t32">
                            <v:fill o:detectmouseclick="t" on="false"/>
                            <v:stroke color="black" weight="6480" endarrow="block" endarrowwidth="narrow" endarrowlength="short" joinstyle="miter" endcap="flat"/>
                            <w10:wrap type="none"/>
                          </v:shape>
                          <v:shape id="shape_0" ID="Straight Arrow Connector 9" path="m0,0l-2147483648,-2147483647e" stroked="t" o:allowincell="f" style="position:absolute;left:847;top:615;width:427;height:0;mso-wrap-style:none;v-text-anchor:middle" type="_x0000_t32">
                            <v:fill o:detectmouseclick="t" on="false"/>
                            <v:stroke color="black" weight="6480" startarrow="block" startarrowwidth="narrow" startarrowlength="short" joinstyle="miter" endcap="flat"/>
                            <w10:wrap type="none"/>
                          </v:shape>
                          <v:rect id="shape_0" ID="Text Box 17" path="m0,0l-2147483645,0l-2147483645,-2147483646l0,-2147483646xe" stroked="f" o:allowincell="f" style="position:absolute;left:609;top:146;width:924;height:291;mso-wrap-style:square;v-text-anchor:top">
                            <v:textbo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vertAlign w:val="baseline"/>
                                      <w:position w:val="0"/>
                                      <w:spacing w:val="0"/>
                                      <w:szCs w:val="1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eastAsia="Calibri" w:cstheme="minorBidi" w:eastAsiaTheme="minorHAnsi"/>
                                      <w:color w:val="000000"/>
                                      <w:lang w:val="it-I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outline w:val="false"/>
                                      <w:vertAlign w:val="baseline"/>
                                      <w:position w:val="0"/>
                                      <w:sz w:val="11"/>
                                      <w:spacing w:val="0"/>
                                      <w:bCs w:val="false"/>
                                      <w:smallCaps w:val="false"/>
                                      <w:caps w:val="false"/>
                                      <w:sz w:val="11"/>
                                      <w:i/>
                                      <w:szCs w:val="11"/>
                                      <w:iCs/>
                                      <w:rFonts w:eastAsia="Calibri" w:cstheme="minorBidi" w:eastAsiaTheme="minorHAnsi"/>
                                      <w:color w:val="000000"/>
                                      <w:lang w:val="it-IT"/>
                                    </w:rPr>
                                    <w:t>n-1 times</w:t>
                                  </w:r>
                                </w:p>
                              </w:txbxContent>
                            </v:textbox>
                            <v:fill o:detectmouseclick="t" on="false"/>
                            <v:stroke color="#3465a4" weight="6480" joinstyle="round" endcap="flat"/>
                            <w10:wrap type="none"/>
                          </v:rect>
                        </v:group>
                      </v:group>
                      <v:rect id="shape_0" ID="Text Box 31" path="m0,0l-2147483645,0l-2147483645,-2147483646l0,-2147483646xe" stroked="f" o:allowincell="f" style="position:absolute;left:1554;top:124;width:492;height:38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theme="minorBidi" w:eastAsiaTheme="minorHAnsi"/>
                                  <w:color w:val="auto"/>
                                  <w:lang w:val="it-IT"/>
                                </w:rPr>
                                <w:t>S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vertAlign w:val="baseline"/>
                                  <w:position w:val="0"/>
                                  <w:sz w:val="6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6"/>
                                  <w:szCs w:val="6"/>
                                  <w:rFonts w:eastAsia="Calibri" w:cstheme="minorBidi" w:eastAsiaTheme="minorHAnsi"/>
                                  <w:color w:val="auto"/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6"/>
                                  <w:position w:val="-4"/>
                                  <w:szCs w:val="16"/>
                                  <w:rFonts w:eastAsia="Calibri" w:cstheme="minorBidi" w:eastAsiaTheme="minorHAnsi"/>
                                  <w:color w:val="auto"/>
                                  <w:lang w:val="it-IT"/>
                                </w:rPr>
                                <w:t>n</w:t>
                              </w:r>
                            </w:p>
                          </w:txbxContent>
                        </v:textbox>
                        <v:fill o:detectmouseclick="t" on="false"/>
                        <v:stroke color="#3465a4" weight="6480" joinstyle="round" endcap="flat"/>
                        <w10:wrap type="none"/>
                      </v:rect>
                    </v:group>
                  </w:pict>
                </mc:Fallback>
              </mc:AlternateContent>
            </w:r>
            <w:r>
              <w:rPr>
                <w:rFonts w:cs="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                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 w:themeColor="text1"/>
                <w:sz w:val="6"/>
                <w:szCs w:val="6"/>
              </w:rPr>
            </w:pPr>
            <w:r>
              <w:rPr>
                <w:rFonts w:cs=""/>
                <w:color w:val="000000" w:themeColor="text1"/>
                <w:kern w:val="0"/>
                <w:sz w:val="6"/>
                <w:szCs w:val="6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 w:themeColor="text1"/>
                <w:sz w:val="8"/>
                <w:szCs w:val="8"/>
              </w:rPr>
            </w:pPr>
            <w:r>
              <w:rPr>
                <w:rFonts w:cs=""/>
                <w:color w:val="000000" w:themeColor="text1"/>
                <w:kern w:val="0"/>
                <w:sz w:val="8"/>
                <w:szCs w:val="8"/>
                <w:lang w:val="ru-RU" w:eastAsia="en-US" w:bidi="ar-SA"/>
              </w:rPr>
              <w:t xml:space="preserve">                      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ru-RU" w:eastAsia="en-US" w:bidi="ar-SA"/>
              </w:rPr>
              <w:t xml:space="preserve"> </w:t>
            </w:r>
            <w:r>
              <w:rPr>
                <w:rFonts w:cs=""/>
                <w:color w:val="000000" w:themeColor="text1"/>
                <w:kern w:val="0"/>
                <w:sz w:val="8"/>
                <w:szCs w:val="8"/>
                <w:lang w:val="ru-RU" w:eastAsia="en-US" w:bidi="ar-SA"/>
              </w:rPr>
              <w:t xml:space="preserve">неудачная                              </w:t>
            </w:r>
            <w:r>
              <w:rPr>
                <w:rFonts w:cs=""/>
                <w:b/>
                <w:bCs/>
                <w:color w:val="000000" w:themeColor="text1"/>
                <w:kern w:val="0"/>
                <w:sz w:val="8"/>
                <w:szCs w:val="8"/>
                <w:lang w:val="en-US" w:eastAsia="en-US" w:bidi="ar-SA"/>
              </w:rPr>
              <w:t>S</w:t>
            </w:r>
            <w:r>
              <w:rPr>
                <w:rFonts w:cs=""/>
                <w:color w:val="000000" w:themeColor="text1"/>
                <w:kern w:val="0"/>
                <w:sz w:val="8"/>
                <w:szCs w:val="8"/>
                <w:lang w:val="ru-RU" w:eastAsia="en-US" w:bidi="ar-SA"/>
              </w:rPr>
              <w:t xml:space="preserve">                              действительный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 w:themeColor="text1"/>
                <w:sz w:val="8"/>
                <w:szCs w:val="8"/>
              </w:rPr>
            </w:pPr>
            <w:r>
              <w:rPr>
                <w:rFonts w:cs=""/>
                <w:color w:val="000000" w:themeColor="text1"/>
                <w:kern w:val="0"/>
                <w:sz w:val="8"/>
                <w:szCs w:val="8"/>
                <w:lang w:val="ru-RU" w:eastAsia="en-US" w:bidi="ar-SA"/>
              </w:rPr>
              <w:t xml:space="preserve">                         </w:t>
            </w:r>
            <w:r>
              <w:rPr>
                <w:rFonts w:cs=""/>
                <w:color w:val="000000" w:themeColor="text1"/>
                <w:kern w:val="0"/>
                <w:sz w:val="4"/>
                <w:szCs w:val="4"/>
                <w:lang w:val="ru-RU" w:eastAsia="en-US" w:bidi="ar-SA"/>
              </w:rPr>
              <w:t xml:space="preserve"> </w:t>
            </w:r>
            <w:r>
              <w:rPr>
                <w:rFonts w:cs=""/>
                <w:color w:val="000000" w:themeColor="text1"/>
                <w:kern w:val="0"/>
                <w:sz w:val="8"/>
                <w:szCs w:val="8"/>
                <w:lang w:val="ru-RU" w:eastAsia="en-US" w:bidi="ar-SA"/>
              </w:rPr>
              <w:t>попытка                                                                         выход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rFonts w:cs="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ru-RU" w:eastAsia="en-US" w:bidi="ar-SA"/>
              </w:rPr>
              <w:t xml:space="preserve">Иногда неудача 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en-US" w:eastAsia="en-US" w:bidi="ar-SA"/>
              </w:rPr>
              <w:t>S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ru-RU" w:eastAsia="en-US" w:bidi="ar-SA"/>
              </w:rPr>
              <w:t xml:space="preserve"> случается (самое большее за 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en-US" w:eastAsia="en-US" w:bidi="ar-SA"/>
              </w:rPr>
              <w:t>n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ru-RU" w:eastAsia="en-US" w:bidi="ar-SA"/>
              </w:rPr>
              <w:t xml:space="preserve"> попыток) до получения действительного результата, распределение которого должно быть </w:t>
            </w:r>
            <w:r>
              <w:rPr>
                <w:rFonts w:cs=""/>
                <w:b/>
                <w:bCs/>
                <w:color w:val="000000" w:themeColor="text1"/>
                <w:kern w:val="0"/>
                <w:sz w:val="12"/>
                <w:szCs w:val="12"/>
                <w:lang w:val="ru-RU" w:eastAsia="en-US" w:bidi="ar-SA"/>
              </w:rPr>
              <w:t>равным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ru-RU" w:eastAsia="en-US" w:bidi="ar-SA"/>
              </w:rPr>
              <w:t xml:space="preserve"> распределению транскрипта оригинального 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en-US" w:eastAsia="en-US" w:bidi="ar-SA"/>
              </w:rPr>
              <w:t>IP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ru-RU" w:eastAsia="en-US" w:bidi="ar-SA"/>
              </w:rPr>
              <w:t xml:space="preserve"> (таким образом может быть снижено общее отношение неудач 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en-US" w:eastAsia="en-US" w:bidi="ar-SA"/>
              </w:rPr>
              <w:t>S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vertAlign w:val="subscript"/>
                <w:lang w:val="en-US" w:eastAsia="en-US" w:bidi="ar-SA"/>
              </w:rPr>
              <w:t>n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ru-RU" w:eastAsia="en-US" w:bidi="ar-SA"/>
              </w:rPr>
              <w:t xml:space="preserve">, для чего и повышалось количество </w:t>
            </w:r>
            <w:r>
              <w:rPr>
                <w:rFonts w:cs=""/>
                <w:i/>
                <w:iCs/>
                <w:color w:val="000000" w:themeColor="text1"/>
                <w:kern w:val="0"/>
                <w:sz w:val="12"/>
                <w:szCs w:val="12"/>
                <w:lang w:val="en-US" w:eastAsia="en-US" w:bidi="ar-SA"/>
              </w:rPr>
              <w:t>n</w:t>
            </w:r>
            <w:r>
              <w:rPr>
                <w:rFonts w:cs=""/>
                <w:color w:val="000000" w:themeColor="text1"/>
                <w:kern w:val="0"/>
                <w:sz w:val="12"/>
                <w:szCs w:val="12"/>
                <w:lang w:val="ru-RU" w:eastAsia="en-US" w:bidi="ar-SA"/>
              </w:rPr>
              <w:t>)</w:t>
            </w:r>
          </w:p>
        </w:tc>
        <w:tc>
          <w:tcPr>
            <w:tcW w:w="2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7CAAC" w:themeFill="accent2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3"/>
                <w:szCs w:val="13"/>
              </w:rPr>
            </w:pPr>
            <w:r>
              <w:rPr>
                <w:rFonts w:cs=""/>
                <w:kern w:val="0"/>
                <w:sz w:val="13"/>
                <w:szCs w:val="13"/>
                <w:lang w:val="ru-RU" w:eastAsia="en-US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4" wp14:anchorId="02F11D78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23495</wp:posOffset>
                      </wp:positionV>
                      <wp:extent cx="267335" cy="264160"/>
                      <wp:effectExtent l="0" t="0" r="0" b="0"/>
                      <wp:wrapNone/>
                      <wp:docPr id="36" name="Text Box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80" cy="264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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2" path="m0,0l-2147483645,0l-2147483645,-2147483646l0,-2147483646xe" stroked="f" o:allowincell="f" style="position:absolute;margin-left:119.8pt;margin-top:1.85pt;width:21pt;height:20.75pt;mso-wrap-style:square;v-text-anchor:top" wp14:anchorId="02F11D78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b/>
                                <w:bCs/>
                                <w:sz w:val="20"/>
                                <w:szCs w:val="20"/>
                              </w:rPr>
                              <w:t>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cs=""/>
                <w:b/>
                <w:bCs/>
                <w:kern w:val="0"/>
                <w:sz w:val="16"/>
                <w:szCs w:val="16"/>
                <w:u w:val="single"/>
                <w:lang w:val="ru-RU" w:eastAsia="en-US" w:bidi="ar-SA"/>
              </w:rPr>
              <w:t>Статистическое нулевое разглашение (</w:t>
            </w:r>
            <w:r>
              <w:rPr>
                <w:rFonts w:cs=""/>
                <w:b/>
                <w:bCs/>
                <w:kern w:val="0"/>
                <w:sz w:val="16"/>
                <w:szCs w:val="16"/>
                <w:u w:val="single"/>
                <w:lang w:val="en-US" w:eastAsia="en-US" w:bidi="ar-SA"/>
              </w:rPr>
              <w:t>SZK</w:t>
            </w:r>
            <w:r>
              <w:rPr>
                <w:rFonts w:cs=""/>
                <w:b/>
                <w:bCs/>
                <w:kern w:val="0"/>
                <w:sz w:val="16"/>
                <w:szCs w:val="16"/>
                <w:u w:val="single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sz w:val="6"/>
                <w:szCs w:val="6"/>
                <w:u w:val="single"/>
                <w:lang w:val="en-US"/>
              </w:rPr>
            </w:pPr>
            <w:r>
              <w:rPr>
                <w:rFonts w:cs=""/>
                <w:b/>
                <w:bCs/>
                <w:kern w:val="0"/>
                <w:sz w:val="6"/>
                <w:szCs w:val="6"/>
                <w:u w:val="single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ind w:left="219" w:hanging="219"/>
              <w:contextualSpacing/>
              <w:jc w:val="left"/>
              <w:rPr>
                <w:sz w:val="12"/>
                <w:szCs w:val="12"/>
              </w:rPr>
            </w:pPr>
            <w:r>
              <w:rPr>
                <w:rFonts w:cs=""/>
                <w:kern w:val="0"/>
                <w:sz w:val="12"/>
                <w:szCs w:val="12"/>
                <w:lang w:val="ru-RU" w:eastAsia="en-US" w:bidi="ar-SA"/>
              </w:rPr>
              <w:t xml:space="preserve">При наличии слишком отличных вероятностей в </w:t>
            </w:r>
            <w:r>
              <w:rPr>
                <w:rFonts w:cs=""/>
                <w:kern w:val="0"/>
                <w:sz w:val="12"/>
                <w:szCs w:val="12"/>
                <w:lang w:val="en-US" w:eastAsia="en-US" w:bidi="ar-SA"/>
              </w:rPr>
              <w:t>IP</w:t>
            </w:r>
            <w:r>
              <w:rPr>
                <w:rFonts w:cs=""/>
                <w:kern w:val="0"/>
                <w:sz w:val="12"/>
                <w:szCs w:val="12"/>
                <w:lang w:val="ru-RU" w:eastAsia="en-US" w:bidi="ar-SA"/>
              </w:rPr>
              <w:t xml:space="preserve"> и </w:t>
            </w:r>
            <w:r>
              <w:rPr>
                <w:rFonts w:cs=""/>
                <w:kern w:val="0"/>
                <w:sz w:val="12"/>
                <w:szCs w:val="12"/>
                <w:lang w:val="en-US" w:eastAsia="en-US" w:bidi="ar-SA"/>
              </w:rPr>
              <w:t>S</w:t>
            </w:r>
            <w:r>
              <w:rPr>
                <w:rFonts w:cs=""/>
                <w:kern w:val="0"/>
                <w:sz w:val="12"/>
                <w:szCs w:val="12"/>
                <w:lang w:val="ru-RU" w:eastAsia="en-US" w:bidi="ar-SA"/>
              </w:rPr>
              <w:t xml:space="preserve"> не может появиться никакого транскрипта </w:t>
            </w:r>
            <w:r>
              <w:rPr>
                <w:rFonts w:cs=""/>
                <w:i/>
                <w:iCs/>
                <w:kern w:val="0"/>
                <w:sz w:val="12"/>
                <w:szCs w:val="12"/>
                <w:lang w:val="en-US" w:eastAsia="en-US" w:bidi="ar-SA"/>
              </w:rPr>
              <w:t>ts</w:t>
            </w:r>
            <w:r>
              <w:rPr>
                <w:rFonts w:cs=""/>
                <w:kern w:val="0"/>
                <w:sz w:val="12"/>
                <w:szCs w:val="12"/>
                <w:lang w:val="ru-RU" w:eastAsia="en-US" w:bidi="ar-SA"/>
              </w:rPr>
              <w:t>,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ind w:left="219" w:hanging="219"/>
              <w:contextualSpacing/>
              <w:jc w:val="left"/>
              <w:rPr>
                <w:sz w:val="12"/>
                <w:szCs w:val="12"/>
              </w:rPr>
            </w:pPr>
            <w:r>
              <w:rPr>
                <w:rFonts w:cs=""/>
                <w:kern w:val="0"/>
                <w:sz w:val="12"/>
                <w:szCs w:val="12"/>
                <w:lang w:val="ru-RU" w:eastAsia="en-US" w:bidi="ar-SA"/>
              </w:rPr>
              <w:t xml:space="preserve">Если какие-либо вероятности транскрипта отличаются между оригинальными вероятностями </w:t>
            </w:r>
            <w:r>
              <w:rPr>
                <w:rFonts w:cs=""/>
                <w:kern w:val="0"/>
                <w:sz w:val="12"/>
                <w:szCs w:val="12"/>
                <w:lang w:val="en-US" w:eastAsia="en-US" w:bidi="ar-SA"/>
              </w:rPr>
              <w:t>IP</w:t>
            </w:r>
            <w:r>
              <w:rPr>
                <w:rFonts w:cs=""/>
                <w:kern w:val="0"/>
                <w:sz w:val="12"/>
                <w:szCs w:val="12"/>
                <w:lang w:val="ru-RU" w:eastAsia="en-US" w:bidi="ar-SA"/>
              </w:rPr>
              <w:t xml:space="preserve"> и </w:t>
            </w:r>
            <w:r>
              <w:rPr>
                <w:rFonts w:cs=""/>
                <w:kern w:val="0"/>
                <w:sz w:val="12"/>
                <w:szCs w:val="12"/>
                <w:lang w:val="en-US" w:eastAsia="en-US" w:bidi="ar-SA"/>
              </w:rPr>
              <w:t>S</w:t>
            </w:r>
            <w:r>
              <w:rPr>
                <w:rFonts w:cs=""/>
                <w:kern w:val="0"/>
                <w:sz w:val="12"/>
                <w:szCs w:val="12"/>
                <w:lang w:val="ru-RU" w:eastAsia="en-US" w:bidi="ar-SA"/>
              </w:rPr>
              <w:t>, различия должны быть ничтожными:</w:t>
            </w:r>
          </w:p>
          <w:p>
            <w:pPr>
              <w:pStyle w:val="ListParagraph"/>
              <w:widowControl/>
              <w:spacing w:before="0" w:after="0"/>
              <w:ind w:left="219" w:hanging="0"/>
              <w:contextualSpacing/>
              <w:jc w:val="left"/>
              <w:rPr>
                <w:sz w:val="6"/>
                <w:szCs w:val="6"/>
              </w:rPr>
            </w:pPr>
            <w:r>
              <w:rPr>
                <w:rFonts w:cs=""/>
                <w:kern w:val="0"/>
                <w:sz w:val="6"/>
                <w:szCs w:val="6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i/>
                <w:i/>
                <w:iCs/>
                <w:sz w:val="13"/>
                <w:szCs w:val="13"/>
              </w:rPr>
            </w:pPr>
            <w:r>
              <w:rPr>
                <w:rFonts w:eastAsia="Symbol" w:cs="Symbol" w:ascii="Symbol" w:hAnsi="Symbol"/>
                <w:b/>
                <w:bCs/>
                <w:kern w:val="0"/>
                <w:sz w:val="16"/>
                <w:szCs w:val="16"/>
                <w:lang w:val="en-US" w:eastAsia="en-US" w:bidi="ar-SA"/>
              </w:rPr>
              <w:t></w:t>
            </w:r>
            <w:r>
              <w:rPr>
                <w:rFonts w:cs="Calibri" w:cstheme="minorHAnsi"/>
                <w:b/>
                <w:bCs/>
                <w:kern w:val="0"/>
                <w:sz w:val="11"/>
                <w:szCs w:val="11"/>
                <w:vertAlign w:val="subscript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b/>
                <w:bCs/>
                <w:i/>
                <w:iCs/>
                <w:kern w:val="0"/>
                <w:sz w:val="20"/>
                <w:szCs w:val="20"/>
                <w:vertAlign w:val="subscript"/>
                <w:lang w:val="en-US" w:eastAsia="en-US" w:bidi="ar-SA"/>
              </w:rPr>
              <w:t>ts</w:t>
            </w:r>
            <w:r>
              <w:rPr>
                <w:rFonts w:cs="Calibri" w:cstheme="minorHAnsi"/>
                <w:b/>
                <w:bCs/>
                <w:kern w:val="0"/>
                <w:sz w:val="13"/>
                <w:szCs w:val="13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lang w:val="ru-RU" w:eastAsia="en-US" w:bidi="ar-SA"/>
              </w:rPr>
              <w:t>|</w:t>
            </w:r>
            <w:r>
              <w:rPr>
                <w:rFonts w:cs="Calibri" w:cstheme="minorHAnsi"/>
                <w:b/>
                <w:bCs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cs="" w:ascii="Lucida Handwriting" w:hAnsi="Lucida Handwriting"/>
                <w:b/>
                <w:bCs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P</w:t>
            </w:r>
            <w:r>
              <w:rPr>
                <w:rFonts w:cs="" w:ascii="Lucida Handwriting" w:hAnsi="Lucida Handwriting"/>
                <w:b/>
                <w:bCs/>
                <w:color w:val="000000" w:themeColor="text1"/>
                <w:kern w:val="0"/>
                <w:sz w:val="10"/>
                <w:szCs w:val="10"/>
                <w:vertAlign w:val="subscript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b/>
                <w:bCs/>
                <w:kern w:val="0"/>
                <w:sz w:val="16"/>
                <w:szCs w:val="16"/>
                <w:lang w:val="ru-RU" w:eastAsia="en-US" w:bidi="ar-SA"/>
              </w:rPr>
              <w:t>[</w:t>
            </w:r>
            <w:r>
              <w:rPr>
                <w:rFonts w:cs="Calibri" w:cstheme="minorHAnsi"/>
                <w:b/>
                <w:bCs/>
                <w:kern w:val="0"/>
                <w:sz w:val="16"/>
                <w:szCs w:val="16"/>
                <w:lang w:val="en-US" w:eastAsia="en-US" w:bidi="ar-SA"/>
              </w:rPr>
              <w:t>IP</w:t>
            </w:r>
            <w:r>
              <w:rPr>
                <w:rFonts w:cs="Calibri" w:cstheme="minorHAnsi"/>
                <w:b/>
                <w:bCs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eastAsia="Symbol" w:cs="Symbol" w:ascii="Symbol" w:hAnsi="Symbol"/>
                <w:b/>
                <w:bCs/>
                <w:kern w:val="0"/>
                <w:sz w:val="16"/>
                <w:szCs w:val="16"/>
                <w:lang w:val="en-US" w:eastAsia="en-US" w:bidi="ar-SA"/>
              </w:rPr>
              <w:t></w:t>
            </w:r>
            <w:r>
              <w:rPr>
                <w:rFonts w:cs="Calibri" w:cstheme="minorHAnsi"/>
                <w:b/>
                <w:bCs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b/>
                <w:bCs/>
                <w:i/>
                <w:iCs/>
                <w:kern w:val="0"/>
                <w:sz w:val="16"/>
                <w:szCs w:val="16"/>
                <w:lang w:val="en-US" w:eastAsia="en-US" w:bidi="ar-SA"/>
              </w:rPr>
              <w:t>ts</w:t>
            </w:r>
            <w:r>
              <w:rPr>
                <w:rFonts w:cs="Calibri" w:cstheme="minorHAnsi"/>
                <w:b/>
                <w:bCs/>
                <w:kern w:val="0"/>
                <w:sz w:val="16"/>
                <w:szCs w:val="16"/>
                <w:lang w:val="ru-RU" w:eastAsia="en-US" w:bidi="ar-SA"/>
              </w:rPr>
              <w:t xml:space="preserve">] – </w:t>
            </w:r>
            <w:r>
              <w:rPr>
                <w:rFonts w:cs="" w:ascii="Lucida Handwriting" w:hAnsi="Lucida Handwriting"/>
                <w:b/>
                <w:bCs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P</w:t>
            </w:r>
            <w:r>
              <w:rPr>
                <w:rFonts w:cs="" w:ascii="Lucida Handwriting" w:hAnsi="Lucida Handwriting"/>
                <w:b/>
                <w:bCs/>
                <w:color w:val="000000" w:themeColor="text1"/>
                <w:kern w:val="0"/>
                <w:sz w:val="10"/>
                <w:szCs w:val="10"/>
                <w:vertAlign w:val="subscript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b/>
                <w:bCs/>
                <w:kern w:val="0"/>
                <w:sz w:val="16"/>
                <w:szCs w:val="16"/>
                <w:lang w:val="ru-RU" w:eastAsia="en-US" w:bidi="ar-SA"/>
              </w:rPr>
              <w:t>[</w:t>
            </w:r>
            <w:r>
              <w:rPr>
                <w:rFonts w:cs="Calibri" w:cstheme="minorHAnsi"/>
                <w:b/>
                <w:bCs/>
                <w:kern w:val="0"/>
                <w:sz w:val="16"/>
                <w:szCs w:val="16"/>
                <w:lang w:val="en-US" w:eastAsia="en-US" w:bidi="ar-SA"/>
              </w:rPr>
              <w:t>S</w:t>
            </w:r>
            <w:r>
              <w:rPr>
                <w:rFonts w:cs="Calibri" w:cstheme="minorHAnsi"/>
                <w:b/>
                <w:bCs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eastAsia="Symbol" w:cs="Symbol" w:ascii="Symbol" w:hAnsi="Symbol"/>
                <w:b/>
                <w:bCs/>
                <w:kern w:val="0"/>
                <w:sz w:val="16"/>
                <w:szCs w:val="16"/>
                <w:lang w:val="en-US" w:eastAsia="en-US" w:bidi="ar-SA"/>
              </w:rPr>
              <w:t></w:t>
            </w:r>
            <w:r>
              <w:rPr>
                <w:rFonts w:cs="Calibri" w:cstheme="minorHAnsi"/>
                <w:b/>
                <w:bCs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b/>
                <w:bCs/>
                <w:i/>
                <w:iCs/>
                <w:kern w:val="0"/>
                <w:sz w:val="16"/>
                <w:szCs w:val="16"/>
                <w:lang w:val="en-US" w:eastAsia="en-US" w:bidi="ar-SA"/>
              </w:rPr>
              <w:t>ts</w:t>
            </w:r>
            <w:r>
              <w:rPr>
                <w:rFonts w:cs="Calibri" w:cstheme="minorHAnsi"/>
                <w:b/>
                <w:bCs/>
                <w:kern w:val="0"/>
                <w:sz w:val="16"/>
                <w:szCs w:val="16"/>
                <w:lang w:val="ru-RU" w:eastAsia="en-US" w:bidi="ar-SA"/>
              </w:rPr>
              <w:t>]</w:t>
            </w:r>
            <w:r>
              <w:rPr>
                <w:rFonts w:cs="Calibri" w:cstheme="minorHAnsi"/>
                <w:b/>
                <w:bCs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lang w:val="ru-RU" w:eastAsia="en-US" w:bidi="ar-SA"/>
              </w:rPr>
              <w:t>|</w:t>
            </w:r>
            <w:r>
              <w:rPr>
                <w:rFonts w:cs="Calibri" w:cstheme="minorHAnsi"/>
                <w:kern w:val="0"/>
                <w:sz w:val="10"/>
                <w:szCs w:val="10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b/>
                <w:bCs/>
                <w:i/>
                <w:iCs/>
                <w:kern w:val="0"/>
                <w:sz w:val="13"/>
                <w:szCs w:val="13"/>
                <w:lang w:val="ru-RU" w:eastAsia="en-US" w:bidi="ar-SA"/>
              </w:rPr>
              <w:t>является «малой»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BE4D5" w:themeFill="accent2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3"/>
                <w:szCs w:val="13"/>
              </w:rPr>
            </w:pPr>
            <w:r>
              <w:rPr>
                <w:rFonts w:cs=""/>
                <w:kern w:val="0"/>
                <w:sz w:val="13"/>
                <w:szCs w:val="13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cs=""/>
                <w:b/>
                <w:bCs/>
                <w:kern w:val="0"/>
                <w:sz w:val="16"/>
                <w:szCs w:val="16"/>
                <w:u w:val="single"/>
                <w:lang w:val="ru-RU" w:eastAsia="en-US" w:bidi="ar-SA"/>
              </w:rPr>
              <w:t>Вычислительное нулевое разглашение (</w:t>
            </w:r>
            <w:r>
              <w:rPr>
                <w:rFonts w:cs=""/>
                <w:b/>
                <w:bCs/>
                <w:kern w:val="0"/>
                <w:sz w:val="16"/>
                <w:szCs w:val="16"/>
                <w:u w:val="single"/>
                <w:lang w:val="en-US" w:eastAsia="en-US" w:bidi="ar-SA"/>
              </w:rPr>
              <w:t>CZK</w:t>
            </w:r>
            <w:r>
              <w:rPr>
                <w:rFonts w:cs=""/>
                <w:b/>
                <w:bCs/>
                <w:kern w:val="0"/>
                <w:sz w:val="16"/>
                <w:szCs w:val="16"/>
                <w:u w:val="single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sz w:val="8"/>
                <w:szCs w:val="8"/>
              </w:rPr>
            </w:pPr>
            <w:r>
              <w:rPr>
                <w:rFonts w:cs="Calibri" w:cstheme="minorHAnsi"/>
                <w:b/>
                <w:bCs/>
                <w:kern w:val="0"/>
                <w:sz w:val="8"/>
                <w:szCs w:val="8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sz w:val="12"/>
                <w:szCs w:val="12"/>
              </w:rPr>
            </w:pPr>
            <w:r>
              <w:rPr>
                <w:rFonts w:cs="Calibri" w:cstheme="minorHAnsi"/>
                <w:kern w:val="0"/>
                <w:sz w:val="12"/>
                <w:szCs w:val="12"/>
                <w:lang w:val="ru-RU" w:eastAsia="en-US" w:bidi="ar-SA"/>
              </w:rPr>
              <w:t>Распределения транскриптов практически неразличимы в сравнении с любыми вычислительно ограниченными объектами.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cs="Calibri" w:cstheme="minorHAnsi"/>
                <w:kern w:val="0"/>
                <w:sz w:val="8"/>
                <w:szCs w:val="8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sz w:val="12"/>
                <w:szCs w:val="12"/>
              </w:rPr>
            </w:pPr>
            <w:r>
              <w:rPr>
                <w:rFonts w:cs="Calibri" w:cstheme="minorHAnsi"/>
                <w:kern w:val="0"/>
                <w:sz w:val="12"/>
                <w:szCs w:val="12"/>
                <w:lang w:val="ru-RU" w:eastAsia="en-US" w:bidi="ar-SA"/>
              </w:rPr>
              <w:t>Явное обнаружение наблюдающего «класса» объектов в доказательстве — непростая задача, поэтому часто всё сводится к решению общепринятой вычислительно сложной задачи (поскольку сложность будет присутствовать, если все объекты будут вычислительно ограничены):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cs="Calibri" w:cstheme="minorHAnsi"/>
                <w:kern w:val="0"/>
                <w:sz w:val="8"/>
                <w:szCs w:val="8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sz w:val="12"/>
                <w:szCs w:val="12"/>
              </w:rPr>
            </w:pPr>
            <w:r>
              <w:rPr>
                <w:rFonts w:cs="Calibri" w:cstheme="minorHAnsi"/>
                <w:b/>
                <w:bCs/>
                <w:kern w:val="0"/>
                <w:sz w:val="12"/>
                <w:szCs w:val="12"/>
                <w:lang w:val="ru-RU" w:eastAsia="en-US" w:bidi="ar-SA"/>
              </w:rPr>
              <w:t xml:space="preserve">Задача </w:t>
            </w:r>
            <w:r>
              <w:rPr>
                <w:rFonts w:cs="Calibri" w:cstheme="minorHAnsi"/>
                <w:b/>
                <w:bCs/>
                <w:kern w:val="0"/>
                <w:sz w:val="12"/>
                <w:szCs w:val="12"/>
                <w:lang w:val="en-US" w:eastAsia="en-US" w:bidi="ar-SA"/>
              </w:rPr>
              <w:t>DLP</w:t>
            </w:r>
            <w:r>
              <w:rPr>
                <w:rFonts w:cs="Calibri" w:cstheme="minorHAnsi"/>
                <w:b/>
                <w:bCs/>
                <w:kern w:val="0"/>
                <w:sz w:val="12"/>
                <w:szCs w:val="12"/>
                <w:lang w:val="ru-RU" w:eastAsia="en-US" w:bidi="ar-SA"/>
              </w:rPr>
              <w:t xml:space="preserve"> является сложной </w:t>
            </w:r>
            <w:r>
              <w:rPr>
                <w:rFonts w:eastAsia="Symbol" w:cs="Symbol" w:ascii="Symbol" w:hAnsi="Symbol"/>
                <w:b/>
                <w:bCs/>
                <w:kern w:val="0"/>
                <w:sz w:val="12"/>
                <w:szCs w:val="12"/>
                <w:lang w:val="en-US" w:eastAsia="en-US" w:bidi="ar-SA"/>
              </w:rPr>
              <w:t></w:t>
            </w:r>
            <w:r>
              <w:rPr>
                <w:rFonts w:cs="Calibri" w:cstheme="minorHAnsi"/>
                <w:b/>
                <w:bCs/>
                <w:kern w:val="0"/>
                <w:sz w:val="12"/>
                <w:szCs w:val="12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b/>
                <w:bCs/>
                <w:kern w:val="0"/>
                <w:sz w:val="12"/>
                <w:szCs w:val="12"/>
                <w:lang w:val="en-US" w:eastAsia="en-US" w:bidi="ar-SA"/>
              </w:rPr>
              <w:t>CZK</w:t>
            </w:r>
            <w:r>
              <w:rPr>
                <w:rFonts w:cs="Calibri" w:cstheme="minorHAnsi"/>
                <w:b/>
                <w:bCs/>
                <w:kern w:val="0"/>
                <w:sz w:val="12"/>
                <w:szCs w:val="12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12"/>
                <w:szCs w:val="12"/>
                <w:lang w:val="ru-RU" w:eastAsia="en-US" w:bidi="ar-SA"/>
              </w:rPr>
              <w:t xml:space="preserve">или эквивалент: </w:t>
            </w:r>
            <w:r>
              <w:rPr>
                <w:rFonts w:cs="Calibri" w:cstheme="minorHAnsi"/>
                <w:b/>
                <w:bCs/>
                <w:kern w:val="0"/>
                <w:sz w:val="12"/>
                <w:szCs w:val="12"/>
                <w:lang w:val="ru-RU" w:eastAsia="en-US" w:bidi="ar-SA"/>
              </w:rPr>
              <w:t>не</w:t>
            </w:r>
            <w:r>
              <w:rPr>
                <w:rFonts w:cs="Calibri" w:cstheme="minorHAnsi"/>
                <w:kern w:val="0"/>
                <w:sz w:val="12"/>
                <w:szCs w:val="12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b/>
                <w:bCs/>
                <w:kern w:val="0"/>
                <w:sz w:val="12"/>
                <w:szCs w:val="12"/>
                <w:lang w:val="en-US" w:eastAsia="en-US" w:bidi="ar-SA"/>
              </w:rPr>
              <w:t>CZK</w:t>
            </w:r>
            <w:r>
              <w:rPr>
                <w:rFonts w:cs="Calibri" w:cstheme="minorHAnsi"/>
                <w:b/>
                <w:bCs/>
                <w:kern w:val="0"/>
                <w:sz w:val="12"/>
                <w:szCs w:val="12"/>
                <w:lang w:val="ru-RU" w:eastAsia="en-US" w:bidi="ar-SA"/>
              </w:rPr>
              <w:t xml:space="preserve"> </w:t>
            </w:r>
            <w:r>
              <w:rPr>
                <w:rFonts w:eastAsia="Symbol" w:cs="Symbol" w:ascii="Symbol" w:hAnsi="Symbol"/>
                <w:b/>
                <w:bCs/>
                <w:kern w:val="0"/>
                <w:sz w:val="12"/>
                <w:szCs w:val="12"/>
                <w:lang w:val="en-US" w:eastAsia="en-US" w:bidi="ar-SA"/>
              </w:rPr>
              <w:t>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sz w:val="10"/>
                <w:szCs w:val="10"/>
              </w:rPr>
            </w:pPr>
            <w:r>
              <w:rPr>
                <w:rFonts w:cs="Calibri" w:cstheme="minorHAnsi"/>
                <w:b/>
                <w:bCs/>
                <w:kern w:val="0"/>
                <w:sz w:val="12"/>
                <w:szCs w:val="12"/>
                <w:lang w:val="ru-RU" w:eastAsia="en-US" w:bidi="ar-SA"/>
              </w:rPr>
              <w:t>Задача DLP неверна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color w:val="767171" w:themeColor="background2" w:themeShade="80"/>
                <w:sz w:val="8"/>
                <w:szCs w:val="8"/>
              </w:rPr>
            </w:pPr>
            <w:r>
              <w:rPr>
                <w:rFonts w:cs="Calibri" w:cstheme="minorHAnsi"/>
                <w:color w:val="767171" w:themeColor="background2" w:themeShade="80"/>
                <w:kern w:val="0"/>
                <w:sz w:val="8"/>
                <w:szCs w:val="8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color w:val="767171" w:themeColor="background2" w:themeShade="80"/>
                <w:sz w:val="11"/>
                <w:szCs w:val="11"/>
              </w:rPr>
            </w:pPr>
            <w:r>
              <w:rPr>
                <w:rFonts w:cs="Calibri" w:cstheme="minorHAnsi"/>
                <w:color w:val="767171" w:themeColor="background2" w:themeShade="80"/>
                <w:kern w:val="0"/>
                <w:sz w:val="10"/>
                <w:szCs w:val="10"/>
                <w:lang w:val="ru-RU" w:eastAsia="en-US" w:bidi="ar-SA"/>
              </w:rPr>
              <w:t>(</w:t>
            </w:r>
            <w:r>
              <w:rPr>
                <w:rFonts w:cs="Calibri" w:cstheme="minorHAnsi"/>
                <w:color w:val="767171" w:themeColor="background2" w:themeShade="80"/>
                <w:kern w:val="0"/>
                <w:sz w:val="10"/>
                <w:szCs w:val="10"/>
                <w:lang w:val="en-US" w:eastAsia="en-US" w:bidi="ar-SA"/>
              </w:rPr>
              <w:t>DLP</w:t>
            </w:r>
            <w:r>
              <w:rPr>
                <w:rFonts w:cs="Calibri" w:cstheme="minorHAnsi"/>
                <w:color w:val="767171" w:themeColor="background2" w:themeShade="80"/>
                <w:kern w:val="0"/>
                <w:sz w:val="10"/>
                <w:szCs w:val="10"/>
                <w:lang w:val="ru-RU" w:eastAsia="en-US" w:bidi="ar-SA"/>
              </w:rPr>
              <w:t xml:space="preserve"> означает задачу дискретного логарифмирования и приводится в качестве примера)</w:t>
            </w:r>
          </w:p>
        </w:tc>
        <w:tc>
          <w:tcPr>
            <w:tcW w:w="236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3"/>
                <w:szCs w:val="13"/>
              </w:rPr>
            </w:pPr>
            <w:r>
              <w:rPr>
                <w:rFonts w:cs=""/>
                <w:kern w:val="0"/>
                <w:sz w:val="13"/>
                <w:szCs w:val="13"/>
                <w:lang w:val="ru-RU" w:eastAsia="en-US" w:bidi="ar-SA"/>
              </w:rPr>
            </w:r>
          </w:p>
        </w:tc>
        <w:tc>
          <w:tcPr>
            <w:tcW w:w="10112" w:type="dxa"/>
            <w:vMerge w:val="continue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3"/>
                <w:szCs w:val="13"/>
              </w:rPr>
            </w:pPr>
            <w:r>
              <w:rPr>
                <w:rFonts w:cs=""/>
                <w:kern w:val="0"/>
                <w:sz w:val="13"/>
                <w:szCs w:val="13"/>
                <w:lang w:val="ru-RU" w:eastAsia="en-US" w:bidi="ar-SA"/>
              </w:rPr>
            </w:r>
          </w:p>
        </w:tc>
      </w:tr>
      <w:tr>
        <w:trPr/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767171" w:themeFill="background2" w:themeFillShade="80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cs="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FFFFFF" w:themeColor="background1"/>
                <w:sz w:val="13"/>
                <w:szCs w:val="13"/>
              </w:rPr>
            </w:pP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Чтобы не нарушить целостность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IP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(симулятор может произвести действительный транскрипт и выявить недобросовестную доказывающую сторону с её ложным утверждением),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S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имеет и использует некоторые возможности, недоступные при обычном выполнении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IP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>, например, «</w:t>
            </w:r>
            <w:r>
              <w:rPr>
                <w:rFonts w:cs=""/>
                <w:b/>
                <w:bCs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>откат» верификатора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». Представьте, что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V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достиг определённой точки взаимодействия, а потом произошёл откат, и процесс возобновился с предыдущей точки. Это возможно, так как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S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имеет доступ к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V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через оракула (чёрный ящик), а это означает, что он может вызвать подпрограмму «следующего сообщения»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V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, когда ему это будет необходимо. (Всё это также можно рассматривать, как если бы только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V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является автором симуляции, использующим полный доступ к ресурсам).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sz w:val="12"/>
                <w:szCs w:val="12"/>
              </w:rPr>
            </w:pPr>
            <w:r>
              <w:rPr>
                <w:rFonts w:cs="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10"/>
                <w:szCs w:val="10"/>
              </w:rPr>
            </w:pP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Доступ посредством чёрного ящика, не затрагивающий внутренних механизмов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V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, как известно, не является наиболее частым способом использования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V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симулятором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S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. Но это также позволяет задействовать доказательства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ZKP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, являющиеся закрытыми при секвенциальной композиции (что полезно для сохранения нулевого разглашения, когда 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en-US" w:eastAsia="en-US" w:bidi="ar-SA"/>
              </w:rPr>
              <w:t>IP</w:t>
            </w:r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 xml:space="preserve"> отправляется повторно для усиления целостности), и встраивать их во внешние протоколы. Более того, сама по себе симуляция является достаточным (</w:t>
            </w:r>
            <w:r>
              <w:rPr>
                <w:rFonts w:cs=""/>
                <w:kern w:val="0"/>
                <w:sz w:val="24"/>
                <w:szCs w:val="24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⇒</m:t>
              </m:r>
            </m:oMath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>), но не необходимым (</w:t>
            </w:r>
            <w:r>
              <w:rPr>
                <w:rFonts w:cs=""/>
                <w:kern w:val="0"/>
                <w:sz w:val="24"/>
                <w:szCs w:val="24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⇐</m:t>
              </m:r>
            </m:oMath>
            <w:r>
              <w:rPr>
                <w:rFonts w:cs=""/>
                <w:color w:val="FFFFFF" w:themeColor="background1"/>
                <w:kern w:val="0"/>
                <w:sz w:val="13"/>
                <w:szCs w:val="13"/>
                <w:lang w:val="ru-RU" w:eastAsia="en-US" w:bidi="ar-SA"/>
              </w:rPr>
              <w:t>) условием для поддержания нулевого разглашения, поэтому использование этой парадигмы уже означает отсутствие каких-либо более комплексных допусков.</w:t>
            </w:r>
          </w:p>
        </w:tc>
        <w:tc>
          <w:tcPr>
            <w:tcW w:w="236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0"/>
                <w:szCs w:val="10"/>
              </w:rPr>
            </w:pPr>
            <w:r>
              <w:rPr>
                <w:rFonts w:cs=""/>
                <w:kern w:val="0"/>
                <w:sz w:val="10"/>
                <w:szCs w:val="10"/>
                <w:lang w:val="ru-RU" w:eastAsia="en-US" w:bidi="ar-SA"/>
              </w:rPr>
            </w:r>
          </w:p>
        </w:tc>
        <w:tc>
          <w:tcPr>
            <w:tcW w:w="10112" w:type="dxa"/>
            <w:vMerge w:val="continue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0"/>
                <w:szCs w:val="10"/>
              </w:rPr>
            </w:pPr>
            <w:r>
              <w:rPr>
                <w:rFonts w:cs=""/>
                <w:kern w:val="0"/>
                <w:sz w:val="10"/>
                <w:szCs w:val="10"/>
                <w:lang w:val="ru-RU" w:eastAsia="en-US" w:bidi="ar-SA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behindDoc="0" distT="0" distB="0" distL="3810" distR="0" simplePos="0" locked="0" layoutInCell="0" allowOverlap="1" relativeHeight="6">
                <wp:simplePos x="0" y="0"/>
                <wp:positionH relativeFrom="column">
                  <wp:posOffset>1443355</wp:posOffset>
                </wp:positionH>
                <wp:positionV relativeFrom="paragraph">
                  <wp:posOffset>-576580</wp:posOffset>
                </wp:positionV>
                <wp:extent cx="534670" cy="1962150"/>
                <wp:effectExtent l="635" t="0" r="0" b="635"/>
                <wp:wrapNone/>
                <wp:docPr id="38" name="Right Triangl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600" cy="1962000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Triangle 34" path="l0,0l-2147483639,-2147483641xe" fillcolor="#f4b183" stroked="f" o:allowincell="f" style="position:absolute;margin-left:113.65pt;margin-top:-45.45pt;width:42.05pt;height:154.45pt;mso-wrap-style:none;v-text-anchor:middle;rotation:90" type="_x0000_t6">
                <v:fill o:detectmouseclick="t" type="solid" color2="#0b4e7c"/>
                <v:stroke color="#3465a4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40E7EB02">
                <wp:simplePos x="0" y="0"/>
                <wp:positionH relativeFrom="column">
                  <wp:posOffset>729615</wp:posOffset>
                </wp:positionH>
                <wp:positionV relativeFrom="paragraph">
                  <wp:posOffset>116840</wp:posOffset>
                </wp:positionV>
                <wp:extent cx="1962150" cy="806450"/>
                <wp:effectExtent l="0" t="0" r="0" b="0"/>
                <wp:wrapNone/>
                <wp:docPr id="39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8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b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Полнота</w:t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вязана с парой Доказывающая сторона / Верификатор, где обе стороны являются честными (то есть, следуют протоколу, предписанному доказательством). Относится к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path="m0,0l-2147483645,0l-2147483645,-2147483646l0,-2147483646xe" stroked="f" o:allowincell="f" style="position:absolute;margin-left:57.45pt;margin-top:9.2pt;width:154.45pt;height:63.45pt;mso-wrap-style:square;v-text-anchor:top" wp14:anchorId="40E7EB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b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Полнота</w:t>
                      </w:r>
                    </w:p>
                    <w:p>
                      <w:pPr>
                        <w:pStyle w:val="Style2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</w:t>
                      </w:r>
                      <w:r>
                        <w:rPr>
                          <w:sz w:val="12"/>
                          <w:szCs w:val="12"/>
                        </w:rPr>
                        <w:t xml:space="preserve">вязана с парой Доказывающая сторона / Верификатор, где обе стороны являются честными (то есть, следуют протоколу, предписанному доказательством). Относится к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P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V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10" wp14:anchorId="202F3D71">
                <wp:simplePos x="0" y="0"/>
                <wp:positionH relativeFrom="column">
                  <wp:posOffset>6509385</wp:posOffset>
                </wp:positionH>
                <wp:positionV relativeFrom="paragraph">
                  <wp:posOffset>110490</wp:posOffset>
                </wp:positionV>
                <wp:extent cx="6768465" cy="785495"/>
                <wp:effectExtent l="0" t="0" r="0" b="0"/>
                <wp:wrapNone/>
                <wp:docPr id="41" name="Group 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360" cy="785520"/>
                          <a:chOff x="0" y="0"/>
                          <a:chExt cx="6768360" cy="785520"/>
                        </a:xfrm>
                      </wpg:grpSpPr>
                      <wpg:grpSp>
                        <wpg:cNvGrpSpPr/>
                        <wpg:grpSpPr>
                          <a:xfrm>
                            <a:off x="124920" y="0"/>
                            <a:ext cx="6643440" cy="78552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5280" y="28440"/>
                              <a:ext cx="6556320" cy="55764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643440" cy="785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jc w:val="center"/>
                                  <w:rPr>
                                    <w:b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Нулевое разглашение для честного Верификатора</w:t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Как правило, открытая Доказывающая сторона должна быть устойчива к утечке информации при применении недобросовестным Верификатором какой-либо стратегии, и это слабая форма нулевого разглашения, которая по определению работает только в случае с честным Верификатором. Поэтому относится к 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(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)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. Тем не менее, это свойство актуально, поскольку иногда подразумевает наличие 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для того же самого утверждения, но с более сильным свойством нулевого разглашения:</w:t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eastAsia="Symbol" w:cs="Symbol" w:ascii="Symbol" w:hAnsi="Symbol"/>
                                    <w:sz w:val="11"/>
                                    <w:szCs w:val="11"/>
                                    <w:lang w:val="en-US"/>
                                  </w:rPr>
                                  <w:t>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Symbol" w:cs="Symbol" w:ascii="Symbol" w:hAnsi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bookmarkStart w:id="0" w:name="_Hlk138518097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  <w:bookmarkEnd w:id="0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Symbol" w:cs="Symbol" w:ascii="Symbol" w:hAnsi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      </w:t>
                                </w:r>
                                <w:r>
                                  <w:rPr>
                                    <w:rFonts w:eastAsia="Symbol" w:cs="Symbol" w:ascii="Symbol" w:hAnsi="Symbol"/>
                                    <w:sz w:val="11"/>
                                    <w:szCs w:val="11"/>
                                    <w:lang w:val="en-US"/>
                                  </w:rPr>
                                  <w:t>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  </w:t>
                                </w:r>
                                <w:r>
                                  <w:rPr>
                                    <w:rFonts w:eastAsia="Symbol" w:cs="Symbol" w:ascii="Symbol" w:hAnsi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14040"/>
                            <a:ext cx="457920" cy="267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b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rFonts w:eastAsia="Symbol" w:cs="Symbol" w:ascii="Symbol" w:hAnsi="Symbo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it-IT"/>
                                </w:rPr>
                                <w:t></w:t>
                              </w:r>
                            </w:p>
                          </w:txbxContent>
                        </wps:txbx>
                        <wps:bodyPr t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2" style="position:absolute;margin-left:512.55pt;margin-top:8.7pt;width:532.95pt;height:61.85pt" coordorigin="10251,174" coordsize="10659,1237">
                <v:group id="shape_0" style="position:absolute;left:10448;top:174;width:10462;height:1237">
                  <v:shape id="shape_0" ID="Right Triangle 37" path="l0,0l-2147483639,-2147483641xe" fillcolor="#f4b183" stroked="f" o:allowincell="f" style="position:absolute;left:10503;top:219;width:10324;height:877;flip:y;mso-wrap-style:none;v-text-anchor:middle" type="_x0000_t6">
                    <v:fill o:detectmouseclick="t" type="solid" color2="#0b4e7c"/>
                    <v:stroke color="#3465a4" weight="12600" joinstyle="miter" endcap="flat"/>
                    <w10:wrap type="none"/>
                  </v:shape>
                  <v:rect id="shape_0" ID="Text Box 38" path="m0,0l-2147483645,0l-2147483645,-2147483646l0,-2147483646xe" stroked="f" o:allowincell="f" style="position:absolute;left:10448;top:174;width:10461;height:1236;mso-wrap-style:square;v-text-anchor:top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b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Нулевое разглашение для честного Верификатора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Как правило, открытая Доказывающая сторона должна быть устойчива к утечке информации при применении недобросовестным Верификатором какой-либо стратегии, и это слабая форма нулевого разглашения, которая по определению работает только в случае с честным Верификатором. Поэтому относится к 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(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  <w:lang w:val="en-US"/>
                            </w:rPr>
                            <w:t>P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,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  <w:lang w:val="en-US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)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. Тем не менее, это свойство актуально, поскольку иногда подразумевает наличие </w:t>
                          </w: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для того же самого утверждения, но с более сильным свойством нулевого разглашения: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eastAsia="Symbol" w:cs="Symbol" w:ascii="Symbol" w:hAnsi="Symbol"/>
                              <w:sz w:val="11"/>
                              <w:szCs w:val="11"/>
                              <w:lang w:val="en-US"/>
                            </w:rPr>
                            <w:t>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  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eastAsia="Symbol" w:cs="Symbol" w:ascii="Symbol" w:hAnsi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bookmarkStart w:id="1" w:name="_Hlk138518097"/>
                          <w:r>
                            <w:rPr>
                              <w:sz w:val="11"/>
                              <w:szCs w:val="11"/>
                            </w:rPr>
                            <w:t xml:space="preserve">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  <w:bookmarkEnd w:id="1"/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eastAsia="Symbol" w:cs="Symbol" w:ascii="Symbol" w:hAnsi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«Артура-Мерлина»      </w:t>
                          </w:r>
                          <w:r>
                            <w:rPr>
                              <w:rFonts w:eastAsia="Symbol" w:cs="Symbol" w:ascii="Symbol" w:hAnsi="Symbol"/>
                              <w:sz w:val="11"/>
                              <w:szCs w:val="11"/>
                              <w:lang w:val="en-US"/>
                            </w:rPr>
                            <w:t>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  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C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«Артура-Мерлина»  </w:t>
                          </w:r>
                          <w:r>
                            <w:rPr>
                              <w:rFonts w:eastAsia="Symbol" w:cs="Symbol" w:ascii="Symbol" w:hAnsi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C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</w:p>
                      </w:txbxContent>
                    </v:textbox>
                    <w10:wrap type="none"/>
                  </v:rect>
                </v:group>
                <v:rect id="shape_0" ID="Text Box 41" path="m0,0l-2147483645,0l-2147483645,-2147483646l0,-2147483646xe" stroked="f" o:allowincell="f" style="position:absolute;left:10251;top:196;width:720;height:421;mso-wrap-style:square;v-text-anchor:top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b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it-IT"/>
                          </w:rPr>
                        </w:pPr>
                        <w:r>
                          <w:rPr>
                            <w:rFonts w:eastAsia="Symbol" w:cs="Symbol" w:ascii="Symbol" w:hAnsi="Symbol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it-IT"/>
                          </w:rPr>
                          <w:t>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tbl>
      <w:tblPr>
        <w:tblStyle w:val="a3"/>
        <w:tblW w:w="20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4"/>
        <w:gridCol w:w="3118"/>
        <w:gridCol w:w="2976"/>
        <w:gridCol w:w="3262"/>
        <w:gridCol w:w="10348"/>
      </w:tblGrid>
      <w:tr>
        <w:trPr>
          <w:trHeight w:val="882" w:hRule="atLeast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  <w:lang w:val="it-IT"/>
              </w:rPr>
            </w:pPr>
            <w:r>
              <w:rPr>
                <w:rFonts w:cs=""/>
                <w:b/>
                <w:bCs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>Краткое описание свойств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cs=""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  <w:u w:val="single"/>
              </w:rPr>
            </w:pPr>
            <w:r>
              <w:rPr>
                <w:rFonts w:cs=""/>
                <w:b/>
                <w:bCs/>
                <w:kern w:val="0"/>
                <w:sz w:val="16"/>
                <w:szCs w:val="16"/>
                <w:u w:val="single"/>
                <w:lang w:val="ru-RU" w:eastAsia="en-US" w:bidi="ar-SA"/>
              </w:rPr>
              <w:t>Целостность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cs=""/>
                <w:kern w:val="0"/>
                <w:sz w:val="12"/>
                <w:szCs w:val="12"/>
                <w:lang w:val="ru-RU" w:eastAsia="en-US" w:bidi="ar-SA"/>
              </w:rPr>
              <w:t xml:space="preserve">свойство честного Верификатора, не введённого в заблуждение никакой стратегией Доказывающей стороны, предоставляющей ложное утверждение. Относится к </w:t>
            </w:r>
            <w:r>
              <w:rPr>
                <w:rFonts w:cs=""/>
                <w:b/>
                <w:bCs/>
                <w:kern w:val="0"/>
                <w:sz w:val="12"/>
                <w:szCs w:val="12"/>
                <w:lang w:val="ru-RU" w:eastAsia="en-US" w:bidi="ar-SA"/>
              </w:rPr>
              <w:t>(</w:t>
            </w:r>
            <w:r>
              <w:rPr>
                <w:rFonts w:eastAsia="Symbol" w:cs="Symbol" w:ascii="Symbol" w:hAnsi="Symbol"/>
                <w:b/>
                <w:bCs/>
                <w:kern w:val="0"/>
                <w:sz w:val="12"/>
                <w:szCs w:val="12"/>
                <w:lang w:val="en-US" w:eastAsia="en-US" w:bidi="ar-SA"/>
              </w:rPr>
              <w:t></w:t>
            </w:r>
            <w:r>
              <w:rPr>
                <w:rFonts w:cs=""/>
                <w:b/>
                <w:bCs/>
                <w:kern w:val="0"/>
                <w:sz w:val="12"/>
                <w:szCs w:val="12"/>
                <w:lang w:val="en-US" w:eastAsia="en-US" w:bidi="ar-SA"/>
              </w:rPr>
              <w:t>P</w:t>
            </w:r>
            <w:r>
              <w:rPr>
                <w:rFonts w:cs=""/>
                <w:b/>
                <w:bCs/>
                <w:kern w:val="0"/>
                <w:sz w:val="12"/>
                <w:szCs w:val="12"/>
                <w:lang w:val="ru-RU" w:eastAsia="en-US" w:bidi="ar-SA"/>
              </w:rPr>
              <w:t>*,</w:t>
            </w:r>
            <w:r>
              <w:rPr>
                <w:rFonts w:cs=""/>
                <w:b/>
                <w:bCs/>
                <w:kern w:val="0"/>
                <w:sz w:val="12"/>
                <w:szCs w:val="12"/>
                <w:lang w:val="en-US" w:eastAsia="en-US" w:bidi="ar-SA"/>
              </w:rPr>
              <w:t>V</w:t>
            </w:r>
            <w:r>
              <w:rPr>
                <w:rFonts w:cs=""/>
                <w:b/>
                <w:bCs/>
                <w:kern w:val="0"/>
                <w:sz w:val="12"/>
                <w:szCs w:val="12"/>
                <w:lang w:val="ru-RU" w:eastAsia="en-US" w:bidi="ar-SA"/>
              </w:rPr>
              <w:t>)</w:t>
            </w:r>
          </w:p>
        </w:tc>
        <w:tc>
          <w:tcPr>
            <w:tcW w:w="3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cs=""/>
                <w:b/>
                <w:bCs/>
                <w:kern w:val="0"/>
                <w:sz w:val="16"/>
                <w:szCs w:val="16"/>
                <w:u w:val="single"/>
                <w:lang w:val="ru-RU" w:eastAsia="en-US" w:bidi="ar-SA"/>
              </w:rPr>
              <w:t>Нулевое разглашение информации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sz w:val="12"/>
                <w:szCs w:val="12"/>
                <w:u w:val="single"/>
                <w:lang w:val="en-US"/>
              </w:rPr>
            </w:pPr>
            <w:r>
              <w:rPr>
                <w:rFonts w:cs=""/>
                <w:kern w:val="0"/>
                <w:sz w:val="12"/>
                <w:szCs w:val="12"/>
                <w:lang w:val="ru-RU" w:eastAsia="en-US" w:bidi="ar-SA"/>
              </w:rPr>
              <w:t xml:space="preserve">Способность Доказывающей стороны не раскрывать какой-либо информации Верификатору (ещё одно преимущество «слепого» доступа </w:t>
            </w:r>
            <w:r>
              <w:rPr>
                <w:rFonts w:cs=""/>
                <w:kern w:val="0"/>
                <w:sz w:val="12"/>
                <w:szCs w:val="12"/>
                <w:lang w:val="en-US" w:eastAsia="en-US" w:bidi="ar-SA"/>
              </w:rPr>
              <w:t>S</w:t>
            </w:r>
            <w:r>
              <w:rPr>
                <w:rFonts w:cs=""/>
                <w:kern w:val="0"/>
                <w:sz w:val="12"/>
                <w:szCs w:val="12"/>
                <w:lang w:val="ru-RU" w:eastAsia="en-US" w:bidi="ar-SA"/>
              </w:rPr>
              <w:t xml:space="preserve"> к </w:t>
            </w:r>
            <w:r>
              <w:rPr>
                <w:rFonts w:cs=""/>
                <w:kern w:val="0"/>
                <w:sz w:val="12"/>
                <w:szCs w:val="12"/>
                <w:lang w:val="en-US" w:eastAsia="en-US" w:bidi="ar-SA"/>
              </w:rPr>
              <w:t>V</w:t>
            </w:r>
            <w:r>
              <w:rPr>
                <w:rFonts w:cs=""/>
                <w:kern w:val="0"/>
                <w:sz w:val="12"/>
                <w:szCs w:val="12"/>
                <w:lang w:val="ru-RU" w:eastAsia="en-US" w:bidi="ar-SA"/>
              </w:rPr>
              <w:t xml:space="preserve"> посредством чёрного ящика). Относится к</w:t>
            </w:r>
            <w:r>
              <w:rPr>
                <w:rFonts w:cs=""/>
                <w:b/>
                <w:bCs/>
                <w:kern w:val="0"/>
                <w:sz w:val="12"/>
                <w:szCs w:val="12"/>
                <w:lang w:val="en-US" w:eastAsia="en-US" w:bidi="ar-SA"/>
              </w:rPr>
              <w:t xml:space="preserve"> (P,</w:t>
            </w:r>
            <w:r>
              <w:rPr>
                <w:rFonts w:eastAsia="Symbol" w:cs="Symbol" w:ascii="Symbol" w:hAnsi="Symbol"/>
                <w:b/>
                <w:bCs/>
                <w:kern w:val="0"/>
                <w:sz w:val="12"/>
                <w:szCs w:val="12"/>
                <w:lang w:val="en-US" w:eastAsia="en-US" w:bidi="ar-SA"/>
              </w:rPr>
              <w:t></w:t>
            </w:r>
            <w:r>
              <w:rPr>
                <w:rFonts w:cs=""/>
                <w:b/>
                <w:bCs/>
                <w:kern w:val="0"/>
                <w:sz w:val="12"/>
                <w:szCs w:val="12"/>
                <w:lang w:val="en-US" w:eastAsia="en-US" w:bidi="ar-SA"/>
              </w:rPr>
              <w:t>V*)</w:t>
            </w:r>
          </w:p>
        </w:tc>
        <w:tc>
          <w:tcPr>
            <w:tcW w:w="10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cs=""/>
                <w:kern w:val="0"/>
                <w:sz w:val="16"/>
                <w:szCs w:val="16"/>
                <w:lang w:val="en-US" w:eastAsia="en-US" w:bidi="ar-SA"/>
              </w:rPr>
            </w:r>
          </w:p>
        </w:tc>
      </w:tr>
    </w:tbl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mc:AlternateContent>
          <mc:Choice Requires="wpg">
            <w:drawing>
              <wp:anchor behindDoc="0" distT="0" distB="0" distL="0" distR="0" simplePos="0" locked="0" layoutInCell="0" allowOverlap="1" relativeHeight="2" wp14:anchorId="6367EBAD">
                <wp:simplePos x="0" y="0"/>
                <wp:positionH relativeFrom="column">
                  <wp:posOffset>12197080</wp:posOffset>
                </wp:positionH>
                <wp:positionV relativeFrom="paragraph">
                  <wp:posOffset>164465</wp:posOffset>
                </wp:positionV>
                <wp:extent cx="991870" cy="666115"/>
                <wp:effectExtent l="0" t="0" r="0" b="0"/>
                <wp:wrapNone/>
                <wp:docPr id="44" name="Group 33">
                  <a:hlinkClick xmlns:a="http://schemas.openxmlformats.org/drawingml/2006/main" r:id="rId12"/>
                </wp:doc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800" cy="666000"/>
                          <a:chOff x="0" y="0"/>
                          <a:chExt cx="991800" cy="66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91800" cy="666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right"/>
                                <w:rPr>
                                  <w:lang w:val="it-IT"/>
                                </w:rPr>
                              </w:pPr>
                              <w:r>
                                <w:rPr/>
                                <w:drawing>
                                  <wp:inline distT="0" distB="0" distL="0" distR="0">
                                    <wp:extent cx="570865" cy="617855"/>
                                    <wp:effectExtent l="0" t="0" r="0" b="0"/>
                                    <wp:docPr id="46" name="Picture 54" descr="">
                                      <a:hlinkClick xmlns:a="http://schemas.openxmlformats.org/drawingml/2006/main" r:id="rId14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" name="Picture 54" descr="">
                                              <a:hlinkClick r:id="rId14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0865" cy="6178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280" y="17280"/>
                            <a:ext cx="445680" cy="359280"/>
                          </a:xfrm>
                          <a:prstGeom prst="wedgeEllipseCallout">
                            <a:avLst>
                              <a:gd name="adj1" fmla="val 50841"/>
                              <a:gd name="adj2" fmla="val 41209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rStyle w:val="Style13"/>
                                  <w:i/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hyperlink r:id="rId15">
                                <w:r>
                                  <w:rPr>
                                    <w:rStyle w:val="Style13"/>
                                    <w:i/>
                                    <w:iCs/>
                                    <w:color w:val="FFFFFF" w:themeColor="background1"/>
                                    <w:sz w:val="9"/>
                                    <w:szCs w:val="9"/>
                                  </w:rPr>
                                  <w:t>Шпаргалка</w:t>
                                </w:r>
                              </w:hyperlink>
                            </w:p>
                            <w:p>
                              <w:pPr>
                                <w:pStyle w:val="Normal"/>
                                <w:jc w:val="center"/>
                                <w:rPr>
                                  <w:rStyle w:val="Style13"/>
                                  <w:i/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hyperlink r:id="rId16">
                                <w:r>
                                  <w:rPr>
                                    <w:rStyle w:val="Style13"/>
                                    <w:i/>
                                    <w:iCs/>
                                    <w:color w:val="FFFFFF" w:themeColor="background1"/>
                                    <w:sz w:val="9"/>
                                    <w:szCs w:val="9"/>
                                  </w:rPr>
                                  <w:t>Версия от</w:t>
                                </w:r>
                              </w:hyperlink>
                            </w:p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iCs/>
                                  <w:color w:val="FFFFFF" w:themeColor="background1"/>
                                  <w:sz w:val="10"/>
                                  <w:szCs w:val="10"/>
                                  <w:lang w:val="it-IT"/>
                                </w:rPr>
                              </w:pPr>
                              <w:hyperlink r:id="rId17">
                                <w:r>
                                  <w:rPr>
                                    <w:rStyle w:val="Style13"/>
                                    <w:i/>
                                    <w:iCs/>
                                    <w:color w:val="FFFFFF" w:themeColor="background1"/>
                                    <w:sz w:val="9"/>
                                    <w:szCs w:val="9"/>
                                    <w:lang w:val="it-IT"/>
                                  </w:rPr>
                                  <w:t>20220621</w:t>
                                </w:r>
                              </w:hyperlink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3" style="position:absolute;margin-left:960.4pt;margin-top:12.95pt;width:78.1pt;height:52.45pt" coordorigin="19208,259" coordsize="1562,1049">
                <v:rect id="shape_0" ID="Rectangle 36" path="m0,0l-2147483645,0l-2147483645,-2147483646l0,-2147483646xe" fillcolor="white" stroked="f" o:allowincell="f" style="position:absolute;left:19208;top:259;width:1561;height:1048;mso-wrap-style:none;v-text-anchor:middle">
                  <v:fill o:detectmouseclick="t" type="solid" color2="black"/>
                  <v:stroke color="#3465a4" weight="12600" joinstyle="miter" endcap="flat"/>
                  <v:textbox>
                    <w:txbxContent>
                      <w:p>
                        <w:pPr>
                          <w:pStyle w:val="Normal"/>
                          <w:jc w:val="right"/>
                          <w:rPr>
                            <w:lang w:val="it-IT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570865" cy="617855"/>
                              <wp:effectExtent l="0" t="0" r="0" b="0"/>
                              <wp:docPr id="48" name="Picture 54" descr="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" name="Picture 54" descr="">
                                        <a:hlinkClick r:id="rId1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0865" cy="6178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</v:rect>
                <v:rect id="shape_0" ID="Oval Callout 39" path="l-2147483616,-2147483614l-2147483627,-2147483622xe" fillcolor="#404040" stroked="f" o:allowincell="f" style="position:absolute;left:19235;top:286;width:701;height:565;mso-wrap-style:square;v-text-anchor:middle">
                  <v:fill o:detectmouseclick="t" type="solid" color2="#bfbfbf"/>
                  <v:stroke color="#3465a4" weight="12600" joinstyle="miter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rStyle w:val="Style13"/>
                            <w:i/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</w:pPr>
                        <w:hyperlink r:id="rId20">
                          <w:r>
                            <w:rPr>
                              <w:rStyle w:val="Style13"/>
                              <w:i/>
                              <w:iCs/>
                              <w:color w:val="FFFFFF" w:themeColor="background1"/>
                              <w:sz w:val="9"/>
                              <w:szCs w:val="9"/>
                            </w:rPr>
                            <w:t>Шпаргалка</w:t>
                          </w:r>
                        </w:hyperlink>
                      </w:p>
                      <w:p>
                        <w:pPr>
                          <w:pStyle w:val="Normal"/>
                          <w:jc w:val="center"/>
                          <w:rPr>
                            <w:rStyle w:val="Style13"/>
                            <w:i/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</w:pPr>
                        <w:hyperlink r:id="rId21">
                          <w:r>
                            <w:rPr>
                              <w:rStyle w:val="Style13"/>
                              <w:i/>
                              <w:iCs/>
                              <w:color w:val="FFFFFF" w:themeColor="background1"/>
                              <w:sz w:val="9"/>
                              <w:szCs w:val="9"/>
                            </w:rPr>
                            <w:t>Версия от</w:t>
                          </w:r>
                        </w:hyperlink>
                      </w:p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iCs/>
                            <w:color w:val="FFFFFF" w:themeColor="background1"/>
                            <w:sz w:val="10"/>
                            <w:szCs w:val="10"/>
                            <w:lang w:val="it-IT"/>
                          </w:rPr>
                        </w:pPr>
                        <w:hyperlink r:id="rId22">
                          <w:r>
                            <w:rPr>
                              <w:rStyle w:val="Style13"/>
                              <w:i/>
                              <w:iCs/>
                              <w:color w:val="FFFFFF" w:themeColor="background1"/>
                              <w:sz w:val="9"/>
                              <w:szCs w:val="9"/>
                              <w:lang w:val="it-IT"/>
                            </w:rPr>
                            <w:t>20220621</w:t>
                          </w:r>
                        </w:hyperlink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tbl>
      <w:tblPr>
        <w:tblStyle w:val="a3"/>
        <w:tblW w:w="20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9"/>
        <w:gridCol w:w="18427"/>
        <w:gridCol w:w="1702"/>
      </w:tblGrid>
      <w:tr>
        <w:trPr>
          <w:trHeight w:val="1134" w:hRule="atLeast"/>
          <w:cantSplit w:val="true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404040" w:themeFill="text1" w:themeFillTint="bf" w:val="clear"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b/>
                <w:b/>
                <w:bCs/>
                <w:color w:val="FFFFFF" w:themeColor="background1"/>
                <w:sz w:val="12"/>
                <w:szCs w:val="12"/>
                <w:lang w:val="it-IT"/>
              </w:rPr>
            </w:pPr>
            <w:r>
              <w:rPr>
                <w:rFonts w:cs=""/>
                <w:b/>
                <w:bCs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Источники и многое другое</w:t>
            </w:r>
          </w:p>
        </w:tc>
        <w:tc>
          <w:tcPr>
            <w:tcW w:w="18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767171" w:themeFill="background2" w:themeFillShade="80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sz w:val="11"/>
                <w:szCs w:val="11"/>
                <w:lang w:val="it-IT"/>
              </w:rPr>
            </w:pPr>
            <w:r>
              <w:rPr>
                <w:rFonts w:cs="Calibri" w:cstheme="minorHAnsi"/>
                <w:kern w:val="0"/>
                <w:sz w:val="11"/>
                <w:szCs w:val="11"/>
                <w:lang w:val="it-IT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20"/>
                <w:tab w:val="left" w:pos="10243" w:leader="none"/>
              </w:tabs>
              <w:spacing w:before="0" w:after="0"/>
              <w:ind w:left="181" w:hanging="141"/>
              <w:contextualSpacing/>
              <w:jc w:val="left"/>
              <w:rPr>
                <w:rFonts w:cs="Calibri"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«Принстонский компаньон по математике», издательство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Princeton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University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Press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, Тимоти Гауэрс и др. (раздел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IV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.20, «Вычислительная сложность»)</w:t>
            </w:r>
            <w:r>
              <w:rPr>
                <w:rStyle w:val="Style13"/>
                <w:rFonts w:cs="Calibri" w:cstheme="minorHAnsi"/>
                <w:color w:val="FFFFFF" w:themeColor="background1"/>
                <w:kern w:val="0"/>
                <w:sz w:val="16"/>
                <w:szCs w:val="16"/>
                <w:u w:val="none"/>
                <w:lang w:val="ru-RU" w:eastAsia="en-US" w:bidi="ar-SA"/>
              </w:rPr>
              <w:tab/>
            </w:r>
            <w:r>
              <w:rPr>
                <w:rStyle w:val="Style13"/>
                <w:rFonts w:eastAsia="Symbol" w:cs="Symbol" w:ascii="Symbol" w:hAnsi="Symbol"/>
                <w:color w:val="FFFFFF" w:themeColor="background1"/>
                <w:kern w:val="0"/>
                <w:sz w:val="16"/>
                <w:szCs w:val="16"/>
                <w:u w:val="none"/>
                <w:lang w:val="en-US" w:eastAsia="en-US" w:bidi="ar-SA"/>
              </w:rPr>
              <w:t></w:t>
            </w:r>
            <w:r>
              <w:rPr>
                <w:rStyle w:val="Style13"/>
                <w:rFonts w:cs="Calibri" w:cstheme="minorHAnsi"/>
                <w:color w:val="FFFFFF" w:themeColor="background1"/>
                <w:kern w:val="0"/>
                <w:sz w:val="16"/>
                <w:szCs w:val="16"/>
                <w:u w:val="none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«Учебное пособие по основам криптографии», издательство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Springer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, Иегуда Линделл и др. (глава 6 «Как это смоделировать»)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20"/>
                <w:tab w:val="left" w:pos="10238" w:leader="none"/>
              </w:tabs>
              <w:spacing w:before="0" w:after="0"/>
              <w:ind w:left="181" w:hanging="141"/>
              <w:contextualSpacing/>
              <w:jc w:val="left"/>
              <w:rPr>
                <w:rFonts w:cs="Calibri"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«Основы криптографии», издательство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Cambridge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University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Press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, Одед Голдрайх (том 1, главы 1 и 4; все </w:t>
            </w:r>
            <w:hyperlink r:id="rId23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соответствующие веб-страницы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; список </w:t>
            </w:r>
            <w:hyperlink r:id="rId24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опечаток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)</w:t>
            </w:r>
            <w:r>
              <w:rPr>
                <w:rFonts w:cs="Calibri" w:cstheme="minorHAnsi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ab/>
            </w:r>
            <w:r>
              <w:rPr>
                <w:rStyle w:val="Style13"/>
                <w:rFonts w:eastAsia="Symbol" w:cs="Symbol" w:ascii="Symbol" w:hAnsi="Symbol"/>
                <w:color w:val="FFFFFF" w:themeColor="background1"/>
                <w:kern w:val="0"/>
                <w:sz w:val="16"/>
                <w:szCs w:val="16"/>
                <w:u w:val="none"/>
                <w:lang w:val="en-US" w:eastAsia="en-US" w:bidi="ar-SA"/>
              </w:rPr>
              <w:t></w:t>
            </w:r>
            <w:r>
              <w:rPr>
                <w:rStyle w:val="Style13"/>
                <w:rFonts w:cs="Calibri" w:cstheme="minorHAnsi"/>
                <w:color w:val="FFFFFF" w:themeColor="background1"/>
                <w:kern w:val="0"/>
                <w:sz w:val="16"/>
                <w:szCs w:val="16"/>
                <w:u w:val="none"/>
                <w:lang w:val="ru-RU" w:eastAsia="en-US" w:bidi="ar-SA"/>
              </w:rPr>
              <w:t xml:space="preserve"> </w:t>
            </w:r>
            <w:hyperlink r:id="rId25">
              <w:r>
                <w:rPr>
                  <w:rStyle w:val="Style13"/>
                  <w:rFonts w:cs="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Кандидатская диссертация Жофруа Куто</w:t>
              </w:r>
            </w:hyperlink>
            <w:r>
              <w:rPr>
                <w:rFonts w:cs="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, содержащая в вводных главах 2 и 3 вполне доступный обзор этой области знания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20"/>
                <w:tab w:val="left" w:pos="10240" w:leader="none"/>
              </w:tabs>
              <w:spacing w:before="0" w:after="0"/>
              <w:ind w:left="181" w:hanging="141"/>
              <w:contextualSpacing/>
              <w:jc w:val="left"/>
              <w:rPr>
                <w:rFonts w:cs="Calibri"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Посты из блогов Мэтью Грина (</w:t>
            </w:r>
            <w:hyperlink r:id="rId26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здесь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и </w:t>
            </w:r>
            <w:hyperlink r:id="rId27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здесь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- кстати, моё первое знакомство с доказательствами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ZKP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), Джереми Кана (</w:t>
            </w:r>
            <w:hyperlink r:id="rId28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здесь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, </w:t>
            </w:r>
            <w:hyperlink r:id="rId29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здесь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и </w:t>
            </w:r>
            <w:hyperlink r:id="rId30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здесь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) и Яника Голдгрэбе (в </w:t>
            </w:r>
            <w:hyperlink r:id="rId31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en-US" w:eastAsia="en-US" w:bidi="ar-SA"/>
                </w:rPr>
                <w:t>Medium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)</w:t>
            </w:r>
            <w:r>
              <w:rPr>
                <w:rFonts w:cs="Calibri" w:cstheme="minorHAnsi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ab/>
            </w:r>
            <w:r>
              <w:rPr>
                <w:rStyle w:val="Style13"/>
                <w:rFonts w:eastAsia="Symbol" w:cs="Symbol" w:ascii="Symbol" w:hAnsi="Symbol"/>
                <w:color w:val="FFFFFF" w:themeColor="background1"/>
                <w:kern w:val="0"/>
                <w:sz w:val="16"/>
                <w:szCs w:val="16"/>
                <w:u w:val="none"/>
                <w:lang w:val="en-US" w:eastAsia="en-US" w:bidi="ar-SA"/>
              </w:rPr>
              <w:t></w:t>
            </w:r>
            <w:r>
              <w:rPr>
                <w:rStyle w:val="Style13"/>
                <w:rFonts w:cs="Calibri" w:cstheme="minorHAnsi"/>
                <w:color w:val="FFFFFF" w:themeColor="background1"/>
                <w:kern w:val="0"/>
                <w:sz w:val="16"/>
                <w:szCs w:val="16"/>
                <w:u w:val="none"/>
                <w:lang w:val="ru-RU" w:eastAsia="en-US" w:bidi="ar-SA"/>
              </w:rPr>
              <w:t xml:space="preserve"> </w:t>
            </w:r>
            <w:hyperlink r:id="rId32">
              <w:r>
                <w:rPr>
                  <w:rStyle w:val="Style13"/>
                  <w:rFonts w:cs="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«Обзор системы неинтеративных доказательств с нулевым разглашением и способов её применения»</w:t>
              </w:r>
            </w:hyperlink>
            <w:r>
              <w:rPr>
                <w:rFonts w:cs="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, издательство </w:t>
            </w:r>
            <w:r>
              <w:rPr>
                <w:rFonts w:cs="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Hindawi</w:t>
            </w:r>
            <w:r>
              <w:rPr>
                <w:rFonts w:cs="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, Хуэйсин Ву и Фенг Ванг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20"/>
                <w:tab w:val="left" w:pos="10242" w:leader="none"/>
              </w:tabs>
              <w:spacing w:before="0" w:after="0"/>
              <w:ind w:left="181" w:hanging="141"/>
              <w:contextualSpacing/>
              <w:jc w:val="left"/>
              <w:rPr>
                <w:rFonts w:cs="Calibri" w:cstheme="minorHAnsi"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9" wp14:anchorId="3145D4DC">
                      <wp:simplePos x="0" y="0"/>
                      <wp:positionH relativeFrom="column">
                        <wp:posOffset>10026650</wp:posOffset>
                      </wp:positionH>
                      <wp:positionV relativeFrom="paragraph">
                        <wp:posOffset>104140</wp:posOffset>
                      </wp:positionV>
                      <wp:extent cx="1834515" cy="361950"/>
                      <wp:effectExtent l="0" t="0" r="0" b="0"/>
                      <wp:wrapNone/>
                      <wp:docPr id="49" name="Text Box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4560" cy="36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Перевод шпаргалки выполнил </w:t>
                                  </w:r>
                                  <w:hyperlink r:id="rId33">
                                    <w:r>
                                      <w:rPr>
                                        <w:rStyle w:val="Style13"/>
                                        <w:color w:val="FFFFFF" w:themeColor="background1"/>
                                        <w:sz w:val="12"/>
                                        <w:szCs w:val="12"/>
                                        <w:lang w:val="en-US"/>
                                      </w:rPr>
                                      <w:t>v1docq47</w:t>
                                    </w:r>
                                  </w:hyperlink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5" path="m0,0l-2147483645,0l-2147483645,-2147483646l0,-2147483646xe" stroked="f" o:allowincell="f" style="position:absolute;margin-left:789.5pt;margin-top:8.2pt;width:144.4pt;height:28.45pt;mso-wrap-style:square;v-text-anchor:top" wp14:anchorId="3145D4DC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Перевод шпаргалки выполнил </w:t>
                            </w:r>
                            <w:hyperlink r:id="rId34">
                              <w:r>
                                <w:rPr>
                                  <w:rStyle w:val="Style13"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v1docq47</w:t>
                              </w:r>
                            </w:hyperlink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Раздел 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Q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&amp;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en-US" w:eastAsia="en-US" w:bidi="ar-SA"/>
              </w:rPr>
              <w:t>A</w:t>
            </w:r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на </w:t>
            </w:r>
            <w:hyperlink r:id="rId35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en-US" w:eastAsia="en-US" w:bidi="ar-SA"/>
                </w:rPr>
                <w:t>crypto</w:t>
              </w:r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.</w:t>
              </w:r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en-US" w:eastAsia="en-US" w:bidi="ar-SA"/>
                </w:rPr>
                <w:t>stackexchange</w:t>
              </w:r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.</w:t>
              </w:r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en-US" w:eastAsia="en-US" w:bidi="ar-SA"/>
                </w:rPr>
                <w:t>com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, в частности, ответы, опубликованные </w:t>
            </w:r>
            <w:hyperlink r:id="rId36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Иегудой Линделлом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, и </w:t>
            </w:r>
            <w:hyperlink r:id="rId37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Жофруа Куто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 xml:space="preserve"> (некоторые были упорядочены и опубликованы на его </w:t>
            </w:r>
            <w:hyperlink r:id="rId38">
              <w:r>
                <w:rPr>
                  <w:rStyle w:val="Style13"/>
                  <w:rFonts w:cs="Calibri" w:cstheme="minorHAnsi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веб-странице</w:t>
              </w:r>
            </w:hyperlink>
            <w:r>
              <w:rPr>
                <w:rFonts w:cs="Calibri" w:cstheme="minorHAnsi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)</w:t>
            </w:r>
            <w:r>
              <w:rPr>
                <w:rFonts w:cs="Calibri" w:cstheme="minorHAnsi"/>
                <w:color w:val="FFFFFF" w:themeColor="background1"/>
                <w:kern w:val="0"/>
                <w:sz w:val="16"/>
                <w:szCs w:val="16"/>
                <w:lang w:val="ru-RU" w:eastAsia="en-US" w:bidi="ar-SA"/>
              </w:rPr>
              <w:tab/>
            </w:r>
            <w:r>
              <w:rPr>
                <w:rStyle w:val="Style13"/>
                <w:rFonts w:eastAsia="Symbol" w:cs="Symbol" w:ascii="Symbol" w:hAnsi="Symbol"/>
                <w:color w:val="FFFFFF" w:themeColor="background1"/>
                <w:kern w:val="0"/>
                <w:sz w:val="16"/>
                <w:szCs w:val="16"/>
                <w:u w:val="none"/>
                <w:lang w:val="en-US" w:eastAsia="en-US" w:bidi="ar-SA"/>
              </w:rPr>
              <w:t></w:t>
            </w:r>
            <w:r>
              <w:rPr>
                <w:rStyle w:val="Style13"/>
                <w:rFonts w:cs="Calibri" w:cstheme="minorHAnsi"/>
                <w:color w:val="FFFFFF" w:themeColor="background1"/>
                <w:kern w:val="0"/>
                <w:sz w:val="16"/>
                <w:szCs w:val="16"/>
                <w:u w:val="none"/>
                <w:lang w:val="ru-RU" w:eastAsia="en-US" w:bidi="ar-SA"/>
              </w:rPr>
              <w:t xml:space="preserve"> </w:t>
            </w:r>
            <w:hyperlink r:id="rId39">
              <w:r>
                <w:rPr>
                  <w:rStyle w:val="Style13"/>
                  <w:rFonts w:cs="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9-я Зимняя школа Университета имени Бар-Илана (</w:t>
              </w:r>
              <w:r>
                <w:rPr>
                  <w:rStyle w:val="Style13"/>
                  <w:rFonts w:cs=""/>
                  <w:color w:val="FFFFFF" w:themeColor="background1"/>
                  <w:kern w:val="0"/>
                  <w:sz w:val="12"/>
                  <w:szCs w:val="12"/>
                  <w:lang w:val="en-US" w:eastAsia="en-US" w:bidi="ar-SA"/>
                </w:rPr>
                <w:t>BIU</w:t>
              </w:r>
              <w:r>
                <w:rPr>
                  <w:rStyle w:val="Style13"/>
                  <w:rFonts w:cs=""/>
                  <w:color w:val="FFFFFF" w:themeColor="background1"/>
                  <w:kern w:val="0"/>
                  <w:sz w:val="12"/>
                  <w:szCs w:val="12"/>
                  <w:lang w:val="ru-RU" w:eastAsia="en-US" w:bidi="ar-SA"/>
                </w:rPr>
                <w:t>) по криптографии</w:t>
              </w:r>
            </w:hyperlink>
            <w:r>
              <w:rPr>
                <w:rFonts w:cs=""/>
                <w:color w:val="FFFFFF" w:themeColor="background1"/>
                <w:kern w:val="0"/>
                <w:sz w:val="12"/>
                <w:szCs w:val="12"/>
                <w:lang w:val="ru-RU" w:eastAsia="en-US" w:bidi="ar-SA"/>
              </w:rPr>
              <w:t>, 18-21 февраля 2019 г. (слайды и видео лекции)</w:t>
            </w:r>
          </w:p>
        </w:tc>
        <w:tc>
          <w:tcPr>
            <w:tcW w:w="1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767171" w:themeFill="background2" w:themeFillShade="80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cs=""/>
                <w:kern w:val="0"/>
                <w:sz w:val="16"/>
                <w:szCs w:val="16"/>
                <w:lang w:val="ru-RU" w:eastAsia="en-US" w:bidi="ar-SA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/>
      </w:r>
    </w:p>
    <w:sectPr>
      <w:type w:val="nextPage"/>
      <w:pgSz w:orient="landscape" w:w="23811" w:h="16820"/>
      <w:pgMar w:left="1440" w:right="1440" w:gutter="0" w:header="0" w:top="418" w:footer="0" w:bottom="30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ucida Handwriting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  <w:sz w:val="14"/>
        <w:b w:val="false"/>
        <w:szCs w:val="14"/>
        <w:bCs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1359"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52a7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24614"/>
    <w:rPr>
      <w:color w:val="808080"/>
    </w:rPr>
  </w:style>
  <w:style w:type="character" w:styleId="Style13">
    <w:name w:val="Hyperlink"/>
    <w:basedOn w:val="DefaultParagraphFont"/>
    <w:uiPriority w:val="99"/>
    <w:unhideWhenUsed/>
    <w:rsid w:val="00661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1ad8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661ad8"/>
    <w:rPr>
      <w:color w:val="954F72" w:themeColor="followed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952a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e6a3b"/>
    <w:pPr>
      <w:spacing w:before="0" w:after="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90f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baro77" TargetMode="External"/><Relationship Id="rId13" Type="http://schemas.openxmlformats.org/officeDocument/2006/relationships/image" Target="media/image4.tif"/><Relationship Id="rId14" Type="http://schemas.openxmlformats.org/officeDocument/2006/relationships/hyperlink" Target="https://github.com/baro77" TargetMode="External"/><Relationship Id="rId15" Type="http://schemas.openxmlformats.org/officeDocument/2006/relationships/hyperlink" Target="https://github.com/baro77" TargetMode="External"/><Relationship Id="rId16" Type="http://schemas.openxmlformats.org/officeDocument/2006/relationships/hyperlink" Target="https://github.com/baro77" TargetMode="External"/><Relationship Id="rId17" Type="http://schemas.openxmlformats.org/officeDocument/2006/relationships/hyperlink" Target="https://github.com/baro77" TargetMode="External"/><Relationship Id="rId18" Type="http://schemas.openxmlformats.org/officeDocument/2006/relationships/image" Target="media/image4.tif"/><Relationship Id="rId19" Type="http://schemas.openxmlformats.org/officeDocument/2006/relationships/hyperlink" Target="https://github.com/baro77" TargetMode="External"/><Relationship Id="rId20" Type="http://schemas.openxmlformats.org/officeDocument/2006/relationships/hyperlink" Target="https://github.com/baro77" TargetMode="External"/><Relationship Id="rId21" Type="http://schemas.openxmlformats.org/officeDocument/2006/relationships/hyperlink" Target="https://github.com/baro77" TargetMode="External"/><Relationship Id="rId22" Type="http://schemas.openxmlformats.org/officeDocument/2006/relationships/hyperlink" Target="https://github.com/baro77" TargetMode="External"/><Relationship Id="rId23" Type="http://schemas.openxmlformats.org/officeDocument/2006/relationships/hyperlink" Target="https://www.wisdom.weizmann.ac.il/~oded/foc.html" TargetMode="External"/><Relationship Id="rId24" Type="http://schemas.openxmlformats.org/officeDocument/2006/relationships/hyperlink" Target="https://github.com/baro77/FoC-LaTeXized-ERRATA" TargetMode="External"/><Relationship Id="rId25" Type="http://schemas.openxmlformats.org/officeDocument/2006/relationships/hyperlink" Target="https://geoffroycouteau.github.io/assets/pdf/thesis.pdf" TargetMode="External"/><Relationship Id="rId26" Type="http://schemas.openxmlformats.org/officeDocument/2006/relationships/hyperlink" Target="https://blog.cryptographyengineering.com/2014/11/27/zero-knowledge-proofs-illustrated-primer/" TargetMode="External"/><Relationship Id="rId27" Type="http://schemas.openxmlformats.org/officeDocument/2006/relationships/hyperlink" Target="https://blog.cryptographyengineering.com/2017/01/21/zero-knowledge-proofs-an-illustrated-primer-part-2/" TargetMode="External"/><Relationship Id="rId28" Type="http://schemas.openxmlformats.org/officeDocument/2006/relationships/hyperlink" Target="https://jeremykun.com/2016/07/05/zero-knowledge-proofs-a-primer/" TargetMode="External"/><Relationship Id="rId29" Type="http://schemas.openxmlformats.org/officeDocument/2006/relationships/hyperlink" Target="https://jeremykun.com/2016/08/01/zero-knowledge-proofs-for-np/" TargetMode="External"/><Relationship Id="rId30" Type="http://schemas.openxmlformats.org/officeDocument/2006/relationships/hyperlink" Target="https://jeremykun.com/2016/09/19/zero-knowledge-definitions-and-theory/" TargetMode="External"/><Relationship Id="rId31" Type="http://schemas.openxmlformats.org/officeDocument/2006/relationships/hyperlink" Target="https://medium.com/magicofc/interactive-proofs-and-zero-knowledge-b32f6c8d66c3" TargetMode="External"/><Relationship Id="rId32" Type="http://schemas.openxmlformats.org/officeDocument/2006/relationships/hyperlink" Target="http://dx.doi.org/10.1155/2014/560484" TargetMode="External"/><Relationship Id="rId33" Type="http://schemas.openxmlformats.org/officeDocument/2006/relationships/hyperlink" Target="https://github.com/v1docq47" TargetMode="External"/><Relationship Id="rId34" Type="http://schemas.openxmlformats.org/officeDocument/2006/relationships/hyperlink" Target="https://github.com/v1docq47" TargetMode="External"/><Relationship Id="rId35" Type="http://schemas.openxmlformats.org/officeDocument/2006/relationships/hyperlink" Target="https://crypto.stackexchange.com/" TargetMode="External"/><Relationship Id="rId36" Type="http://schemas.openxmlformats.org/officeDocument/2006/relationships/hyperlink" Target="https://crypto.stackexchange.com/users/25354/yehuda-lindell?tab=answers" TargetMode="External"/><Relationship Id="rId37" Type="http://schemas.openxmlformats.org/officeDocument/2006/relationships/hyperlink" Target="https://crypto.stackexchange.com/users/31767/geoffroy-couteau?tab=answers" TargetMode="External"/><Relationship Id="rId38" Type="http://schemas.openxmlformats.org/officeDocument/2006/relationships/hyperlink" Target="https://geoffroycouteau.github.io/blog/" TargetMode="External"/><Relationship Id="rId39" Type="http://schemas.openxmlformats.org/officeDocument/2006/relationships/hyperlink" Target="https://cyber.biu.ac.il/event/the-9th-biu-winter-school-on-cryptography/" TargetMode="Externa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<Relationship Id="rId4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028F76-359E-FA4A-B243-64E3DB30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Application>LibreOffice/7.4.7.2$Windows_X86_64 LibreOffice_project/723314e595e8007d3cf785c16538505a1c878ca5</Application>
  <AppVersion>15.0000</AppVersion>
  <Pages>2</Pages>
  <Words>2066</Words>
  <Characters>13853</Characters>
  <CharactersWithSpaces>17522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2022-06-20T12:37:00Z</dcterms:created>
  <dc:creator>Microsoft Office User</dc:creator>
  <dc:description/>
  <dc:language>ru-RU</dc:language>
  <cp:lastModifiedBy/>
  <cp:lastPrinted>2022-05-28T14:02:00Z</cp:lastPrinted>
  <dcterms:modified xsi:type="dcterms:W3CDTF">2023-08-20T17:48:36Z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