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② 비용 등급 기반 AI 역할 분리 위임 실행 시스템</w:t>
      </w:r>
    </w:p>
    <w:p>
      <w:pPr>
        <w:jc w:val="center"/>
      </w:pPr>
      <w:r>
        <w:rPr>
          <w:i/>
        </w:rPr>
        <w:t>작성일: 2026-06-29  |  작성자: 이한복 (barobogi)  |  버전: v0.1 초안</w:t>
      </w:r>
    </w:p>
    <w:p/>
    <w:p>
      <w:pPr>
        <w:pStyle w:val="Heading1"/>
      </w:pPr>
      <w:r>
        <w:t>1. 발명의 명칭</w:t>
      </w:r>
    </w:p>
    <w:p>
      <w:r>
        <w:rPr>
          <w:b/>
        </w:rPr>
        <w:t>② 비용 등급 기반 AI 역할 분리 위임 실행 시스템</w:t>
      </w:r>
    </w:p>
    <w:p>
      <w:r>
        <w:t>(영문: Cost-tier Based AI Role Separation and Delegation Execution System)</w:t>
      </w:r>
    </w:p>
    <w:p>
      <w:pPr>
        <w:pStyle w:val="Heading1"/>
      </w:pPr>
      <w:r>
        <w:t>2. 기술 분야</w:t>
      </w:r>
    </w:p>
    <w:p>
      <w:r>
        <w:t>고비용 고성능 AI 모델이 작업을 설계·판단하고, 저비용 AI 모델이 반복 실행을 담당하며, 결과를 파일로 교환하는 다계층 AI 실행 위임 아키텍처에 관한 것.</w:t>
      </w:r>
    </w:p>
    <w:p>
      <w:pPr>
        <w:pStyle w:val="Heading1"/>
      </w:pPr>
      <w:r>
        <w:t>3. 발명의 배경</w:t>
      </w:r>
    </w:p>
    <w:p>
      <w:r>
        <w:t>단일 고성능 AI 모델로 반복 작업을 처리하면 불필요한 비용이 발생한다. 기존 AI 오케스트레이션 도구는 역할 분리 시 비용 효율성을 고려하지 않으며, 모델 간 인터페이스가 복잡하다.</w:t>
      </w:r>
    </w:p>
    <w:p>
      <w:pPr>
        <w:pStyle w:val="Heading1"/>
      </w:pPr>
      <w:r>
        <w:t>4. 발명의 목적</w:t>
      </w:r>
    </w:p>
    <w:p>
      <w:r>
        <w:t>1. AI 작업의 설계/판단과 반복 실행을 명시적으로 분리</w:t>
      </w:r>
    </w:p>
    <w:p>
      <w:r>
        <w:t>2. 비용 효율적인 다계층 AI 실행 파이프라인 구현</w:t>
      </w:r>
    </w:p>
    <w:p>
      <w:r>
        <w:t>3. 파일 기반 표준 인터페이스로 플랫폼 독립성 확보</w:t>
      </w:r>
    </w:p>
    <w:p>
      <w:pPr>
        <w:pStyle w:val="Heading1"/>
      </w:pPr>
      <w:r>
        <w:t>5. 핵심 구성요소</w:t>
      </w:r>
    </w:p>
    <w:p>
      <w:r>
        <w:t>주 AI 모델 (고비용, 설계+판단)</w:t>
        <w:br/>
        <w:t xml:space="preserve">  ↓ 작업 명세 파일 생성</w:t>
        <w:br/>
        <w:t>보조 AI 모델 (저비용, 반복 실행)</w:t>
        <w:br/>
        <w:t xml:space="preserve">  ↓ 결과 파일 저장</w:t>
        <w:br/>
        <w:t>주 AI 모델 (결과 검증 + 최종 판단)</w:t>
        <w:br/>
        <w:t xml:space="preserve">  ↓</w:t>
        <w:br/>
        <w:t>다음 작업 명세 생성 (반복)</w:t>
      </w:r>
    </w:p>
    <w:p>
      <w:pPr>
        <w:pStyle w:val="Heading1"/>
      </w:pPr>
      <w:r>
        <w:t>6. 신규성 및 차별점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기존 기술</w:t>
            </w:r>
          </w:p>
        </w:tc>
        <w:tc>
          <w:tcPr>
            <w:tcW w:type="dxa" w:w="2880"/>
          </w:tcPr>
          <w:p>
            <w:r>
              <w:t>본 발명</w:t>
            </w:r>
          </w:p>
        </w:tc>
      </w:tr>
      <w:tr>
        <w:tc>
          <w:tcPr>
            <w:tcW w:type="dxa" w:w="2880"/>
          </w:tcPr>
          <w:p>
            <w:r>
              <w:t>역할 분리</w:t>
            </w:r>
          </w:p>
        </w:tc>
        <w:tc>
          <w:tcPr>
            <w:tcW w:type="dxa" w:w="2880"/>
          </w:tcPr>
          <w:p>
            <w:r>
              <w:t>단일 모델 처리</w:t>
            </w:r>
          </w:p>
        </w:tc>
        <w:tc>
          <w:tcPr>
            <w:tcW w:type="dxa" w:w="2880"/>
          </w:tcPr>
          <w:p>
            <w:r>
              <w:t>비용 등급별 명시적 분리</w:t>
            </w:r>
          </w:p>
        </w:tc>
      </w:tr>
      <w:tr>
        <w:tc>
          <w:tcPr>
            <w:tcW w:type="dxa" w:w="2880"/>
          </w:tcPr>
          <w:p>
            <w:r>
              <w:t>인터페이스</w:t>
            </w:r>
          </w:p>
        </w:tc>
        <w:tc>
          <w:tcPr>
            <w:tcW w:type="dxa" w:w="2880"/>
          </w:tcPr>
          <w:p>
            <w:r>
              <w:t>API 직접 호출</w:t>
            </w:r>
          </w:p>
        </w:tc>
        <w:tc>
          <w:tcPr>
            <w:tcW w:type="dxa" w:w="2880"/>
          </w:tcPr>
          <w:p>
            <w:r>
              <w:t>파일 시스템 기반 표준화</w:t>
            </w:r>
          </w:p>
        </w:tc>
      </w:tr>
      <w:tr>
        <w:tc>
          <w:tcPr>
            <w:tcW w:type="dxa" w:w="2880"/>
          </w:tcPr>
          <w:p>
            <w:r>
              <w:t>비용 최적화</w:t>
            </w:r>
          </w:p>
        </w:tc>
        <w:tc>
          <w:tcPr>
            <w:tcW w:type="dxa" w:w="2880"/>
          </w:tcPr>
          <w:p>
            <w:r>
              <w:t>고려 없음</w:t>
            </w:r>
          </w:p>
        </w:tc>
        <w:tc>
          <w:tcPr>
            <w:tcW w:type="dxa" w:w="2880"/>
          </w:tcPr>
          <w:p>
            <w:r>
              <w:t>저비용 모델에 반복 위임</w:t>
            </w:r>
          </w:p>
        </w:tc>
      </w:tr>
      <w:tr>
        <w:tc>
          <w:tcPr>
            <w:tcW w:type="dxa" w:w="2880"/>
          </w:tcPr>
          <w:p>
            <w:r>
              <w:t>품질 보증</w:t>
            </w:r>
          </w:p>
        </w:tc>
        <w:tc>
          <w:tcPr>
            <w:tcW w:type="dxa" w:w="2880"/>
          </w:tcPr>
          <w:p>
            <w:r>
              <w:t>단일 검증</w:t>
            </w:r>
          </w:p>
        </w:tc>
        <w:tc>
          <w:tcPr>
            <w:tcW w:type="dxa" w:w="2880"/>
          </w:tcPr>
          <w:p>
            <w:r>
              <w:t>2단계 검증 (실행+판단 분리)</w:t>
            </w:r>
          </w:p>
        </w:tc>
      </w:tr>
    </w:tbl>
    <w:p/>
    <w:p>
      <w:r>
        <w:rPr>
          <w:b/>
        </w:rPr>
        <w:t xml:space="preserve">핵심 청구항 후보: </w:t>
      </w:r>
      <w:r>
        <w:t>"제1 AI 모델이 작업 명세를 생성하고, 비용이 낮은 제2 AI 모델이 반복 실행 후 결과 파일을 저장하며, 제1 AI 모델이 결과를 검증하는 비용 등급 기반 다단계 AI 실행 위임 방법"</w:t>
      </w:r>
    </w:p>
    <w:p>
      <w:pPr>
        <w:pStyle w:val="Heading1"/>
      </w:pPr>
      <w:r>
        <w:t>7. 특허 가능성</w:t>
      </w:r>
    </w:p>
    <w:p>
      <w:r>
        <w:t>중간 — 오케스트레이션 개념 자체는 선행 기술 있으나, 비용 등급 기반 역할 분리+파일 인터페이스 조합은 신규성 주장 가능. 생성형 AI 확산으로 비용 최적화 특허 수요 증가 중.</w:t>
      </w:r>
    </w:p>
    <w:p>
      <w:pPr>
        <w:pStyle w:val="Heading1"/>
      </w:pPr>
      <w:r>
        <w:t>8. 활용 방안</w:t>
      </w:r>
    </w:p>
    <w:p>
      <w:r>
        <w:t>• 엔터프라이즈 AI 워크플로우 플랫폼</w:t>
      </w:r>
    </w:p>
    <w:p>
      <w:r>
        <w:t>• LLM 오케스트레이션 미들웨어</w:t>
      </w:r>
    </w:p>
    <w:p>
      <w:r>
        <w:t>• 클라우드 AI 서비스 비용 최적화 도구</w:t>
      </w:r>
    </w:p>
    <w:p/>
    <w:p>
      <w:r>
        <w:t>* 본 문서는 특허 출원을 위한 기초 개념 정리용이며, 법적 효력은 없습니다.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