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62"/>
          <w:szCs w:val="62"/>
        </w:rPr>
      </w:pPr>
      <w:r w:rsidDel="00000000" w:rsidR="00000000" w:rsidRPr="00000000">
        <w:rPr>
          <w:rFonts w:ascii="Times New Roman" w:cs="Times New Roman" w:eastAsia="Times New Roman" w:hAnsi="Times New Roman"/>
          <w:sz w:val="62"/>
          <w:szCs w:val="62"/>
          <w:rtl w:val="0"/>
        </w:rPr>
        <w:t xml:space="preserve">Hojin Nam</w:t>
      </w:r>
    </w:p>
    <w:p w:rsidR="00000000" w:rsidDel="00000000" w:rsidP="00000000" w:rsidRDefault="00000000" w:rsidRPr="00000000" w14:paraId="00000002">
      <w:pPr>
        <w:spacing w:line="240" w:lineRule="auto"/>
        <w:jc w:val="cente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E-mail</w:t>
        </w:r>
      </w:hyperlink>
      <w:r w:rsidDel="00000000" w:rsidR="00000000" w:rsidRPr="00000000">
        <w:rPr>
          <w:rFonts w:ascii="Times New Roman" w:cs="Times New Roman" w:eastAsia="Times New Roman" w:hAnsi="Times New Roman"/>
          <w:rtl w:val="0"/>
        </w:rPr>
        <w:t xml:space="preserve"> | </w:t>
      </w:r>
      <w:hyperlink r:id="rId7">
        <w:r w:rsidDel="00000000" w:rsidR="00000000" w:rsidRPr="00000000">
          <w:rPr>
            <w:rFonts w:ascii="Times New Roman" w:cs="Times New Roman" w:eastAsia="Times New Roman" w:hAnsi="Times New Roman"/>
            <w:color w:val="1155cc"/>
            <w:u w:val="single"/>
            <w:rtl w:val="0"/>
          </w:rPr>
          <w:t xml:space="preserve">Github</w:t>
        </w:r>
      </w:hyperlink>
      <w:r w:rsidDel="00000000" w:rsidR="00000000" w:rsidRPr="00000000">
        <w:rPr>
          <w:rFonts w:ascii="Times New Roman" w:cs="Times New Roman" w:eastAsia="Times New Roman" w:hAnsi="Times New Roman"/>
          <w:rtl w:val="0"/>
        </w:rPr>
        <w:t xml:space="preserve"> | </w:t>
      </w:r>
      <w:hyperlink r:id="rId8">
        <w:r w:rsidDel="00000000" w:rsidR="00000000" w:rsidRPr="00000000">
          <w:rPr>
            <w:rFonts w:ascii="Times New Roman" w:cs="Times New Roman" w:eastAsia="Times New Roman" w:hAnsi="Times New Roman"/>
            <w:color w:val="1155cc"/>
            <w:u w:val="single"/>
            <w:rtl w:val="0"/>
          </w:rPr>
          <w:t xml:space="preserve">LinkedIn</w:t>
        </w:r>
      </w:hyperlink>
      <w:r w:rsidDel="00000000" w:rsidR="00000000" w:rsidRPr="00000000">
        <w:rPr>
          <w:rFonts w:ascii="Times New Roman" w:cs="Times New Roman" w:eastAsia="Times New Roman" w:hAnsi="Times New Roman"/>
          <w:rtl w:val="0"/>
        </w:rPr>
        <w:t xml:space="preserve"> | </w:t>
      </w:r>
      <w:hyperlink r:id="rId9">
        <w:r w:rsidDel="00000000" w:rsidR="00000000" w:rsidRPr="00000000">
          <w:rPr>
            <w:rFonts w:ascii="Times New Roman" w:cs="Times New Roman" w:eastAsia="Times New Roman" w:hAnsi="Times New Roman"/>
            <w:color w:val="1155cc"/>
            <w:u w:val="single"/>
            <w:rtl w:val="0"/>
          </w:rPr>
          <w:t xml:space="preserve">Website</w:t>
        </w:r>
      </w:hyperlink>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b w:val="1"/>
          <w:color w:val="45818e"/>
          <w:sz w:val="24"/>
          <w:szCs w:val="24"/>
        </w:rPr>
      </w:pPr>
      <w:r w:rsidDel="00000000" w:rsidR="00000000" w:rsidRPr="00000000">
        <w:rPr>
          <w:rFonts w:ascii="Times New Roman" w:cs="Times New Roman" w:eastAsia="Times New Roman" w:hAnsi="Times New Roman"/>
          <w:b w:val="1"/>
          <w:color w:val="45818e"/>
          <w:sz w:val="24"/>
          <w:szCs w:val="24"/>
          <w:rtl w:val="0"/>
        </w:rPr>
        <w:t xml:space="preserve">EXPERIENCE</w:t>
      </w:r>
    </w:p>
    <w:p w:rsidR="00000000" w:rsidDel="00000000" w:rsidP="00000000" w:rsidRDefault="00000000" w:rsidRPr="00000000" w14:paraId="00000004">
      <w:pPr>
        <w:spacing w:after="0" w:before="0" w:line="96.00000000000001"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GSCMS Inc, Seoul, South Korea</w:t>
        <w:tab/>
        <w:tab/>
        <w:t xml:space="preserve">Software Engineer </w:t>
        <w:tab/>
        <w:tab/>
        <w:tab/>
        <w:t xml:space="preserve">Feb 2017 - Mar 2018</w:t>
      </w:r>
    </w:p>
    <w:p w:rsidR="00000000" w:rsidDel="00000000" w:rsidP="00000000" w:rsidRDefault="00000000" w:rsidRPr="00000000" w14:paraId="00000006">
      <w:pPr>
        <w:numPr>
          <w:ilvl w:val="0"/>
          <w:numId w:val="2"/>
        </w:numPr>
        <w:spacing w:line="276" w:lineRule="auto"/>
        <w:ind w:left="18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w:t>
      </w:r>
      <w:r w:rsidDel="00000000" w:rsidR="00000000" w:rsidRPr="00000000">
        <w:rPr>
          <w:rFonts w:ascii="Times New Roman" w:cs="Times New Roman" w:eastAsia="Times New Roman" w:hAnsi="Times New Roman"/>
          <w:b w:val="1"/>
          <w:rtl w:val="0"/>
        </w:rPr>
        <w:t xml:space="preserve">task automation(dynamic-link library, C\#, .NET)</w:t>
      </w:r>
      <w:r w:rsidDel="00000000" w:rsidR="00000000" w:rsidRPr="00000000">
        <w:rPr>
          <w:rFonts w:ascii="Times New Roman" w:cs="Times New Roman" w:eastAsia="Times New Roman" w:hAnsi="Times New Roman"/>
          <w:rtl w:val="0"/>
        </w:rPr>
        <w:t xml:space="preserve"> on Windows server with an open-source(selenium). The assembly reduced the time for the laborious task in the accounting dept, manually fetch bank statements of various online banking services, </w:t>
      </w:r>
      <w:r w:rsidDel="00000000" w:rsidR="00000000" w:rsidRPr="00000000">
        <w:rPr>
          <w:rFonts w:ascii="Times New Roman" w:cs="Times New Roman" w:eastAsia="Times New Roman" w:hAnsi="Times New Roman"/>
          <w:b w:val="1"/>
          <w:rtl w:val="0"/>
        </w:rPr>
        <w:t xml:space="preserve">from few hours to a second, and released to production. </w:t>
      </w:r>
      <w:r w:rsidDel="00000000" w:rsidR="00000000" w:rsidRPr="00000000">
        <w:rPr>
          <w:rtl w:val="0"/>
        </w:rPr>
      </w:r>
    </w:p>
    <w:p w:rsidR="00000000" w:rsidDel="00000000" w:rsidP="00000000" w:rsidRDefault="00000000" w:rsidRPr="00000000" w14:paraId="00000007">
      <w:pPr>
        <w:numPr>
          <w:ilvl w:val="0"/>
          <w:numId w:val="2"/>
        </w:numPr>
        <w:spacing w:line="276" w:lineRule="auto"/>
        <w:ind w:left="18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the </w:t>
      </w:r>
      <w:r w:rsidDel="00000000" w:rsidR="00000000" w:rsidRPr="00000000">
        <w:rPr>
          <w:rFonts w:ascii="Times New Roman" w:cs="Times New Roman" w:eastAsia="Times New Roman" w:hAnsi="Times New Roman"/>
          <w:b w:val="1"/>
          <w:rtl w:val="0"/>
        </w:rPr>
        <w:t xml:space="preserve">test automation environment</w:t>
      </w:r>
      <w:r w:rsidDel="00000000" w:rsidR="00000000" w:rsidRPr="00000000">
        <w:rPr>
          <w:rFonts w:ascii="Times New Roman" w:cs="Times New Roman" w:eastAsia="Times New Roman" w:hAnsi="Times New Roman"/>
          <w:rtl w:val="0"/>
        </w:rPr>
        <w:t xml:space="preserve"> in various Operating Systems (OS) on </w:t>
      </w:r>
      <w:r w:rsidDel="00000000" w:rsidR="00000000" w:rsidRPr="00000000">
        <w:rPr>
          <w:rFonts w:ascii="Times New Roman" w:cs="Times New Roman" w:eastAsia="Times New Roman" w:hAnsi="Times New Roman"/>
          <w:b w:val="1"/>
          <w:rtl w:val="0"/>
        </w:rPr>
        <w:t xml:space="preserve">VMware</w:t>
      </w:r>
      <w:r w:rsidDel="00000000" w:rsidR="00000000" w:rsidRPr="00000000">
        <w:rPr>
          <w:rFonts w:ascii="Times New Roman" w:cs="Times New Roman" w:eastAsia="Times New Roman" w:hAnsi="Times New Roman"/>
          <w:rtl w:val="0"/>
        </w:rPr>
        <w:t xml:space="preserve"> for operational acceptance and regression testing in an exploratory approach. The corner, critical, and custom cases by analyzing error logs and defects from the beta users are considered. It </w:t>
      </w:r>
      <w:r w:rsidDel="00000000" w:rsidR="00000000" w:rsidRPr="00000000">
        <w:rPr>
          <w:rFonts w:ascii="Times New Roman" w:cs="Times New Roman" w:eastAsia="Times New Roman" w:hAnsi="Times New Roman"/>
          <w:b w:val="1"/>
          <w:rtl w:val="0"/>
        </w:rPr>
        <w:t xml:space="preserve">cut off the beta version error rate by 99%.</w:t>
      </w:r>
    </w:p>
    <w:p w:rsidR="00000000" w:rsidDel="00000000" w:rsidP="00000000" w:rsidRDefault="00000000" w:rsidRPr="00000000" w14:paraId="00000008">
      <w:pPr>
        <w:numPr>
          <w:ilvl w:val="0"/>
          <w:numId w:val="2"/>
        </w:numPr>
        <w:spacing w:line="276" w:lineRule="auto"/>
        <w:ind w:left="18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 a financial management program via the interface with SAP, </w:t>
      </w:r>
      <w:r w:rsidDel="00000000" w:rsidR="00000000" w:rsidRPr="00000000">
        <w:rPr>
          <w:rFonts w:ascii="Times New Roman" w:cs="Times New Roman" w:eastAsia="Times New Roman" w:hAnsi="Times New Roman"/>
          <w:b w:val="1"/>
          <w:rtl w:val="0"/>
        </w:rPr>
        <w:t xml:space="preserve">create new UIs, modify legacy functions in the Windows app,</w:t>
      </w:r>
      <w:r w:rsidDel="00000000" w:rsidR="00000000" w:rsidRPr="00000000">
        <w:rPr>
          <w:rFonts w:ascii="Times New Roman" w:cs="Times New Roman" w:eastAsia="Times New Roman" w:hAnsi="Times New Roman"/>
          <w:rtl w:val="0"/>
        </w:rPr>
        <w:t xml:space="preserve"> create the documentation for the main program according to various clients' needs.</w:t>
      </w:r>
    </w:p>
    <w:p w:rsidR="00000000" w:rsidDel="00000000" w:rsidP="00000000" w:rsidRDefault="00000000" w:rsidRPr="00000000" w14:paraId="00000009">
      <w:pPr>
        <w:numPr>
          <w:ilvl w:val="0"/>
          <w:numId w:val="2"/>
        </w:numPr>
        <w:spacing w:line="276" w:lineRule="auto"/>
        <w:ind w:left="18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a </w:t>
      </w:r>
      <w:r w:rsidDel="00000000" w:rsidR="00000000" w:rsidRPr="00000000">
        <w:rPr>
          <w:rFonts w:ascii="Times New Roman" w:cs="Times New Roman" w:eastAsia="Times New Roman" w:hAnsi="Times New Roman"/>
          <w:b w:val="1"/>
          <w:rtl w:val="0"/>
        </w:rPr>
        <w:t xml:space="preserve">responsive web page</w:t>
      </w:r>
      <w:r w:rsidDel="00000000" w:rsidR="00000000" w:rsidRPr="00000000">
        <w:rPr>
          <w:rFonts w:ascii="Times New Roman" w:cs="Times New Roman" w:eastAsia="Times New Roman" w:hAnsi="Times New Roman"/>
          <w:rtl w:val="0"/>
        </w:rPr>
        <w:t xml:space="preserve"> with AngularJS to support several </w:t>
      </w:r>
      <w:r w:rsidDel="00000000" w:rsidR="00000000" w:rsidRPr="00000000">
        <w:rPr>
          <w:rFonts w:ascii="Times New Roman" w:cs="Times New Roman" w:eastAsia="Times New Roman" w:hAnsi="Times New Roman"/>
          <w:b w:val="1"/>
          <w:rtl w:val="0"/>
        </w:rPr>
        <w:t xml:space="preserve">dashboards</w:t>
      </w:r>
      <w:r w:rsidDel="00000000" w:rsidR="00000000" w:rsidRPr="00000000">
        <w:rPr>
          <w:rFonts w:ascii="Times New Roman" w:cs="Times New Roman" w:eastAsia="Times New Roman" w:hAnsi="Times New Roman"/>
          <w:rtl w:val="0"/>
        </w:rPr>
        <w:t xml:space="preserve"> in order to monitor server health and enable controlling the on-Premises service on the local server remotely for on-call team members.</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b w:val="1"/>
          <w:color w:val="45818e"/>
          <w:sz w:val="24"/>
          <w:szCs w:val="24"/>
        </w:rPr>
      </w:pPr>
      <w:r w:rsidDel="00000000" w:rsidR="00000000" w:rsidRPr="00000000">
        <w:rPr>
          <w:rFonts w:ascii="Times New Roman" w:cs="Times New Roman" w:eastAsia="Times New Roman" w:hAnsi="Times New Roman"/>
          <w:b w:val="1"/>
          <w:color w:val="45818e"/>
          <w:sz w:val="24"/>
          <w:szCs w:val="24"/>
          <w:rtl w:val="0"/>
        </w:rPr>
        <w:t xml:space="preserve">SKILL</w:t>
      </w:r>
    </w:p>
    <w:p w:rsidR="00000000" w:rsidDel="00000000" w:rsidP="00000000" w:rsidRDefault="00000000" w:rsidRPr="00000000" w14:paraId="0000000C">
      <w:pPr>
        <w:spacing w:line="96.00000000000001"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line="48.0000000000000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PROFICIENT: </w:t>
      </w:r>
      <w:r w:rsidDel="00000000" w:rsidR="00000000" w:rsidRPr="00000000">
        <w:rPr>
          <w:rFonts w:ascii="Times New Roman" w:cs="Times New Roman" w:eastAsia="Times New Roman" w:hAnsi="Times New Roman"/>
          <w:b w:val="1"/>
          <w:sz w:val="24"/>
          <w:szCs w:val="24"/>
          <w:rtl w:val="0"/>
        </w:rPr>
        <w:t xml:space="preserve">Python, C#, React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Django, AWS, Git</w:t>
      </w:r>
      <w:r w:rsidDel="00000000" w:rsidR="00000000" w:rsidRPr="00000000">
        <w:rPr>
          <w:rFonts w:ascii="Times New Roman" w:cs="Times New Roman" w:eastAsia="Times New Roman" w:hAnsi="Times New Roman"/>
          <w:sz w:val="24"/>
          <w:szCs w:val="24"/>
          <w:rtl w:val="0"/>
        </w:rPr>
        <w:t xml:space="preserve"> | FAMILIAR: Java, JavaScript, HTML5, CSS, C/C++</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SQL, NeDB,</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Node.js, Express.js, jQuery, MPI, CUDA, Spring MVC, Docker, VMware</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b w:val="1"/>
          <w:color w:val="45818e"/>
          <w:sz w:val="24"/>
          <w:szCs w:val="24"/>
        </w:rPr>
      </w:pPr>
      <w:r w:rsidDel="00000000" w:rsidR="00000000" w:rsidRPr="00000000">
        <w:rPr>
          <w:rFonts w:ascii="Times New Roman" w:cs="Times New Roman" w:eastAsia="Times New Roman" w:hAnsi="Times New Roman"/>
          <w:b w:val="1"/>
          <w:color w:val="45818e"/>
          <w:sz w:val="24"/>
          <w:szCs w:val="24"/>
          <w:rtl w:val="0"/>
        </w:rPr>
        <w:t xml:space="preserve">PROJECT</w:t>
      </w:r>
    </w:p>
    <w:p w:rsidR="00000000" w:rsidDel="00000000" w:rsidP="00000000" w:rsidRDefault="00000000" w:rsidRPr="00000000" w14:paraId="00000011">
      <w:pPr>
        <w:spacing w:line="96.00000000000001" w:lineRule="auto"/>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numPr>
          <w:ilvl w:val="0"/>
          <w:numId w:val="1"/>
        </w:numPr>
        <w:spacing w:line="276" w:lineRule="auto"/>
        <w:ind w:left="180" w:hanging="180"/>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b w:val="1"/>
            <w:color w:val="1155cc"/>
            <w:rtl w:val="0"/>
          </w:rPr>
          <w:t xml:space="preserve">Prouhet–Tarry–Escott problem on Message Passing Interface(MPI)</w:t>
        </w:r>
      </w:hyperlink>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Implemented MPI parallel program  parallelizing the opeation between 16 threads on a computer cluster and compared the performance of </w:t>
      </w:r>
      <w:r w:rsidDel="00000000" w:rsidR="00000000" w:rsidRPr="00000000">
        <w:rPr>
          <w:rFonts w:ascii="Times New Roman" w:cs="Times New Roman" w:eastAsia="Times New Roman" w:hAnsi="Times New Roman"/>
          <w:highlight w:val="white"/>
          <w:rtl w:val="0"/>
        </w:rPr>
        <w:t xml:space="preserve"> O(</w:t>
      </w:r>
      <w:r w:rsidDel="00000000" w:rsidR="00000000" w:rsidRPr="00000000">
        <w:rPr>
          <w:rFonts w:ascii="Times New Roman" w:cs="Times New Roman" w:eastAsia="Times New Roman" w:hAnsi="Times New Roman"/>
          <w:b w:val="1"/>
          <w:highlight w:val="white"/>
          <w:rtl w:val="0"/>
        </w:rPr>
        <w:t xml:space="preserve">2</w:t>
      </w:r>
      <w:r w:rsidDel="00000000" w:rsidR="00000000" w:rsidRPr="00000000">
        <w:rPr>
          <w:rFonts w:ascii="Times New Roman" w:cs="Times New Roman" w:eastAsia="Times New Roman" w:hAnsi="Times New Roman"/>
          <w:b w:val="1"/>
          <w:highlight w:val="white"/>
          <w:vertAlign w:val="superscript"/>
          <w:rtl w:val="0"/>
        </w:rPr>
        <w:t xml:space="preserve">n</w:t>
      </w:r>
      <w:r w:rsidDel="00000000" w:rsidR="00000000" w:rsidRPr="00000000">
        <w:rPr>
          <w:rFonts w:ascii="Times New Roman" w:cs="Times New Roman" w:eastAsia="Times New Roman" w:hAnsi="Times New Roman"/>
          <w:highlight w:val="white"/>
          <w:rtl w:val="0"/>
        </w:rPr>
        <w:t xml:space="preserve">) computation</w:t>
      </w:r>
      <w:r w:rsidDel="00000000" w:rsidR="00000000" w:rsidRPr="00000000">
        <w:rPr>
          <w:rFonts w:ascii="Times New Roman" w:cs="Times New Roman" w:eastAsia="Times New Roman" w:hAnsi="Times New Roman"/>
          <w:color w:val="4d5156"/>
          <w:highlight w:val="white"/>
          <w:rtl w:val="0"/>
        </w:rPr>
        <w:t xml:space="preserve"> </w:t>
      </w:r>
      <w:r w:rsidDel="00000000" w:rsidR="00000000" w:rsidRPr="00000000">
        <w:rPr>
          <w:rFonts w:ascii="Times New Roman" w:cs="Times New Roman" w:eastAsia="Times New Roman" w:hAnsi="Times New Roman"/>
          <w:rtl w:val="0"/>
        </w:rPr>
        <w:t xml:space="preserve">between on single laptop and cluster computers</w:t>
      </w:r>
      <w:r w:rsidDel="00000000" w:rsidR="00000000" w:rsidRPr="00000000">
        <w:rPr>
          <w:rFonts w:ascii="Times New Roman" w:cs="Times New Roman" w:eastAsia="Times New Roman" w:hAnsi="Times New Roman"/>
          <w:b w:val="1"/>
          <w:rtl w:val="0"/>
        </w:rPr>
        <w:t xml:space="preserve">[C, Message Passing Interface library]</w:t>
      </w:r>
    </w:p>
    <w:p w:rsidR="00000000" w:rsidDel="00000000" w:rsidP="00000000" w:rsidRDefault="00000000" w:rsidRPr="00000000" w14:paraId="00000013">
      <w:pPr>
        <w:numPr>
          <w:ilvl w:val="0"/>
          <w:numId w:val="1"/>
        </w:numPr>
        <w:spacing w:line="276" w:lineRule="auto"/>
        <w:ind w:left="180" w:hanging="180"/>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b w:val="1"/>
            <w:color w:val="1155cc"/>
            <w:rtl w:val="0"/>
          </w:rPr>
          <w:t xml:space="preserve">Compute Unified Device Architecture(CUDA)</w:t>
        </w:r>
      </w:hyperlink>
      <w:r w:rsidDel="00000000" w:rsidR="00000000" w:rsidRPr="00000000">
        <w:rPr>
          <w:rFonts w:ascii="Times New Roman" w:cs="Times New Roman" w:eastAsia="Times New Roman" w:hAnsi="Times New Roman"/>
          <w:b w:val="1"/>
          <w:rtl w:val="0"/>
        </w:rPr>
        <w:t xml:space="preserve"> </w:t>
      </w:r>
      <w:hyperlink r:id="rId12">
        <w:r w:rsidDel="00000000" w:rsidR="00000000" w:rsidRPr="00000000">
          <w:rPr>
            <w:rFonts w:ascii="Times New Roman" w:cs="Times New Roman" w:eastAsia="Times New Roman" w:hAnsi="Times New Roman"/>
            <w:b w:val="1"/>
            <w:color w:val="1155cc"/>
            <w:rtl w:val="0"/>
          </w:rPr>
          <w:t xml:space="preserve">programming</w:t>
        </w:r>
      </w:hyperlink>
      <w:r w:rsidDel="00000000" w:rsidR="00000000" w:rsidRPr="00000000">
        <w:rPr>
          <w:rFonts w:ascii="Times New Roman" w:cs="Times New Roman" w:eastAsia="Times New Roman" w:hAnsi="Times New Roman"/>
          <w:b w:val="1"/>
          <w:rtl w:val="0"/>
        </w:rPr>
        <w:t xml:space="preserve"> </w:t>
      </w:r>
      <w:hyperlink r:id="rId13">
        <w:r w:rsidDel="00000000" w:rsidR="00000000" w:rsidRPr="00000000">
          <w:rPr>
            <w:rFonts w:ascii="Times New Roman" w:cs="Times New Roman" w:eastAsia="Times New Roman" w:hAnsi="Times New Roman"/>
            <w:b w:val="1"/>
            <w:color w:val="1155cc"/>
            <w:rtl w:val="0"/>
          </w:rPr>
          <w:t xml:space="preserve">with shared memory</w:t>
        </w:r>
      </w:hyperlink>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Optimized the use of memory between threads on </w:t>
      </w:r>
      <w:r w:rsidDel="00000000" w:rsidR="00000000" w:rsidRPr="00000000">
        <w:rPr>
          <w:rFonts w:ascii="Times New Roman" w:cs="Times New Roman" w:eastAsia="Times New Roman" w:hAnsi="Times New Roman"/>
          <w:b w:val="1"/>
          <w:rtl w:val="0"/>
        </w:rPr>
        <w:t xml:space="preserve">parallel computing</w:t>
      </w:r>
      <w:r w:rsidDel="00000000" w:rsidR="00000000" w:rsidRPr="00000000">
        <w:rPr>
          <w:rFonts w:ascii="Times New Roman" w:cs="Times New Roman" w:eastAsia="Times New Roman" w:hAnsi="Times New Roman"/>
          <w:rtl w:val="0"/>
        </w:rPr>
        <w:t xml:space="preserve"> to maximize the bandwidth. It avoids </w:t>
      </w:r>
      <w:r w:rsidDel="00000000" w:rsidR="00000000" w:rsidRPr="00000000">
        <w:rPr>
          <w:rFonts w:ascii="Times New Roman" w:cs="Times New Roman" w:eastAsia="Times New Roman" w:hAnsi="Times New Roman"/>
          <w:highlight w:val="white"/>
          <w:rtl w:val="0"/>
        </w:rPr>
        <w:t xml:space="preserve">redundant transfers by loading and storing data in a coalesced pattern to shared memory from global memory. </w:t>
      </w:r>
      <w:r w:rsidDel="00000000" w:rsidR="00000000" w:rsidRPr="00000000">
        <w:rPr>
          <w:rFonts w:ascii="Times New Roman" w:cs="Times New Roman" w:eastAsia="Times New Roman" w:hAnsi="Times New Roman"/>
          <w:b w:val="1"/>
          <w:rtl w:val="0"/>
        </w:rPr>
        <w:t xml:space="preserve">[C++, CUDA Toolkit]</w:t>
      </w:r>
    </w:p>
    <w:p w:rsidR="00000000" w:rsidDel="00000000" w:rsidP="00000000" w:rsidRDefault="00000000" w:rsidRPr="00000000" w14:paraId="00000014">
      <w:pPr>
        <w:numPr>
          <w:ilvl w:val="0"/>
          <w:numId w:val="1"/>
        </w:numPr>
        <w:spacing w:line="276" w:lineRule="auto"/>
        <w:ind w:left="180" w:hanging="180"/>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b w:val="1"/>
            <w:color w:val="1155cc"/>
            <w:highlight w:val="white"/>
            <w:rtl w:val="0"/>
          </w:rPr>
          <w:t xml:space="preserve">Bounded-buffer problem</w:t>
        </w:r>
      </w:hyperlink>
      <w:r w:rsidDel="00000000" w:rsidR="00000000" w:rsidRPr="00000000">
        <w:rPr>
          <w:rFonts w:ascii="Times New Roman" w:cs="Times New Roman" w:eastAsia="Times New Roman" w:hAnsi="Times New Roman"/>
          <w:rtl w:val="0"/>
        </w:rPr>
        <w:t xml:space="preserve">, Used the POSIX Threads(pthreads), semaphore to control access to shared resources. There are three functions such that producer which writes an element in buffer A, consumer which removes an element in buffer B, middleman which moves an element from A to B. </w:t>
      </w:r>
      <w:r w:rsidDel="00000000" w:rsidR="00000000" w:rsidRPr="00000000">
        <w:rPr>
          <w:rFonts w:ascii="Times New Roman" w:cs="Times New Roman" w:eastAsia="Times New Roman" w:hAnsi="Times New Roman"/>
          <w:b w:val="1"/>
          <w:rtl w:val="0"/>
        </w:rPr>
        <w:t xml:space="preserve">[C, semaphore, Ubuntu]</w:t>
      </w:r>
    </w:p>
    <w:p w:rsidR="00000000" w:rsidDel="00000000" w:rsidP="00000000" w:rsidRDefault="00000000" w:rsidRPr="00000000" w14:paraId="00000015">
      <w:pPr>
        <w:numPr>
          <w:ilvl w:val="0"/>
          <w:numId w:val="1"/>
        </w:numPr>
        <w:spacing w:line="276" w:lineRule="auto"/>
        <w:ind w:left="180" w:hanging="180"/>
        <w:rPr>
          <w:rFonts w:ascii="Times New Roman" w:cs="Times New Roman" w:eastAsia="Times New Roman" w:hAnsi="Times New Roman"/>
          <w:b w:val="1"/>
        </w:rPr>
      </w:pPr>
      <w:hyperlink r:id="rId15">
        <w:r w:rsidDel="00000000" w:rsidR="00000000" w:rsidRPr="00000000">
          <w:rPr>
            <w:rFonts w:ascii="Times New Roman" w:cs="Times New Roman" w:eastAsia="Times New Roman" w:hAnsi="Times New Roman"/>
            <w:b w:val="1"/>
            <w:color w:val="1155cc"/>
            <w:rtl w:val="0"/>
          </w:rPr>
          <w:t xml:space="preserve">Web App with React.js, Node.js</w:t>
        </w:r>
      </w:hyperlink>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Implemented CRUD table, role-based access control, session cookies on the front-end with Reactjs, encrypted password, REST architecture, test functions with Promise to manage asynchronous executions on the back-end with Nodejs. </w:t>
      </w:r>
      <w:r w:rsidDel="00000000" w:rsidR="00000000" w:rsidRPr="00000000">
        <w:rPr>
          <w:rFonts w:ascii="Times New Roman" w:cs="Times New Roman" w:eastAsia="Times New Roman" w:hAnsi="Times New Roman"/>
          <w:b w:val="1"/>
          <w:rtl w:val="0"/>
        </w:rPr>
        <w:t xml:space="preserve">[JavaScript, React, Node, NeDB, RESTful] </w:t>
      </w:r>
    </w:p>
    <w:p w:rsidR="00000000" w:rsidDel="00000000" w:rsidP="00000000" w:rsidRDefault="00000000" w:rsidRPr="00000000" w14:paraId="00000016">
      <w:pPr>
        <w:numPr>
          <w:ilvl w:val="0"/>
          <w:numId w:val="1"/>
        </w:numPr>
        <w:ind w:left="180"/>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b w:val="1"/>
            <w:color w:val="1155cc"/>
            <w:u w:val="single"/>
            <w:rtl w:val="0"/>
          </w:rPr>
          <w:t xml:space="preserve">Strategy Pattern implementation</w:t>
        </w:r>
      </w:hyperlink>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It contains the abstract class which is HAS-A relation and the interface which is extended to concrete implementation classes. The objects for client are assigned at runtime. </w:t>
      </w:r>
      <w:r w:rsidDel="00000000" w:rsidR="00000000" w:rsidRPr="00000000">
        <w:rPr>
          <w:rFonts w:ascii="Times New Roman" w:cs="Times New Roman" w:eastAsia="Times New Roman" w:hAnsi="Times New Roman"/>
          <w:b w:val="1"/>
          <w:rtl w:val="0"/>
        </w:rPr>
        <w:t xml:space="preserve">[Java]</w:t>
      </w: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color w:val="45818e"/>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b w:val="1"/>
          <w:color w:val="45818e"/>
          <w:sz w:val="24"/>
          <w:szCs w:val="24"/>
        </w:rPr>
      </w:pPr>
      <w:r w:rsidDel="00000000" w:rsidR="00000000" w:rsidRPr="00000000">
        <w:rPr>
          <w:rFonts w:ascii="Times New Roman" w:cs="Times New Roman" w:eastAsia="Times New Roman" w:hAnsi="Times New Roman"/>
          <w:b w:val="1"/>
          <w:color w:val="45818e"/>
          <w:sz w:val="24"/>
          <w:szCs w:val="24"/>
          <w:rtl w:val="0"/>
        </w:rPr>
        <w:t xml:space="preserve">EDUCATION</w:t>
      </w:r>
    </w:p>
    <w:p w:rsidR="00000000" w:rsidDel="00000000" w:rsidP="00000000" w:rsidRDefault="00000000" w:rsidRPr="00000000" w14:paraId="00000019">
      <w:pPr>
        <w:spacing w:line="96.00000000000001"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 State University East-bay, Hayward, CA</w:t>
        <w:tab/>
        <w:t xml:space="preserve"> </w:t>
      </w:r>
      <w:r w:rsidDel="00000000" w:rsidR="00000000" w:rsidRPr="00000000">
        <w:rPr>
          <w:rFonts w:ascii="Times New Roman" w:cs="Times New Roman" w:eastAsia="Times New Roman" w:hAnsi="Times New Roman"/>
          <w:b w:val="1"/>
          <w:rtl w:val="0"/>
        </w:rPr>
        <w:t xml:space="preserve">M.S. in Computer Science</w:t>
      </w:r>
      <w:r w:rsidDel="00000000" w:rsidR="00000000" w:rsidRPr="00000000">
        <w:rPr>
          <w:rFonts w:ascii="Times New Roman" w:cs="Times New Roman" w:eastAsia="Times New Roman" w:hAnsi="Times New Roman"/>
          <w:rtl w:val="0"/>
        </w:rPr>
        <w:tab/>
        <w:tab/>
        <w:t xml:space="preserve">Jan 2019 - May 2021</w:t>
      </w:r>
    </w:p>
    <w:p w:rsidR="00000000" w:rsidDel="00000000" w:rsidP="00000000" w:rsidRDefault="00000000" w:rsidRPr="00000000" w14:paraId="0000001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Sejong University, Seoul, South Korea</w:t>
        <w:tab/>
        <w:tab/>
        <w:t xml:space="preserve">B.S in Electronic Engineering</w:t>
        <w:tab/>
        <w:tab/>
        <w:t xml:space="preserve">Mar 2009 - Aug 2015</w:t>
      </w:r>
    </w:p>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b w:val="1"/>
          <w:color w:val="45818e"/>
        </w:rPr>
      </w:pPr>
      <w:r w:rsidDel="00000000" w:rsidR="00000000" w:rsidRPr="00000000">
        <w:rPr>
          <w:rFonts w:ascii="Times New Roman" w:cs="Times New Roman" w:eastAsia="Times New Roman" w:hAnsi="Times New Roman"/>
          <w:b w:val="1"/>
          <w:color w:val="45818e"/>
          <w:rtl w:val="0"/>
        </w:rPr>
        <w:t xml:space="preserve">COURSE</w:t>
      </w:r>
    </w:p>
    <w:p w:rsidR="00000000" w:rsidDel="00000000" w:rsidP="00000000" w:rsidRDefault="00000000" w:rsidRPr="00000000" w14:paraId="0000001E">
      <w:pPr>
        <w:spacing w:line="96.00000000000001" w:lineRule="auto"/>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 Algorithms, Adv. Computer Networks, Adv. Theory of Computation, Adv. Software Engineering(Microservices), Web Systems, Cybersecurity, Parallel Computing(MPI, CUDA), Machine Learning, Capstone Examinations</w:t>
      </w:r>
    </w:p>
    <w:sectPr>
      <w:pgSz w:h="15840" w:w="12240" w:orient="portrait"/>
      <w:pgMar w:bottom="863.9999999999999" w:top="863.9999999999999"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barojin/MMSMCUDA" TargetMode="External"/><Relationship Id="rId10" Type="http://schemas.openxmlformats.org/officeDocument/2006/relationships/hyperlink" Target="https://github.com/barojin/PTEMPI/blob/main/cpi.c" TargetMode="External"/><Relationship Id="rId13" Type="http://schemas.openxmlformats.org/officeDocument/2006/relationships/hyperlink" Target="https://github.com/barojin/MMSMCUDA" TargetMode="External"/><Relationship Id="rId12" Type="http://schemas.openxmlformats.org/officeDocument/2006/relationships/hyperlink" Target="https://github.com/barojin/MMSMCUD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ojin.pro/" TargetMode="External"/><Relationship Id="rId15" Type="http://schemas.openxmlformats.org/officeDocument/2006/relationships/hyperlink" Target="https://github.com/barojin/WRN" TargetMode="External"/><Relationship Id="rId14" Type="http://schemas.openxmlformats.org/officeDocument/2006/relationships/hyperlink" Target="https://github.com/barojin/PMC" TargetMode="External"/><Relationship Id="rId16" Type="http://schemas.openxmlformats.org/officeDocument/2006/relationships/hyperlink" Target="https://github.com/barojin/DuckNQuiz" TargetMode="External"/><Relationship Id="rId5" Type="http://schemas.openxmlformats.org/officeDocument/2006/relationships/styles" Target="styles.xml"/><Relationship Id="rId6" Type="http://schemas.openxmlformats.org/officeDocument/2006/relationships/hyperlink" Target="mailto:barojins@gmail.com" TargetMode="External"/><Relationship Id="rId7" Type="http://schemas.openxmlformats.org/officeDocument/2006/relationships/hyperlink" Target="https://github.com/barojin/" TargetMode="External"/><Relationship Id="rId8" Type="http://schemas.openxmlformats.org/officeDocument/2006/relationships/hyperlink" Target="https://www.linkedin.com/in/baroj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