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9A570" w14:textId="1C55C2FA" w:rsidR="004F6376" w:rsidRPr="004F6376" w:rsidRDefault="004F6376" w:rsidP="004F6376">
      <w:pPr>
        <w:jc w:val="center"/>
        <w:rPr>
          <w:rFonts w:ascii="Arial" w:hAnsi="Arial" w:cs="Arial"/>
          <w:sz w:val="32"/>
          <w:szCs w:val="32"/>
        </w:rPr>
      </w:pPr>
      <w:r w:rsidRPr="004F6376">
        <w:rPr>
          <w:rFonts w:ascii="Arial" w:hAnsi="Arial" w:cs="Arial"/>
          <w:sz w:val="32"/>
          <w:szCs w:val="32"/>
        </w:rPr>
        <w:t>PH20105 Experimental Physics &amp; Computing 2</w:t>
      </w:r>
    </w:p>
    <w:p w14:paraId="75CAA10D" w14:textId="348294C5" w:rsidR="00700FB3" w:rsidRPr="004F6376" w:rsidRDefault="004F6376" w:rsidP="004F6376">
      <w:pPr>
        <w:jc w:val="center"/>
        <w:rPr>
          <w:rFonts w:ascii="Arial" w:hAnsi="Arial" w:cs="Arial"/>
          <w:sz w:val="32"/>
          <w:szCs w:val="32"/>
        </w:rPr>
      </w:pPr>
      <w:r w:rsidRPr="004F6376">
        <w:rPr>
          <w:rFonts w:ascii="Arial" w:hAnsi="Arial" w:cs="Arial"/>
          <w:sz w:val="32"/>
          <w:szCs w:val="32"/>
        </w:rPr>
        <w:t>MATLAB assignment</w:t>
      </w:r>
    </w:p>
    <w:p w14:paraId="7FD9F6A1" w14:textId="4E2A6065" w:rsidR="004F6376" w:rsidRDefault="004F6376" w:rsidP="004F6376">
      <w:pPr>
        <w:rPr>
          <w:rFonts w:ascii="Arial" w:hAnsi="Arial" w:cs="Arial"/>
          <w:sz w:val="24"/>
          <w:szCs w:val="24"/>
        </w:rPr>
      </w:pPr>
      <w:r w:rsidRPr="004F6376">
        <w:rPr>
          <w:rFonts w:ascii="Arial" w:hAnsi="Arial" w:cs="Arial"/>
          <w:sz w:val="24"/>
          <w:szCs w:val="24"/>
        </w:rPr>
        <w:t xml:space="preserve">Candidate number: </w:t>
      </w:r>
      <w:r>
        <w:rPr>
          <w:rFonts w:ascii="Arial" w:hAnsi="Arial" w:cs="Arial"/>
          <w:sz w:val="24"/>
          <w:szCs w:val="24"/>
        </w:rPr>
        <w:t>23142</w:t>
      </w:r>
    </w:p>
    <w:p w14:paraId="4AC0D590" w14:textId="1C487387" w:rsidR="004F6376" w:rsidRDefault="004F6376" w:rsidP="004F6376">
      <w:pPr>
        <w:rPr>
          <w:rFonts w:ascii="Arial" w:hAnsi="Arial" w:cs="Arial"/>
          <w:sz w:val="24"/>
          <w:szCs w:val="24"/>
        </w:rPr>
      </w:pPr>
      <w:r>
        <w:rPr>
          <w:rFonts w:ascii="Arial" w:hAnsi="Arial" w:cs="Arial"/>
          <w:sz w:val="24"/>
          <w:szCs w:val="24"/>
        </w:rPr>
        <w:t>Date: 29/11/19</w:t>
      </w:r>
    </w:p>
    <w:p w14:paraId="2179C7B1" w14:textId="57EEA093" w:rsidR="004F6376" w:rsidRDefault="004F6376" w:rsidP="004F6376">
      <w:pPr>
        <w:rPr>
          <w:rFonts w:ascii="Arial" w:hAnsi="Arial" w:cs="Arial"/>
          <w:sz w:val="24"/>
          <w:szCs w:val="24"/>
        </w:rPr>
      </w:pPr>
    </w:p>
    <w:p w14:paraId="789307FB" w14:textId="0540EB20" w:rsidR="004F6376" w:rsidRDefault="004F6376" w:rsidP="004F6376">
      <w:pPr>
        <w:rPr>
          <w:rFonts w:ascii="Arial" w:hAnsi="Arial" w:cs="Arial"/>
          <w:sz w:val="24"/>
          <w:szCs w:val="24"/>
        </w:rPr>
      </w:pPr>
      <w:r>
        <w:rPr>
          <w:rFonts w:ascii="Arial" w:hAnsi="Arial" w:cs="Arial"/>
          <w:sz w:val="24"/>
          <w:szCs w:val="24"/>
        </w:rPr>
        <w:t>Q1:</w:t>
      </w:r>
    </w:p>
    <w:p w14:paraId="5319974D" w14:textId="6CF70869" w:rsidR="004F6376" w:rsidRPr="00085C20" w:rsidRDefault="00085C20" w:rsidP="004F6376">
      <w:pPr>
        <w:rPr>
          <w:rFonts w:ascii="Arial" w:hAnsi="Arial" w:cs="Arial"/>
          <w:sz w:val="24"/>
          <w:szCs w:val="24"/>
        </w:rPr>
      </w:pPr>
      <w:r>
        <w:rPr>
          <w:noProof/>
        </w:rPr>
        <w:drawing>
          <wp:inline distT="0" distB="0" distL="0" distR="0" wp14:anchorId="4062086E" wp14:editId="54BE3D0B">
            <wp:extent cx="3700229"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4093" t="23873" r="57057" b="42328"/>
                    <a:stretch/>
                  </pic:blipFill>
                  <pic:spPr bwMode="auto">
                    <a:xfrm>
                      <a:off x="0" y="0"/>
                      <a:ext cx="3730021" cy="2458032"/>
                    </a:xfrm>
                    <a:prstGeom prst="rect">
                      <a:avLst/>
                    </a:prstGeom>
                    <a:ln>
                      <a:noFill/>
                    </a:ln>
                    <a:extLst>
                      <a:ext uri="{53640926-AAD7-44D8-BBD7-CCE9431645EC}">
                        <a14:shadowObscured xmlns:a14="http://schemas.microsoft.com/office/drawing/2010/main"/>
                      </a:ext>
                    </a:extLst>
                  </pic:spPr>
                </pic:pic>
              </a:graphicData>
            </a:graphic>
          </wp:inline>
        </w:drawing>
      </w:r>
    </w:p>
    <w:p w14:paraId="22980F88" w14:textId="27F26FE4" w:rsidR="004F6376" w:rsidRDefault="004F6376" w:rsidP="004F6376">
      <w:pPr>
        <w:rPr>
          <w:rFonts w:ascii="Arial" w:hAnsi="Arial" w:cs="Arial"/>
          <w:sz w:val="24"/>
          <w:szCs w:val="24"/>
        </w:rPr>
      </w:pPr>
      <w:r w:rsidRPr="004F6376">
        <w:rPr>
          <w:rFonts w:ascii="Arial" w:hAnsi="Arial" w:cs="Arial"/>
          <w:sz w:val="24"/>
          <w:szCs w:val="24"/>
        </w:rPr>
        <w:t>Q2:</w:t>
      </w:r>
    </w:p>
    <w:p w14:paraId="1ABB41B7" w14:textId="4AD50BB4" w:rsidR="00085C20" w:rsidRDefault="00085C20" w:rsidP="004F6376">
      <w:pPr>
        <w:rPr>
          <w:rFonts w:ascii="Arial" w:hAnsi="Arial" w:cs="Arial"/>
          <w:sz w:val="24"/>
          <w:szCs w:val="24"/>
        </w:rPr>
      </w:pPr>
      <w:r>
        <w:rPr>
          <w:noProof/>
        </w:rPr>
        <w:drawing>
          <wp:inline distT="0" distB="0" distL="0" distR="0" wp14:anchorId="02BB1C12" wp14:editId="5091304E">
            <wp:extent cx="3627067" cy="3878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 t="23872" r="63439" b="6875"/>
                    <a:stretch/>
                  </pic:blipFill>
                  <pic:spPr bwMode="auto">
                    <a:xfrm>
                      <a:off x="0" y="0"/>
                      <a:ext cx="3644071" cy="3896763"/>
                    </a:xfrm>
                    <a:prstGeom prst="rect">
                      <a:avLst/>
                    </a:prstGeom>
                    <a:ln>
                      <a:noFill/>
                    </a:ln>
                    <a:extLst>
                      <a:ext uri="{53640926-AAD7-44D8-BBD7-CCE9431645EC}">
                        <a14:shadowObscured xmlns:a14="http://schemas.microsoft.com/office/drawing/2010/main"/>
                      </a:ext>
                    </a:extLst>
                  </pic:spPr>
                </pic:pic>
              </a:graphicData>
            </a:graphic>
          </wp:inline>
        </w:drawing>
      </w:r>
    </w:p>
    <w:p w14:paraId="6A2EE2A3" w14:textId="26F0FE34" w:rsidR="00085C20" w:rsidRDefault="00085C20" w:rsidP="004F6376">
      <w:pPr>
        <w:rPr>
          <w:rFonts w:ascii="Arial" w:hAnsi="Arial" w:cs="Arial"/>
          <w:sz w:val="24"/>
          <w:szCs w:val="24"/>
        </w:rPr>
      </w:pPr>
      <w:r w:rsidRPr="00085C20">
        <w:rPr>
          <w:rFonts w:ascii="Arial" w:hAnsi="Arial" w:cs="Arial"/>
          <w:noProof/>
          <w:sz w:val="24"/>
          <w:szCs w:val="24"/>
        </w:rPr>
        <w:lastRenderedPageBreak/>
        <mc:AlternateContent>
          <mc:Choice Requires="wps">
            <w:drawing>
              <wp:anchor distT="45720" distB="45720" distL="114300" distR="114300" simplePos="0" relativeHeight="251659264" behindDoc="1" locked="0" layoutInCell="1" allowOverlap="1" wp14:anchorId="0654EA6F" wp14:editId="5943BD83">
                <wp:simplePos x="0" y="0"/>
                <wp:positionH relativeFrom="column">
                  <wp:posOffset>3688080</wp:posOffset>
                </wp:positionH>
                <wp:positionV relativeFrom="paragraph">
                  <wp:posOffset>68580</wp:posOffset>
                </wp:positionV>
                <wp:extent cx="2682240" cy="2080260"/>
                <wp:effectExtent l="0" t="0" r="22860" b="15240"/>
                <wp:wrapTight wrapText="bothSides">
                  <wp:wrapPolygon edited="0">
                    <wp:start x="0" y="0"/>
                    <wp:lineTo x="0" y="21560"/>
                    <wp:lineTo x="21631" y="21560"/>
                    <wp:lineTo x="2163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2080260"/>
                        </a:xfrm>
                        <a:prstGeom prst="rect">
                          <a:avLst/>
                        </a:prstGeom>
                        <a:solidFill>
                          <a:srgbClr val="FFFFFF"/>
                        </a:solidFill>
                        <a:ln w="9525">
                          <a:solidFill>
                            <a:srgbClr val="000000"/>
                          </a:solidFill>
                          <a:miter lim="800000"/>
                          <a:headEnd/>
                          <a:tailEnd/>
                        </a:ln>
                      </wps:spPr>
                      <wps:txbx>
                        <w:txbxContent>
                          <w:p w14:paraId="5DABE805" w14:textId="72B312CF" w:rsidR="00085C20" w:rsidRDefault="00085C20">
                            <w:r>
                              <w:t>Main features:</w:t>
                            </w:r>
                          </w:p>
                          <w:p w14:paraId="5AE57434" w14:textId="1842ECE9" w:rsidR="00085C20" w:rsidRDefault="00D8694A">
                            <w:r>
                              <w:t>Two clearly defined peaks, one at -</w:t>
                            </w:r>
                            <w:proofErr w:type="spellStart"/>
                            <w:r>
                              <w:t>ve</w:t>
                            </w:r>
                            <w:proofErr w:type="spellEnd"/>
                            <w:r>
                              <w:t xml:space="preserve"> and +</w:t>
                            </w:r>
                            <w:proofErr w:type="spellStart"/>
                            <w:r>
                              <w:t>ve</w:t>
                            </w:r>
                            <w:proofErr w:type="spellEnd"/>
                            <w:r>
                              <w:t xml:space="preserve"> corresponding to the charges. At large distances from the charges, the difference in potential tends to zero as shown by the flattened surface. The two smaller dimples next to the peaks are the positions of the charges, and the potential difference formula is centred at (0,0,0) in this plane, hence the potential shooting up/down.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54EA6F" id="_x0000_t202" coordsize="21600,21600" o:spt="202" path="m,l,21600r21600,l21600,xe">
                <v:stroke joinstyle="miter"/>
                <v:path gradientshapeok="t" o:connecttype="rect"/>
              </v:shapetype>
              <v:shape id="Text Box 2" o:spid="_x0000_s1026" type="#_x0000_t202" style="position:absolute;margin-left:290.4pt;margin-top:5.4pt;width:211.2pt;height:163.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">
                <v:textbox>
                  <w:txbxContent>
                    <w:p w14:paraId="5DABE805" w14:textId="72B312CF" w:rsidR="00085C20" w:rsidRDefault="00085C20">
                      <w:r>
                        <w:t>Main features:</w:t>
                      </w:r>
                    </w:p>
                    <w:p w14:paraId="5AE57434" w14:textId="1842ECE9" w:rsidR="00085C20" w:rsidRDefault="00D8694A">
                      <w:r>
                        <w:t>Two clearly defined peaks, one at -</w:t>
                      </w:r>
                      <w:proofErr w:type="spellStart"/>
                      <w:r>
                        <w:t>ve</w:t>
                      </w:r>
                      <w:proofErr w:type="spellEnd"/>
                      <w:r>
                        <w:t xml:space="preserve"> and +</w:t>
                      </w:r>
                      <w:proofErr w:type="spellStart"/>
                      <w:r>
                        <w:t>ve</w:t>
                      </w:r>
                      <w:proofErr w:type="spellEnd"/>
                      <w:r>
                        <w:t xml:space="preserve"> corresponding to the charges. At large distances from the charges, the difference in potential tends to zero as shown by the flattened surface. The two smaller dimples next to the peaks are the positions of the charges, and the potential difference formula is centred at (0,0,0) in this plane, hence the potential shooting up/down.</w:t>
                      </w:r>
                    </w:p>
                  </w:txbxContent>
                </v:textbox>
                <w10:wrap type="tight"/>
              </v:shape>
            </w:pict>
          </mc:Fallback>
        </mc:AlternateContent>
      </w:r>
      <w:r>
        <w:rPr>
          <w:noProof/>
        </w:rPr>
        <w:drawing>
          <wp:inline distT="0" distB="0" distL="0" distR="0" wp14:anchorId="2A195AE7" wp14:editId="18389B30">
            <wp:extent cx="3507227" cy="259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70" t="28127" r="30202" b="23892"/>
                    <a:stretch/>
                  </pic:blipFill>
                  <pic:spPr bwMode="auto">
                    <a:xfrm>
                      <a:off x="0" y="0"/>
                      <a:ext cx="3517432" cy="2605981"/>
                    </a:xfrm>
                    <a:prstGeom prst="rect">
                      <a:avLst/>
                    </a:prstGeom>
                    <a:ln>
                      <a:noFill/>
                    </a:ln>
                    <a:extLst>
                      <a:ext uri="{53640926-AAD7-44D8-BBD7-CCE9431645EC}">
                        <a14:shadowObscured xmlns:a14="http://schemas.microsoft.com/office/drawing/2010/main"/>
                      </a:ext>
                    </a:extLst>
                  </pic:spPr>
                </pic:pic>
              </a:graphicData>
            </a:graphic>
          </wp:inline>
        </w:drawing>
      </w:r>
    </w:p>
    <w:p w14:paraId="1B47CA6F" w14:textId="4EA647B2" w:rsidR="00085C20" w:rsidRDefault="00085C20" w:rsidP="004F6376">
      <w:pPr>
        <w:rPr>
          <w:rFonts w:ascii="Arial" w:hAnsi="Arial" w:cs="Arial"/>
          <w:sz w:val="24"/>
          <w:szCs w:val="24"/>
        </w:rPr>
      </w:pPr>
      <w:r>
        <w:rPr>
          <w:noProof/>
        </w:rPr>
        <w:drawing>
          <wp:inline distT="0" distB="0" distL="0" distR="0" wp14:anchorId="00E9D13D" wp14:editId="159D33B3">
            <wp:extent cx="4535159" cy="2164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3" t="64290" r="68092" b="8529"/>
                    <a:stretch/>
                  </pic:blipFill>
                  <pic:spPr bwMode="auto">
                    <a:xfrm>
                      <a:off x="0" y="0"/>
                      <a:ext cx="4545680" cy="2169101"/>
                    </a:xfrm>
                    <a:prstGeom prst="rect">
                      <a:avLst/>
                    </a:prstGeom>
                    <a:ln>
                      <a:noFill/>
                    </a:ln>
                    <a:extLst>
                      <a:ext uri="{53640926-AAD7-44D8-BBD7-CCE9431645EC}">
                        <a14:shadowObscured xmlns:a14="http://schemas.microsoft.com/office/drawing/2010/main"/>
                      </a:ext>
                    </a:extLst>
                  </pic:spPr>
                </pic:pic>
              </a:graphicData>
            </a:graphic>
          </wp:inline>
        </w:drawing>
      </w:r>
    </w:p>
    <w:p w14:paraId="5C194789" w14:textId="6D58DF49" w:rsidR="00085C20" w:rsidRDefault="00085C20" w:rsidP="004F6376">
      <w:pPr>
        <w:rPr>
          <w:rFonts w:ascii="Arial" w:hAnsi="Arial" w:cs="Arial"/>
          <w:sz w:val="24"/>
          <w:szCs w:val="24"/>
        </w:rPr>
      </w:pPr>
      <w:r>
        <w:rPr>
          <w:noProof/>
        </w:rPr>
        <w:drawing>
          <wp:inline distT="0" distB="0" distL="0" distR="0" wp14:anchorId="1AFB1305" wp14:editId="2A235297">
            <wp:extent cx="3604260" cy="268009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908" t="11818" r="31797" b="40201"/>
                    <a:stretch/>
                  </pic:blipFill>
                  <pic:spPr bwMode="auto">
                    <a:xfrm>
                      <a:off x="0" y="0"/>
                      <a:ext cx="3623821" cy="2694636"/>
                    </a:xfrm>
                    <a:prstGeom prst="rect">
                      <a:avLst/>
                    </a:prstGeom>
                    <a:ln>
                      <a:noFill/>
                    </a:ln>
                    <a:extLst>
                      <a:ext uri="{53640926-AAD7-44D8-BBD7-CCE9431645EC}">
                        <a14:shadowObscured xmlns:a14="http://schemas.microsoft.com/office/drawing/2010/main"/>
                      </a:ext>
                    </a:extLst>
                  </pic:spPr>
                </pic:pic>
              </a:graphicData>
            </a:graphic>
          </wp:inline>
        </w:drawing>
      </w:r>
    </w:p>
    <w:p w14:paraId="2A094D7E" w14:textId="77777777" w:rsidR="00085C20" w:rsidRDefault="00085C20" w:rsidP="004F6376">
      <w:pPr>
        <w:rPr>
          <w:rFonts w:ascii="Arial" w:hAnsi="Arial" w:cs="Arial"/>
          <w:sz w:val="24"/>
          <w:szCs w:val="24"/>
        </w:rPr>
      </w:pPr>
    </w:p>
    <w:p w14:paraId="08E28E36" w14:textId="4ECA5075" w:rsidR="00085C20" w:rsidRDefault="00085C20" w:rsidP="004F6376">
      <w:pPr>
        <w:rPr>
          <w:rFonts w:ascii="Arial" w:hAnsi="Arial" w:cs="Arial"/>
          <w:sz w:val="24"/>
          <w:szCs w:val="24"/>
        </w:rPr>
      </w:pPr>
    </w:p>
    <w:p w14:paraId="427D8A05" w14:textId="6524C2C6" w:rsidR="005112C7" w:rsidRDefault="005112C7" w:rsidP="004F6376">
      <w:pPr>
        <w:rPr>
          <w:rFonts w:ascii="Arial" w:hAnsi="Arial" w:cs="Arial"/>
          <w:sz w:val="24"/>
          <w:szCs w:val="24"/>
        </w:rPr>
      </w:pPr>
    </w:p>
    <w:p w14:paraId="4E51016B" w14:textId="77777777" w:rsidR="005112C7" w:rsidRDefault="005112C7" w:rsidP="004F6376">
      <w:pPr>
        <w:rPr>
          <w:rFonts w:ascii="Arial" w:hAnsi="Arial" w:cs="Arial"/>
          <w:sz w:val="24"/>
          <w:szCs w:val="24"/>
        </w:rPr>
      </w:pPr>
    </w:p>
    <w:p w14:paraId="057AD9CD" w14:textId="6F37E7F3" w:rsidR="00085C20" w:rsidRDefault="00085C20" w:rsidP="004F6376">
      <w:pPr>
        <w:rPr>
          <w:rFonts w:ascii="Arial" w:hAnsi="Arial" w:cs="Arial"/>
          <w:sz w:val="24"/>
          <w:szCs w:val="24"/>
        </w:rPr>
      </w:pPr>
      <w:r>
        <w:rPr>
          <w:rFonts w:ascii="Arial" w:hAnsi="Arial" w:cs="Arial"/>
          <w:sz w:val="24"/>
          <w:szCs w:val="24"/>
        </w:rPr>
        <w:lastRenderedPageBreak/>
        <w:t>Formula</w:t>
      </w:r>
      <w:r w:rsidR="005112C7">
        <w:rPr>
          <w:rFonts w:ascii="Arial" w:hAnsi="Arial" w:cs="Arial"/>
          <w:sz w:val="24"/>
          <w:szCs w:val="24"/>
        </w:rPr>
        <w:t>s</w:t>
      </w:r>
      <w:r>
        <w:rPr>
          <w:rFonts w:ascii="Arial" w:hAnsi="Arial" w:cs="Arial"/>
          <w:sz w:val="24"/>
          <w:szCs w:val="24"/>
        </w:rPr>
        <w:t xml:space="preserve"> </w:t>
      </w:r>
      <w:bookmarkStart w:id="0" w:name="_GoBack"/>
      <w:bookmarkEnd w:id="0"/>
      <w:r>
        <w:rPr>
          <w:rFonts w:ascii="Arial" w:hAnsi="Arial" w:cs="Arial"/>
          <w:sz w:val="24"/>
          <w:szCs w:val="24"/>
        </w:rPr>
        <w:t>Defined:</w:t>
      </w:r>
    </w:p>
    <w:p w14:paraId="23C850E2" w14:textId="17ED5E70" w:rsidR="00085C20" w:rsidRDefault="00085C20" w:rsidP="004F6376">
      <w:pPr>
        <w:rPr>
          <w:rFonts w:ascii="Arial" w:hAnsi="Arial" w:cs="Arial"/>
          <w:sz w:val="24"/>
          <w:szCs w:val="24"/>
        </w:rPr>
      </w:pPr>
      <w:r>
        <w:rPr>
          <w:noProof/>
        </w:rPr>
        <w:drawing>
          <wp:inline distT="0" distB="0" distL="0" distR="0" wp14:anchorId="084CA324" wp14:editId="1D88F451">
            <wp:extent cx="5701518" cy="1082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 t="23636" r="45491" b="57928"/>
                    <a:stretch/>
                  </pic:blipFill>
                  <pic:spPr bwMode="auto">
                    <a:xfrm>
                      <a:off x="0" y="0"/>
                      <a:ext cx="5704809" cy="1082665"/>
                    </a:xfrm>
                    <a:prstGeom prst="rect">
                      <a:avLst/>
                    </a:prstGeom>
                    <a:ln>
                      <a:noFill/>
                    </a:ln>
                    <a:extLst>
                      <a:ext uri="{53640926-AAD7-44D8-BBD7-CCE9431645EC}">
                        <a14:shadowObscured xmlns:a14="http://schemas.microsoft.com/office/drawing/2010/main"/>
                      </a:ext>
                    </a:extLst>
                  </pic:spPr>
                </pic:pic>
              </a:graphicData>
            </a:graphic>
          </wp:inline>
        </w:drawing>
      </w:r>
    </w:p>
    <w:p w14:paraId="352196C8" w14:textId="6FCFD9A4" w:rsidR="00085C20" w:rsidRPr="004F6376" w:rsidRDefault="00085C20" w:rsidP="004F6376">
      <w:pPr>
        <w:rPr>
          <w:rFonts w:ascii="Arial" w:hAnsi="Arial" w:cs="Arial"/>
          <w:sz w:val="24"/>
          <w:szCs w:val="24"/>
        </w:rPr>
      </w:pPr>
      <w:r>
        <w:rPr>
          <w:noProof/>
        </w:rPr>
        <w:drawing>
          <wp:inline distT="0" distB="0" distL="0" distR="0" wp14:anchorId="13DD6723" wp14:editId="7AFE3E26">
            <wp:extent cx="5065123" cy="1074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108" r="64901" b="62655"/>
                    <a:stretch/>
                  </pic:blipFill>
                  <pic:spPr bwMode="auto">
                    <a:xfrm>
                      <a:off x="0" y="0"/>
                      <a:ext cx="5081243" cy="1077839"/>
                    </a:xfrm>
                    <a:prstGeom prst="rect">
                      <a:avLst/>
                    </a:prstGeom>
                    <a:ln>
                      <a:noFill/>
                    </a:ln>
                    <a:extLst>
                      <a:ext uri="{53640926-AAD7-44D8-BBD7-CCE9431645EC}">
                        <a14:shadowObscured xmlns:a14="http://schemas.microsoft.com/office/drawing/2010/main"/>
                      </a:ext>
                    </a:extLst>
                  </pic:spPr>
                </pic:pic>
              </a:graphicData>
            </a:graphic>
          </wp:inline>
        </w:drawing>
      </w:r>
    </w:p>
    <w:sectPr w:rsidR="00085C20" w:rsidRPr="004F63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376"/>
    <w:rsid w:val="00085C20"/>
    <w:rsid w:val="004F6376"/>
    <w:rsid w:val="005112C7"/>
    <w:rsid w:val="00700FB3"/>
    <w:rsid w:val="008A019C"/>
    <w:rsid w:val="00C41A7C"/>
    <w:rsid w:val="00D869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2399"/>
  <w15:chartTrackingRefBased/>
  <w15:docId w15:val="{1DE7C72F-EFF5-47A9-961E-28391AB1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Pages>
  <Words>21</Words>
  <Characters>125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Baron Gracias</dc:creator>
  <cp:keywords/>
  <dc:description/>
  <cp:lastModifiedBy>Baron Gracias</cp:lastModifiedBy>
  <cp:revision>3</cp:revision>
  <dcterms:created xsi:type="dcterms:W3CDTF">2019-11-19T21:19:00Z</dcterms:created>
  <dcterms:modified xsi:type="dcterms:W3CDTF">2019-11-27T21:49:00Z</dcterms:modified>
</cp:coreProperties>
</file>