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433BC" w14:textId="6C612803" w:rsidR="00025CEC" w:rsidRDefault="00C4350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907A0D9" wp14:editId="356B053C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9134475" cy="60674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25CEC" w:rsidSect="00C435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0A"/>
    <w:rsid w:val="00C4350A"/>
    <w:rsid w:val="00CF11EA"/>
    <w:rsid w:val="00E5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4303"/>
  <w15:chartTrackingRefBased/>
  <w15:docId w15:val="{1B47E928-95A7-4851-BB20-EA9B09B3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Baron</dc:creator>
  <cp:keywords/>
  <dc:description/>
  <cp:lastModifiedBy>Lori Baron</cp:lastModifiedBy>
  <cp:revision>1</cp:revision>
  <dcterms:created xsi:type="dcterms:W3CDTF">2018-10-05T16:38:00Z</dcterms:created>
  <dcterms:modified xsi:type="dcterms:W3CDTF">2018-10-05T16:40:00Z</dcterms:modified>
</cp:coreProperties>
</file>