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DC" w:rsidRDefault="008035DC" w:rsidP="008035DC">
      <w:pPr>
        <w:ind w:firstLine="709"/>
        <w:jc w:val="center"/>
        <w:rPr>
          <w:b/>
          <w:lang w:val="uz-Cyrl-UZ"/>
        </w:rPr>
      </w:pPr>
      <w:bookmarkStart w:id="0" w:name="_GoBack"/>
      <w:bookmarkEnd w:id="0"/>
      <w:r>
        <w:rPr>
          <w:b/>
          <w:lang w:val="uz-Cyrl-UZ"/>
        </w:rPr>
        <w:t>«Kogon Yog’-ekstraksiya zavodi» акциядорлик жамияти акциядорлари диққатига!</w:t>
      </w:r>
    </w:p>
    <w:p w:rsidR="008035DC" w:rsidRDefault="008035DC" w:rsidP="008035DC">
      <w:pPr>
        <w:ind w:firstLine="567"/>
        <w:jc w:val="both"/>
        <w:rPr>
          <w:rFonts w:eastAsia="Calibri"/>
          <w:bCs/>
          <w:noProof/>
          <w:lang w:val="uz-Cyrl-UZ"/>
        </w:rPr>
      </w:pPr>
      <w:r>
        <w:rPr>
          <w:rFonts w:eastAsia="Calibri"/>
          <w:noProof/>
          <w:lang w:val="uz-Cyrl-UZ"/>
        </w:rPr>
        <w:t>Ҳурматли акциядорлар!</w:t>
      </w:r>
      <w:r>
        <w:rPr>
          <w:bCs/>
          <w:lang w:val="uz-Cyrl-UZ"/>
        </w:rPr>
        <w:t> «Kogon Yog’-ekstraksiya zavodi»</w:t>
      </w:r>
      <w:r>
        <w:rPr>
          <w:rFonts w:eastAsia="Calibri"/>
          <w:bCs/>
          <w:noProof/>
          <w:lang w:val="uz-Cyrl-UZ"/>
        </w:rPr>
        <w:t xml:space="preserve"> АЖ кузатув кенгашининг  2022 йил 29 сентябрьдаги қарорига асосан, 2022 йил 22 октябрь  куни соат 10:00да, жамиятнинг маъмурий биносида </w:t>
      </w:r>
      <w:r>
        <w:rPr>
          <w:rFonts w:eastAsia="Calibri"/>
          <w:bCs/>
          <w:i/>
          <w:noProof/>
          <w:lang w:val="uz-Cyrl-UZ"/>
        </w:rPr>
        <w:t>(</w:t>
      </w:r>
      <w:r>
        <w:rPr>
          <w:bCs/>
          <w:i/>
          <w:color w:val="333333"/>
          <w:shd w:val="clear" w:color="auto" w:fill="FFFFFF"/>
          <w:lang w:val="uz-Cyrl-UZ"/>
        </w:rPr>
        <w:t>Бухоро вилояти, Когон шаҳри, А.Темур кўчаси, 5а</w:t>
      </w:r>
      <w:r>
        <w:rPr>
          <w:rFonts w:eastAsia="Calibri"/>
          <w:bCs/>
          <w:i/>
          <w:noProof/>
          <w:lang w:val="uz-Cyrl-UZ"/>
        </w:rPr>
        <w:t xml:space="preserve"> манзилида) </w:t>
      </w:r>
      <w:r>
        <w:rPr>
          <w:rFonts w:eastAsia="Calibri"/>
          <w:bCs/>
          <w:iCs/>
          <w:noProof/>
          <w:lang w:val="uz-Cyrl-UZ"/>
        </w:rPr>
        <w:t>жамият акциядорларининг навбатдан ташкари умумий йиғилиши</w:t>
      </w:r>
      <w:r>
        <w:rPr>
          <w:rFonts w:eastAsia="Calibri"/>
          <w:bCs/>
          <w:i/>
          <w:noProof/>
          <w:lang w:val="uz-Cyrl-UZ"/>
        </w:rPr>
        <w:t xml:space="preserve"> </w:t>
      </w:r>
      <w:r>
        <w:rPr>
          <w:rFonts w:eastAsia="Calibri"/>
          <w:bCs/>
          <w:noProof/>
          <w:lang w:val="uz-Cyrl-UZ"/>
        </w:rPr>
        <w:t>ўтказилишини маълум қиламиз.</w:t>
      </w:r>
    </w:p>
    <w:p w:rsidR="008035DC" w:rsidRDefault="008035DC" w:rsidP="008035DC">
      <w:pPr>
        <w:ind w:firstLine="567"/>
        <w:jc w:val="both"/>
        <w:rPr>
          <w:rFonts w:eastAsia="Calibri"/>
          <w:noProof/>
          <w:lang w:val="uz-Cyrl-UZ"/>
        </w:rPr>
      </w:pPr>
      <w:r>
        <w:rPr>
          <w:rFonts w:eastAsia="Calibri"/>
          <w:bCs/>
          <w:iCs/>
          <w:noProof/>
          <w:lang w:val="uz-Cyrl-UZ"/>
        </w:rPr>
        <w:t xml:space="preserve">Навбатдан ташкари </w:t>
      </w:r>
      <w:r>
        <w:rPr>
          <w:rFonts w:eastAsia="Calibri"/>
          <w:noProof/>
          <w:lang w:val="uz-Cyrl-UZ"/>
        </w:rPr>
        <w:t xml:space="preserve">умумий йиғилишда қатнашиш ҳуқуқига эга акциядорлар рўйхати </w:t>
      </w:r>
      <w:r>
        <w:rPr>
          <w:lang w:val="uz-Cyrl-UZ"/>
        </w:rPr>
        <w:t>2022 йил 18 октябрь ҳолатига шакллантирилган акциядорлар реестрига асосан тузилади.</w:t>
      </w:r>
    </w:p>
    <w:p w:rsidR="008035DC" w:rsidRDefault="008035DC" w:rsidP="008035DC">
      <w:pPr>
        <w:ind w:firstLine="567"/>
        <w:jc w:val="both"/>
        <w:rPr>
          <w:lang w:val="uz-Cyrl-UZ"/>
        </w:rPr>
      </w:pPr>
      <w:r>
        <w:rPr>
          <w:rFonts w:eastAsia="Calibri"/>
          <w:noProof/>
          <w:lang w:val="uz-Cyrl-UZ"/>
        </w:rPr>
        <w:t xml:space="preserve">Акциядорларнинг умумий йиғилиш қатнашчиларини рўйхатга олиш </w:t>
      </w:r>
      <w:r>
        <w:rPr>
          <w:rFonts w:eastAsia="Calibri"/>
          <w:noProof/>
          <w:lang w:val="uz-Cyrl-UZ"/>
        </w:rPr>
        <w:br/>
      </w:r>
      <w:r>
        <w:rPr>
          <w:lang w:val="uz-Cyrl-UZ"/>
        </w:rPr>
        <w:t xml:space="preserve">2022 йил 22 октябрь куни </w:t>
      </w:r>
      <w:r>
        <w:rPr>
          <w:rFonts w:eastAsia="Calibri"/>
          <w:noProof/>
          <w:lang w:val="uz-Cyrl-UZ"/>
        </w:rPr>
        <w:t>соат 9</w:t>
      </w:r>
      <w:r>
        <w:rPr>
          <w:lang w:val="uz-Cyrl-UZ"/>
        </w:rPr>
        <w:t>-</w:t>
      </w:r>
      <w:r>
        <w:rPr>
          <w:vertAlign w:val="superscript"/>
          <w:lang w:val="uz-Cyrl-UZ"/>
        </w:rPr>
        <w:t>00</w:t>
      </w:r>
      <w:r>
        <w:rPr>
          <w:rFonts w:eastAsia="Calibri"/>
          <w:noProof/>
          <w:lang w:val="uz-Cyrl-UZ"/>
        </w:rPr>
        <w:t xml:space="preserve"> да</w:t>
      </w:r>
      <w:r>
        <w:rPr>
          <w:lang w:val="uz-Cyrl-UZ"/>
        </w:rPr>
        <w:t xml:space="preserve"> бошланиб </w:t>
      </w:r>
      <w:r>
        <w:rPr>
          <w:rFonts w:eastAsia="Calibri"/>
          <w:noProof/>
          <w:lang w:val="uz-Cyrl-UZ"/>
        </w:rPr>
        <w:t xml:space="preserve">соат </w:t>
      </w:r>
      <w:r>
        <w:rPr>
          <w:lang w:val="uz-Cyrl-UZ"/>
        </w:rPr>
        <w:t>9-</w:t>
      </w:r>
      <w:r>
        <w:rPr>
          <w:vertAlign w:val="superscript"/>
          <w:lang w:val="uz-Cyrl-UZ"/>
        </w:rPr>
        <w:t>50</w:t>
      </w:r>
      <w:r>
        <w:rPr>
          <w:lang w:val="uz-Cyrl-UZ"/>
        </w:rPr>
        <w:t xml:space="preserve"> гача давом этади.</w:t>
      </w:r>
    </w:p>
    <w:p w:rsidR="008035DC" w:rsidRDefault="008035DC" w:rsidP="008035DC">
      <w:pPr>
        <w:spacing w:before="120"/>
        <w:ind w:firstLine="567"/>
        <w:jc w:val="both"/>
        <w:rPr>
          <w:rFonts w:eastAsia="Calibri"/>
          <w:b/>
          <w:noProof/>
          <w:lang w:val="uz-Cyrl-UZ"/>
        </w:rPr>
      </w:pPr>
      <w:r>
        <w:rPr>
          <w:rFonts w:eastAsia="Calibri"/>
          <w:b/>
          <w:noProof/>
          <w:lang w:val="uz-Cyrl-UZ"/>
        </w:rPr>
        <w:t xml:space="preserve">Умумий йиғилиш кун тартибига қуйидаги масалалар киритилган: </w:t>
      </w:r>
    </w:p>
    <w:p w:rsidR="008035DC" w:rsidRDefault="008035DC" w:rsidP="008035DC">
      <w:pPr>
        <w:tabs>
          <w:tab w:val="left" w:pos="426"/>
          <w:tab w:val="left" w:pos="1134"/>
          <w:tab w:val="num" w:pos="1276"/>
        </w:tabs>
        <w:ind w:firstLine="709"/>
        <w:jc w:val="both"/>
        <w:rPr>
          <w:bCs/>
          <w:lang w:val="uz-Cyrl-UZ"/>
        </w:rPr>
      </w:pPr>
      <w:r>
        <w:rPr>
          <w:bCs/>
          <w:lang w:val="uz-Cyrl-UZ"/>
        </w:rPr>
        <w:t>1.    Саноқ комиссияси аъзолари сони ва шахсий таркибини тасдиқлаш.</w:t>
      </w:r>
    </w:p>
    <w:p w:rsidR="008035DC" w:rsidRDefault="008035DC" w:rsidP="008035DC">
      <w:pPr>
        <w:tabs>
          <w:tab w:val="left" w:pos="426"/>
          <w:tab w:val="left" w:pos="1134"/>
          <w:tab w:val="num" w:pos="1276"/>
        </w:tabs>
        <w:ind w:firstLine="709"/>
        <w:jc w:val="both"/>
        <w:rPr>
          <w:bCs/>
          <w:lang w:val="uz-Cyrl-UZ"/>
        </w:rPr>
      </w:pPr>
      <w:r>
        <w:rPr>
          <w:bCs/>
          <w:lang w:val="uz-Cyrl-UZ"/>
        </w:rPr>
        <w:t>2.</w:t>
      </w:r>
      <w:r>
        <w:rPr>
          <w:bCs/>
          <w:lang w:val="uz-Cyrl-UZ"/>
        </w:rPr>
        <w:tab/>
        <w:t>Акциядорлар умумий йиғилишининг регламентини тасдиқлаш.</w:t>
      </w:r>
    </w:p>
    <w:p w:rsidR="008035DC" w:rsidRDefault="008035DC" w:rsidP="008035DC">
      <w:pPr>
        <w:tabs>
          <w:tab w:val="left" w:pos="1134"/>
          <w:tab w:val="num" w:pos="1276"/>
        </w:tabs>
        <w:ind w:firstLine="709"/>
        <w:jc w:val="both"/>
        <w:rPr>
          <w:bCs/>
          <w:lang w:val="uz-Cyrl-UZ"/>
        </w:rPr>
      </w:pPr>
      <w:r>
        <w:rPr>
          <w:bCs/>
          <w:lang w:val="uz-Cyrl-UZ"/>
        </w:rPr>
        <w:t>3.    Жамият кузатув кенгаши аъзолари ваколатларини муддатидан олдин тугатиш;</w:t>
      </w:r>
    </w:p>
    <w:p w:rsidR="008035DC" w:rsidRDefault="008035DC" w:rsidP="008035DC">
      <w:pPr>
        <w:tabs>
          <w:tab w:val="left" w:pos="1134"/>
          <w:tab w:val="num" w:pos="1276"/>
        </w:tabs>
        <w:ind w:firstLine="709"/>
        <w:jc w:val="both"/>
        <w:rPr>
          <w:bCs/>
          <w:lang w:val="uz-Cyrl-UZ"/>
        </w:rPr>
      </w:pPr>
      <w:r>
        <w:rPr>
          <w:bCs/>
          <w:lang w:val="uz-Cyrl-UZ"/>
        </w:rPr>
        <w:t>4.    Жамият кузатув кенгашини янги таркибини сайлаш;</w:t>
      </w:r>
    </w:p>
    <w:p w:rsidR="008035DC" w:rsidRDefault="008035DC" w:rsidP="008035DC">
      <w:pPr>
        <w:tabs>
          <w:tab w:val="left" w:pos="426"/>
          <w:tab w:val="left" w:pos="1134"/>
          <w:tab w:val="num" w:pos="1276"/>
        </w:tabs>
        <w:ind w:firstLine="709"/>
        <w:jc w:val="both"/>
        <w:rPr>
          <w:bCs/>
          <w:lang w:val="uz-Cyrl-UZ"/>
        </w:rPr>
      </w:pPr>
      <w:r>
        <w:rPr>
          <w:bCs/>
          <w:lang w:val="uz-Cyrl-UZ"/>
        </w:rPr>
        <w:t>5.    Жамият бош директорини танлов асосида сайлаш.</w:t>
      </w:r>
    </w:p>
    <w:p w:rsidR="008035DC" w:rsidRDefault="008035DC" w:rsidP="008035DC">
      <w:pPr>
        <w:tabs>
          <w:tab w:val="left" w:pos="426"/>
          <w:tab w:val="left" w:pos="1134"/>
          <w:tab w:val="num" w:pos="1276"/>
        </w:tabs>
        <w:ind w:firstLine="709"/>
        <w:jc w:val="both"/>
        <w:rPr>
          <w:bCs/>
          <w:lang w:val="uz-Cyrl-UZ"/>
        </w:rPr>
      </w:pPr>
      <w:r>
        <w:rPr>
          <w:bCs/>
          <w:lang w:val="uz-Cyrl-UZ"/>
        </w:rPr>
        <w:t>6.</w:t>
      </w:r>
      <w:r>
        <w:rPr>
          <w:bCs/>
          <w:lang w:val="uz-Cyrl-UZ"/>
        </w:rPr>
        <w:tab/>
      </w:r>
      <w:r>
        <w:rPr>
          <w:color w:val="000000"/>
          <w:lang w:val="uz-Cyrl-UZ"/>
        </w:rPr>
        <w:t>Жамиятнинг янги тахрирдаги ташкилий тузилмасини тасдиқлаш.</w:t>
      </w:r>
    </w:p>
    <w:p w:rsidR="008035DC" w:rsidRDefault="008035DC" w:rsidP="008035DC">
      <w:pPr>
        <w:spacing w:before="120"/>
        <w:ind w:firstLine="567"/>
        <w:jc w:val="both"/>
        <w:rPr>
          <w:lang w:val="uz-Cyrl-UZ"/>
        </w:rPr>
      </w:pPr>
      <w:r>
        <w:rPr>
          <w:rFonts w:eastAsia="Calibri"/>
          <w:bCs/>
          <w:iCs/>
          <w:noProof/>
          <w:lang w:val="uz-Cyrl-UZ"/>
        </w:rPr>
        <w:t xml:space="preserve">Навбатдан ташкари </w:t>
      </w:r>
      <w:r>
        <w:rPr>
          <w:lang w:val="uz-Cyrl-UZ"/>
        </w:rPr>
        <w:t>умумий йиғилишда акциядорлар паспортлари, акциядорлар вакиллари эса – Ўзбекистон Республикаси қонунчилиги талабларига мувофиқ расмийлаштирилган ишончномалари орқали қатнашишлари талаб этилади.</w:t>
      </w:r>
    </w:p>
    <w:p w:rsidR="008035DC" w:rsidRDefault="008035DC" w:rsidP="008035DC">
      <w:pPr>
        <w:ind w:firstLine="709"/>
        <w:jc w:val="both"/>
        <w:rPr>
          <w:lang w:val="uz-Cyrl-UZ"/>
        </w:rPr>
      </w:pPr>
      <w:r>
        <w:rPr>
          <w:lang w:val="uz-Cyrl-UZ"/>
        </w:rPr>
        <w:t xml:space="preserve">Акциядорларнинг </w:t>
      </w:r>
      <w:r>
        <w:rPr>
          <w:rFonts w:eastAsia="Calibri"/>
          <w:bCs/>
          <w:iCs/>
          <w:noProof/>
          <w:lang w:val="uz-Cyrl-UZ"/>
        </w:rPr>
        <w:t xml:space="preserve">навбатдан ташкари </w:t>
      </w:r>
      <w:r>
        <w:rPr>
          <w:lang w:val="uz-Cyrl-UZ"/>
        </w:rPr>
        <w:t xml:space="preserve">умумий йиғилиши бўйича тайёрланган ҳужжатлар билан танишиш учун қуйидаги манзилга мурожаат қилиш мумкин: </w:t>
      </w:r>
    </w:p>
    <w:p w:rsidR="008035DC" w:rsidRDefault="008035DC" w:rsidP="008035DC">
      <w:pPr>
        <w:ind w:firstLine="709"/>
        <w:jc w:val="both"/>
        <w:rPr>
          <w:lang w:val="uz-Cyrl-UZ"/>
        </w:rPr>
      </w:pPr>
      <w:r>
        <w:rPr>
          <w:lang w:val="uz-Cyrl-UZ"/>
        </w:rPr>
        <w:t>Бухоро вилояти, Когон шаҳар, А.Темур кўчаси, 5а уй.</w:t>
      </w:r>
    </w:p>
    <w:p w:rsidR="008035DC" w:rsidRDefault="008035DC" w:rsidP="008035DC">
      <w:pPr>
        <w:ind w:firstLine="709"/>
        <w:jc w:val="both"/>
        <w:rPr>
          <w:lang w:val="uz-Cyrl-UZ"/>
        </w:rPr>
      </w:pPr>
      <w:r>
        <w:rPr>
          <w:lang w:val="uz-Cyrl-UZ"/>
        </w:rPr>
        <w:t>E-mail:</w:t>
      </w:r>
      <w:hyperlink r:id="rId4" w:history="1">
        <w:r>
          <w:rPr>
            <w:rStyle w:val="a3"/>
            <w:lang w:val="uz-Cyrl-UZ"/>
          </w:rPr>
          <w:t>kogonyog@mail.ru</w:t>
        </w:r>
      </w:hyperlink>
    </w:p>
    <w:p w:rsidR="008035DC" w:rsidRDefault="008035DC" w:rsidP="008035DC">
      <w:pPr>
        <w:ind w:firstLine="709"/>
        <w:jc w:val="both"/>
        <w:rPr>
          <w:lang w:val="uz-Cyrl-UZ"/>
        </w:rPr>
      </w:pPr>
      <w:r>
        <w:rPr>
          <w:lang w:val="uz-Cyrl-UZ"/>
        </w:rPr>
        <w:t>Тел</w:t>
      </w:r>
      <w:r>
        <w:rPr>
          <w:rStyle w:val="y2iqfc"/>
          <w:color w:val="202124"/>
          <w:lang w:val="uz-Cyrl-UZ"/>
        </w:rPr>
        <w:t>:</w:t>
      </w:r>
      <w:r>
        <w:rPr>
          <w:lang w:val="uz-Cyrl-UZ"/>
        </w:rPr>
        <w:t xml:space="preserve">+998 (65) 522-12-49. </w:t>
      </w:r>
    </w:p>
    <w:p w:rsidR="008035DC" w:rsidRDefault="008035DC" w:rsidP="008035DC">
      <w:pPr>
        <w:ind w:firstLine="709"/>
        <w:jc w:val="both"/>
        <w:rPr>
          <w:lang w:val="uz-Cyrl-UZ"/>
        </w:rPr>
      </w:pPr>
      <w:r>
        <w:rPr>
          <w:lang w:val="uz-Cyrl-UZ"/>
        </w:rPr>
        <w:t xml:space="preserve">        +998 (91) 445 05 69.</w:t>
      </w:r>
    </w:p>
    <w:p w:rsidR="008035DC" w:rsidRDefault="008035DC" w:rsidP="008035DC">
      <w:pPr>
        <w:ind w:firstLine="705"/>
        <w:jc w:val="right"/>
        <w:rPr>
          <w:b/>
          <w:lang w:val="uz-Cyrl-UZ"/>
        </w:rPr>
      </w:pPr>
      <w:r>
        <w:rPr>
          <w:b/>
          <w:lang w:val="uz-Cyrl-UZ"/>
        </w:rPr>
        <w:t>“</w:t>
      </w:r>
      <w:r>
        <w:rPr>
          <w:b/>
          <w:lang w:val="uz-Cyrl-UZ" w:eastAsia="en-US"/>
        </w:rPr>
        <w:t>Когон ёғ-экстракция заводи</w:t>
      </w:r>
      <w:r>
        <w:rPr>
          <w:b/>
          <w:lang w:val="uz-Cyrl-UZ"/>
        </w:rPr>
        <w:t>”АЖ</w:t>
      </w:r>
    </w:p>
    <w:p w:rsidR="008035DC" w:rsidRDefault="008035DC" w:rsidP="008035DC">
      <w:pPr>
        <w:ind w:firstLine="705"/>
        <w:jc w:val="right"/>
        <w:rPr>
          <w:b/>
          <w:lang w:val="uz-Cyrl-UZ"/>
        </w:rPr>
      </w:pPr>
      <w:r>
        <w:rPr>
          <w:b/>
          <w:lang w:val="uz-Cyrl-UZ"/>
        </w:rPr>
        <w:t>Кузатув кенгаши</w:t>
      </w:r>
    </w:p>
    <w:p w:rsidR="00854D9F" w:rsidRPr="008035DC" w:rsidRDefault="00854D9F">
      <w:pPr>
        <w:rPr>
          <w:lang w:val="uz-Cyrl-UZ"/>
        </w:rPr>
      </w:pPr>
    </w:p>
    <w:sectPr w:rsidR="00854D9F" w:rsidRPr="008035DC" w:rsidSect="00854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DC"/>
    <w:rsid w:val="00335A23"/>
    <w:rsid w:val="00411474"/>
    <w:rsid w:val="00484D28"/>
    <w:rsid w:val="006B5051"/>
    <w:rsid w:val="007F3D6E"/>
    <w:rsid w:val="008035DC"/>
    <w:rsid w:val="00806796"/>
    <w:rsid w:val="00854D9F"/>
    <w:rsid w:val="00D76865"/>
    <w:rsid w:val="00D96101"/>
    <w:rsid w:val="00F825A4"/>
    <w:rsid w:val="00F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8BF12F-5DC3-4D24-9F3A-596FC562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35DC"/>
    <w:rPr>
      <w:color w:val="0000FF"/>
      <w:u w:val="single"/>
    </w:rPr>
  </w:style>
  <w:style w:type="character" w:customStyle="1" w:styleId="y2iqfc">
    <w:name w:val="y2iqfc"/>
    <w:basedOn w:val="a0"/>
    <w:rsid w:val="00803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gonyog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LENOVO</cp:lastModifiedBy>
  <cp:revision>2</cp:revision>
  <dcterms:created xsi:type="dcterms:W3CDTF">2022-10-08T09:17:00Z</dcterms:created>
  <dcterms:modified xsi:type="dcterms:W3CDTF">2022-10-08T09:17:00Z</dcterms:modified>
</cp:coreProperties>
</file>