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800" w:rsidRPr="00A34800" w:rsidRDefault="00A34800" w:rsidP="00A34800">
      <w:pPr>
        <w:jc w:val="center"/>
        <w:rPr>
          <w:lang w:val="en-US"/>
        </w:rPr>
      </w:pPr>
      <w:r w:rsidRPr="00A34800">
        <w:rPr>
          <w:lang w:val="en"/>
        </w:rPr>
        <w:t xml:space="preserve">To the attention of the shareholders of </w:t>
      </w:r>
      <w:r>
        <w:rPr>
          <w:lang w:val="uz-Cyrl-UZ"/>
        </w:rPr>
        <w:t>“</w:t>
      </w:r>
      <w:proofErr w:type="spellStart"/>
      <w:r w:rsidRPr="00A34800">
        <w:rPr>
          <w:lang w:val="en"/>
        </w:rPr>
        <w:t>Kogon</w:t>
      </w:r>
      <w:proofErr w:type="spellEnd"/>
      <w:r w:rsidRPr="00A34800">
        <w:rPr>
          <w:lang w:val="en"/>
        </w:rPr>
        <w:t xml:space="preserve"> </w:t>
      </w:r>
      <w:proofErr w:type="spellStart"/>
      <w:r w:rsidRPr="00A34800">
        <w:rPr>
          <w:lang w:val="en"/>
        </w:rPr>
        <w:t>Yog</w:t>
      </w:r>
      <w:proofErr w:type="spellEnd"/>
      <w:r w:rsidRPr="00A34800">
        <w:rPr>
          <w:lang w:val="en"/>
        </w:rPr>
        <w:t>’-</w:t>
      </w:r>
      <w:proofErr w:type="spellStart"/>
      <w:r w:rsidRPr="00A34800">
        <w:rPr>
          <w:lang w:val="en"/>
        </w:rPr>
        <w:t>ekstraksiya</w:t>
      </w:r>
      <w:proofErr w:type="spellEnd"/>
      <w:r w:rsidRPr="00A34800">
        <w:rPr>
          <w:lang w:val="en"/>
        </w:rPr>
        <w:t xml:space="preserve"> </w:t>
      </w:r>
      <w:proofErr w:type="spellStart"/>
      <w:r w:rsidRPr="00A34800">
        <w:rPr>
          <w:lang w:val="en"/>
        </w:rPr>
        <w:t>zavodi</w:t>
      </w:r>
      <w:proofErr w:type="spellEnd"/>
      <w:r>
        <w:rPr>
          <w:lang w:val="uz-Cyrl-UZ"/>
        </w:rPr>
        <w:t>”</w:t>
      </w:r>
      <w:r w:rsidRPr="00A34800">
        <w:rPr>
          <w:lang w:val="en"/>
        </w:rPr>
        <w:t xml:space="preserve"> JSC!</w:t>
      </w:r>
    </w:p>
    <w:p w:rsidR="00A34800" w:rsidRPr="00A34800" w:rsidRDefault="00A34800" w:rsidP="00A34800">
      <w:pPr>
        <w:ind w:firstLine="567"/>
        <w:jc w:val="both"/>
        <w:rPr>
          <w:lang w:val="en-US"/>
        </w:rPr>
      </w:pPr>
      <w:r w:rsidRPr="00A34800">
        <w:rPr>
          <w:lang w:val="en"/>
        </w:rPr>
        <w:t xml:space="preserve">Dear shareholders! We inform you that by the decision of the Supervisory Board dated September 29, 2022, on October 22, 2022 at 10:00 am in the administrative building of the company (at the address Kagan, A. </w:t>
      </w:r>
      <w:proofErr w:type="spellStart"/>
      <w:r w:rsidRPr="00A34800">
        <w:rPr>
          <w:lang w:val="en"/>
        </w:rPr>
        <w:t>Temur</w:t>
      </w:r>
      <w:proofErr w:type="spellEnd"/>
      <w:r w:rsidRPr="00A34800">
        <w:rPr>
          <w:lang w:val="en"/>
        </w:rPr>
        <w:t xml:space="preserve"> </w:t>
      </w:r>
      <w:proofErr w:type="spellStart"/>
      <w:r w:rsidRPr="00A34800">
        <w:rPr>
          <w:lang w:val="en"/>
        </w:rPr>
        <w:t>st.</w:t>
      </w:r>
      <w:proofErr w:type="spellEnd"/>
      <w:r w:rsidRPr="00A34800">
        <w:rPr>
          <w:lang w:val="en"/>
        </w:rPr>
        <w:t xml:space="preserve"> 5a), an extraordinary general meeting of shareholders of </w:t>
      </w:r>
      <w:proofErr w:type="spellStart"/>
      <w:r w:rsidRPr="00A34800">
        <w:rPr>
          <w:lang w:val="en"/>
        </w:rPr>
        <w:t>Kogon</w:t>
      </w:r>
      <w:proofErr w:type="spellEnd"/>
      <w:r w:rsidRPr="00A34800">
        <w:rPr>
          <w:lang w:val="en"/>
        </w:rPr>
        <w:t xml:space="preserve"> </w:t>
      </w:r>
      <w:proofErr w:type="spellStart"/>
      <w:r w:rsidRPr="00A34800">
        <w:rPr>
          <w:lang w:val="en"/>
        </w:rPr>
        <w:t>Yog</w:t>
      </w:r>
      <w:proofErr w:type="spellEnd"/>
      <w:r w:rsidRPr="00A34800">
        <w:rPr>
          <w:lang w:val="en"/>
        </w:rPr>
        <w:t>' JSC was convened -</w:t>
      </w:r>
      <w:proofErr w:type="spellStart"/>
      <w:r w:rsidRPr="00A34800">
        <w:rPr>
          <w:lang w:val="en"/>
        </w:rPr>
        <w:t>ekstraksiya</w:t>
      </w:r>
      <w:proofErr w:type="spellEnd"/>
      <w:r w:rsidRPr="00A34800">
        <w:rPr>
          <w:lang w:val="en"/>
        </w:rPr>
        <w:t xml:space="preserve"> </w:t>
      </w:r>
      <w:proofErr w:type="spellStart"/>
      <w:r w:rsidRPr="00A34800">
        <w:rPr>
          <w:lang w:val="en"/>
        </w:rPr>
        <w:t>zavodi</w:t>
      </w:r>
      <w:proofErr w:type="spellEnd"/>
      <w:r w:rsidRPr="00A34800">
        <w:rPr>
          <w:lang w:val="en"/>
        </w:rPr>
        <w:t>".</w:t>
      </w:r>
    </w:p>
    <w:p w:rsidR="00A34800" w:rsidRPr="00A34800" w:rsidRDefault="00A34800" w:rsidP="00A34800">
      <w:pPr>
        <w:ind w:firstLine="567"/>
        <w:jc w:val="both"/>
        <w:rPr>
          <w:lang w:val="en-US"/>
        </w:rPr>
      </w:pPr>
      <w:r w:rsidRPr="00A34800">
        <w:rPr>
          <w:lang w:val="en"/>
        </w:rPr>
        <w:t>The list of shareholders entitled to participate in the extraordinary general meeting will be compiled on the basis of the register of shareholders formed as of October 18, 2022.</w:t>
      </w:r>
    </w:p>
    <w:p w:rsidR="00A34800" w:rsidRPr="00A34800" w:rsidRDefault="00A34800" w:rsidP="00A34800">
      <w:pPr>
        <w:ind w:firstLine="567"/>
        <w:jc w:val="both"/>
        <w:rPr>
          <w:lang w:val="en-US"/>
        </w:rPr>
      </w:pPr>
      <w:r w:rsidRPr="00A34800">
        <w:rPr>
          <w:lang w:val="en"/>
        </w:rPr>
        <w:t>Registration of participants in the general meeting of shareholders on October 22, 2022 will begin at 9:00 and will last until 9:50.</w:t>
      </w:r>
    </w:p>
    <w:p w:rsidR="00A34800" w:rsidRPr="00A34800" w:rsidRDefault="00A34800" w:rsidP="00A34800">
      <w:pPr>
        <w:jc w:val="center"/>
        <w:rPr>
          <w:b/>
          <w:lang w:val="en-US"/>
        </w:rPr>
      </w:pPr>
      <w:r w:rsidRPr="00A34800">
        <w:rPr>
          <w:b/>
          <w:lang w:val="en"/>
        </w:rPr>
        <w:t>The agenda of the general meeting includes the following items:</w:t>
      </w:r>
    </w:p>
    <w:p w:rsidR="008035DC" w:rsidRPr="00A34800" w:rsidRDefault="008035DC" w:rsidP="00A34800">
      <w:pPr>
        <w:jc w:val="both"/>
        <w:rPr>
          <w:lang w:val="en-US"/>
        </w:rPr>
      </w:pPr>
      <w:r>
        <w:rPr>
          <w:bCs/>
          <w:lang w:val="uz-Cyrl-UZ"/>
        </w:rPr>
        <w:t xml:space="preserve">1.    </w:t>
      </w:r>
      <w:r w:rsidR="00A34800" w:rsidRPr="00A34800">
        <w:rPr>
          <w:lang w:val="en"/>
        </w:rPr>
        <w:t>Approval of the quantitative and personal composition of the members of the counting commission;</w:t>
      </w:r>
    </w:p>
    <w:p w:rsidR="00A34800" w:rsidRPr="00A34800" w:rsidRDefault="008035DC" w:rsidP="00A34800">
      <w:pPr>
        <w:rPr>
          <w:lang w:val="en-US"/>
        </w:rPr>
      </w:pPr>
      <w:r>
        <w:rPr>
          <w:bCs/>
          <w:lang w:val="uz-Cyrl-UZ"/>
        </w:rPr>
        <w:t>2</w:t>
      </w:r>
      <w:r w:rsidR="00A7726E" w:rsidRPr="00A34800">
        <w:rPr>
          <w:lang w:val="en-US"/>
        </w:rPr>
        <w:t xml:space="preserve">.    </w:t>
      </w:r>
      <w:r w:rsidR="00A34800" w:rsidRPr="00A34800">
        <w:rPr>
          <w:lang w:val="en"/>
        </w:rPr>
        <w:t>Approval of the regulations of the general meeting of shareholders;</w:t>
      </w:r>
    </w:p>
    <w:p w:rsidR="00A34800" w:rsidRPr="00A34800" w:rsidRDefault="008035DC" w:rsidP="00A34800">
      <w:pPr>
        <w:pStyle w:val="a4"/>
      </w:pPr>
      <w:r>
        <w:rPr>
          <w:bCs/>
          <w:lang w:val="uz-Cyrl-UZ"/>
        </w:rPr>
        <w:t>3</w:t>
      </w:r>
      <w:r w:rsidRPr="00A34800">
        <w:t xml:space="preserve">.    </w:t>
      </w:r>
      <w:proofErr w:type="spellStart"/>
      <w:r w:rsidR="00A34800" w:rsidRPr="00A34800">
        <w:t>Early</w:t>
      </w:r>
      <w:proofErr w:type="spellEnd"/>
      <w:r w:rsidR="00A34800" w:rsidRPr="00A34800">
        <w:t xml:space="preserve"> </w:t>
      </w:r>
      <w:proofErr w:type="spellStart"/>
      <w:r w:rsidR="00A34800" w:rsidRPr="00A34800">
        <w:t>termination</w:t>
      </w:r>
      <w:proofErr w:type="spellEnd"/>
      <w:r w:rsidR="00A34800" w:rsidRPr="00A34800">
        <w:t xml:space="preserve"> </w:t>
      </w:r>
      <w:proofErr w:type="spellStart"/>
      <w:r w:rsidR="00A34800" w:rsidRPr="00A34800">
        <w:t>of</w:t>
      </w:r>
      <w:proofErr w:type="spellEnd"/>
      <w:r w:rsidR="00A34800" w:rsidRPr="00A34800">
        <w:t xml:space="preserve"> </w:t>
      </w:r>
      <w:proofErr w:type="spellStart"/>
      <w:r w:rsidR="00A34800" w:rsidRPr="00A34800">
        <w:t>the</w:t>
      </w:r>
      <w:proofErr w:type="spellEnd"/>
      <w:r w:rsidR="00A34800" w:rsidRPr="00A34800">
        <w:t xml:space="preserve"> </w:t>
      </w:r>
      <w:proofErr w:type="spellStart"/>
      <w:r w:rsidR="00A34800" w:rsidRPr="00A34800">
        <w:t>powers</w:t>
      </w:r>
      <w:proofErr w:type="spellEnd"/>
      <w:r w:rsidR="00A34800" w:rsidRPr="00A34800">
        <w:t xml:space="preserve"> </w:t>
      </w:r>
      <w:proofErr w:type="spellStart"/>
      <w:r w:rsidR="00A34800" w:rsidRPr="00A34800">
        <w:t>of</w:t>
      </w:r>
      <w:proofErr w:type="spellEnd"/>
      <w:r w:rsidR="00A34800" w:rsidRPr="00A34800">
        <w:t xml:space="preserve"> </w:t>
      </w:r>
      <w:proofErr w:type="spellStart"/>
      <w:r w:rsidR="00A34800" w:rsidRPr="00A34800">
        <w:t>members</w:t>
      </w:r>
      <w:proofErr w:type="spellEnd"/>
      <w:r w:rsidR="00A34800" w:rsidRPr="00A34800">
        <w:t xml:space="preserve"> </w:t>
      </w:r>
      <w:proofErr w:type="spellStart"/>
      <w:r w:rsidR="00A34800" w:rsidRPr="00A34800">
        <w:t>of</w:t>
      </w:r>
      <w:proofErr w:type="spellEnd"/>
      <w:r w:rsidR="00A34800" w:rsidRPr="00A34800">
        <w:t xml:space="preserve"> </w:t>
      </w:r>
      <w:proofErr w:type="spellStart"/>
      <w:r w:rsidR="00A34800" w:rsidRPr="00A34800">
        <w:t>the</w:t>
      </w:r>
      <w:proofErr w:type="spellEnd"/>
      <w:r w:rsidR="00A34800" w:rsidRPr="00A34800">
        <w:t xml:space="preserve"> </w:t>
      </w:r>
      <w:proofErr w:type="spellStart"/>
      <w:r w:rsidR="00A34800" w:rsidRPr="00A34800">
        <w:t>Supervisory</w:t>
      </w:r>
      <w:proofErr w:type="spellEnd"/>
      <w:r w:rsidR="00A34800" w:rsidRPr="00A34800">
        <w:t xml:space="preserve"> </w:t>
      </w:r>
      <w:proofErr w:type="spellStart"/>
      <w:r w:rsidR="00A34800" w:rsidRPr="00A34800">
        <w:t>Board</w:t>
      </w:r>
      <w:proofErr w:type="spellEnd"/>
      <w:r w:rsidR="00A34800" w:rsidRPr="00A34800">
        <w:t xml:space="preserve"> </w:t>
      </w:r>
      <w:proofErr w:type="spellStart"/>
      <w:r w:rsidR="00A34800" w:rsidRPr="00A34800">
        <w:t>of</w:t>
      </w:r>
      <w:proofErr w:type="spellEnd"/>
      <w:r w:rsidR="00A34800" w:rsidRPr="00A34800">
        <w:t xml:space="preserve"> </w:t>
      </w:r>
      <w:proofErr w:type="spellStart"/>
      <w:r w:rsidR="00A34800" w:rsidRPr="00A34800">
        <w:t>the</w:t>
      </w:r>
      <w:proofErr w:type="spellEnd"/>
      <w:r w:rsidR="00A34800" w:rsidRPr="00A34800">
        <w:t xml:space="preserve"> </w:t>
      </w:r>
      <w:proofErr w:type="spellStart"/>
      <w:r w:rsidR="00A34800" w:rsidRPr="00A34800">
        <w:t>Company</w:t>
      </w:r>
      <w:proofErr w:type="spellEnd"/>
      <w:r w:rsidR="00A34800" w:rsidRPr="00A34800">
        <w:t>;</w:t>
      </w:r>
    </w:p>
    <w:p w:rsidR="00A34800" w:rsidRPr="00A34800" w:rsidRDefault="008035DC" w:rsidP="00A34800">
      <w:pPr>
        <w:rPr>
          <w:lang w:val="en-US"/>
        </w:rPr>
      </w:pPr>
      <w:r>
        <w:rPr>
          <w:bCs/>
          <w:lang w:val="uz-Cyrl-UZ"/>
        </w:rPr>
        <w:t xml:space="preserve">4.    </w:t>
      </w:r>
      <w:r w:rsidR="00A34800" w:rsidRPr="00A34800">
        <w:rPr>
          <w:lang w:val="en"/>
        </w:rPr>
        <w:t>Election of a new composition of the supervisory board of the company;</w:t>
      </w:r>
    </w:p>
    <w:p w:rsidR="00A34800" w:rsidRPr="00A34800" w:rsidRDefault="008035DC" w:rsidP="00A34800">
      <w:pPr>
        <w:rPr>
          <w:lang w:val="en-US"/>
        </w:rPr>
      </w:pPr>
      <w:r>
        <w:rPr>
          <w:bCs/>
          <w:lang w:val="uz-Cyrl-UZ"/>
        </w:rPr>
        <w:t>5</w:t>
      </w:r>
      <w:r w:rsidRPr="00A7726E">
        <w:t xml:space="preserve">.    </w:t>
      </w:r>
      <w:r w:rsidR="00A34800" w:rsidRPr="00A34800">
        <w:rPr>
          <w:lang w:val="en"/>
        </w:rPr>
        <w:t>Election of the general director of the company on a competitive basis;</w:t>
      </w:r>
    </w:p>
    <w:p w:rsidR="00A34800" w:rsidRPr="00A34800" w:rsidRDefault="00A7726E" w:rsidP="00A34800">
      <w:pPr>
        <w:rPr>
          <w:lang w:val="en-US"/>
        </w:rPr>
      </w:pPr>
      <w:r w:rsidRPr="00A34800">
        <w:rPr>
          <w:rStyle w:val="y2iqfc"/>
          <w:color w:val="202124"/>
          <w:lang w:val="en-US"/>
        </w:rPr>
        <w:t xml:space="preserve">6.    </w:t>
      </w:r>
      <w:r w:rsidR="00A34800" w:rsidRPr="00A34800">
        <w:rPr>
          <w:lang w:val="en"/>
        </w:rPr>
        <w:t>Approval of the new organizational structure of the company in a new edition.</w:t>
      </w:r>
    </w:p>
    <w:p w:rsidR="00A34800" w:rsidRPr="00A34800" w:rsidRDefault="00A34800" w:rsidP="00A34800">
      <w:pPr>
        <w:ind w:firstLine="708"/>
        <w:rPr>
          <w:rFonts w:cs="Courier New"/>
          <w:lang w:val="en-US"/>
        </w:rPr>
      </w:pPr>
      <w:r w:rsidRPr="00A34800">
        <w:rPr>
          <w:rFonts w:cs="Courier New"/>
          <w:lang w:val="en"/>
        </w:rPr>
        <w:t>Shareholders will be admitted to the extraordinary general meeting in the presence of a passport, and representatives of shareholders in the presence of a power of attorney issued in accordance with the requirements of the legislation of the Republic of Uzbekistan.</w:t>
      </w:r>
    </w:p>
    <w:p w:rsidR="00A34800" w:rsidRPr="00A34800" w:rsidRDefault="00A34800" w:rsidP="00A34800">
      <w:pPr>
        <w:ind w:firstLine="708"/>
        <w:rPr>
          <w:rFonts w:cs="Courier New"/>
          <w:lang w:val="en"/>
        </w:rPr>
      </w:pPr>
      <w:r w:rsidRPr="00A34800">
        <w:rPr>
          <w:rFonts w:cs="Courier New"/>
          <w:lang w:val="en"/>
        </w:rPr>
        <w:t>To familiarize yourself with the documents prepared for the extraordinary general meeting of shareholders, you can contact the following address:</w:t>
      </w:r>
    </w:p>
    <w:p w:rsidR="00A34800" w:rsidRPr="00A34800" w:rsidRDefault="00A34800" w:rsidP="00A34800">
      <w:pPr>
        <w:rPr>
          <w:rFonts w:cs="Courier New"/>
          <w:lang w:val="en-US"/>
        </w:rPr>
      </w:pPr>
      <w:r w:rsidRPr="00A34800">
        <w:rPr>
          <w:rFonts w:cs="Courier New"/>
          <w:lang w:val="en"/>
        </w:rPr>
        <w:t xml:space="preserve">Bukhara region, Kagan city, A. </w:t>
      </w:r>
      <w:proofErr w:type="spellStart"/>
      <w:r w:rsidRPr="00A34800">
        <w:rPr>
          <w:rFonts w:cs="Courier New"/>
          <w:lang w:val="en"/>
        </w:rPr>
        <w:t>Temur</w:t>
      </w:r>
      <w:proofErr w:type="spellEnd"/>
      <w:r w:rsidRPr="00A34800">
        <w:rPr>
          <w:rFonts w:cs="Courier New"/>
          <w:lang w:val="en"/>
        </w:rPr>
        <w:t xml:space="preserve"> street, house 5a.</w:t>
      </w:r>
    </w:p>
    <w:p w:rsidR="008035DC" w:rsidRDefault="008035DC" w:rsidP="008035DC">
      <w:pPr>
        <w:ind w:firstLine="709"/>
        <w:jc w:val="both"/>
        <w:rPr>
          <w:lang w:val="uz-Cyrl-UZ"/>
        </w:rPr>
      </w:pPr>
      <w:r>
        <w:rPr>
          <w:lang w:val="uz-Cyrl-UZ"/>
        </w:rPr>
        <w:t>E-mail:</w:t>
      </w:r>
      <w:hyperlink r:id="rId4" w:history="1">
        <w:r>
          <w:rPr>
            <w:rStyle w:val="a3"/>
            <w:lang w:val="uz-Cyrl-UZ"/>
          </w:rPr>
          <w:t>kogonyog@mail.ru</w:t>
        </w:r>
      </w:hyperlink>
    </w:p>
    <w:p w:rsidR="008035DC" w:rsidRDefault="008035DC" w:rsidP="008035DC">
      <w:pPr>
        <w:ind w:firstLine="709"/>
        <w:jc w:val="both"/>
        <w:rPr>
          <w:lang w:val="uz-Cyrl-UZ"/>
        </w:rPr>
      </w:pPr>
      <w:r>
        <w:rPr>
          <w:lang w:val="uz-Cyrl-UZ"/>
        </w:rPr>
        <w:t>Т</w:t>
      </w:r>
      <w:r w:rsidR="00A34800">
        <w:rPr>
          <w:lang w:val="en-US"/>
        </w:rPr>
        <w:t>el</w:t>
      </w:r>
      <w:r>
        <w:rPr>
          <w:rStyle w:val="y2iqfc"/>
          <w:color w:val="202124"/>
          <w:lang w:val="uz-Cyrl-UZ"/>
        </w:rPr>
        <w:t>:</w:t>
      </w:r>
      <w:r>
        <w:rPr>
          <w:lang w:val="uz-Cyrl-UZ"/>
        </w:rPr>
        <w:t xml:space="preserve">+998 (65) 522-12-49. </w:t>
      </w:r>
    </w:p>
    <w:p w:rsidR="008035DC" w:rsidRDefault="008035DC" w:rsidP="008035DC">
      <w:pPr>
        <w:ind w:firstLine="709"/>
        <w:jc w:val="both"/>
        <w:rPr>
          <w:lang w:val="uz-Cyrl-UZ"/>
        </w:rPr>
      </w:pPr>
      <w:r>
        <w:rPr>
          <w:lang w:val="uz-Cyrl-UZ"/>
        </w:rPr>
        <w:t xml:space="preserve">        +998 (91) 445 05 69.</w:t>
      </w:r>
    </w:p>
    <w:p w:rsidR="00A7726E" w:rsidRDefault="00A7726E" w:rsidP="008035DC">
      <w:pPr>
        <w:ind w:firstLine="709"/>
        <w:jc w:val="both"/>
        <w:rPr>
          <w:lang w:val="uz-Cyrl-UZ"/>
        </w:rPr>
      </w:pPr>
    </w:p>
    <w:p w:rsidR="00A7726E" w:rsidRDefault="00A7726E" w:rsidP="008035DC">
      <w:pPr>
        <w:ind w:firstLine="709"/>
        <w:jc w:val="both"/>
        <w:rPr>
          <w:lang w:val="uz-Cyrl-UZ"/>
        </w:rPr>
      </w:pPr>
    </w:p>
    <w:p w:rsidR="00A34800" w:rsidRPr="00A34800" w:rsidRDefault="00A34800" w:rsidP="00A34800">
      <w:pPr>
        <w:jc w:val="right"/>
      </w:pPr>
      <w:r w:rsidRPr="00A34800">
        <w:rPr>
          <w:lang w:val="en"/>
        </w:rPr>
        <w:t>Supervisory</w:t>
      </w:r>
      <w:r w:rsidRPr="00A34800">
        <w:t xml:space="preserve"> </w:t>
      </w:r>
      <w:r w:rsidRPr="00A34800">
        <w:rPr>
          <w:lang w:val="en"/>
        </w:rPr>
        <w:t>Board</w:t>
      </w:r>
    </w:p>
    <w:p w:rsidR="008035DC" w:rsidRDefault="00A34800" w:rsidP="00A34800">
      <w:pPr>
        <w:ind w:firstLine="705"/>
        <w:jc w:val="right"/>
        <w:rPr>
          <w:b/>
          <w:lang w:val="uz-Cyrl-UZ"/>
        </w:rPr>
      </w:pPr>
      <w:r>
        <w:rPr>
          <w:lang w:val="uz-Cyrl-UZ"/>
        </w:rPr>
        <w:t>“</w:t>
      </w:r>
      <w:proofErr w:type="spellStart"/>
      <w:r w:rsidRPr="00A34800">
        <w:rPr>
          <w:lang w:val="en"/>
        </w:rPr>
        <w:t>Kogon</w:t>
      </w:r>
      <w:proofErr w:type="spellEnd"/>
      <w:r w:rsidRPr="00A34800">
        <w:rPr>
          <w:lang w:val="en"/>
        </w:rPr>
        <w:t xml:space="preserve"> </w:t>
      </w:r>
      <w:proofErr w:type="spellStart"/>
      <w:r w:rsidRPr="00A34800">
        <w:rPr>
          <w:lang w:val="en"/>
        </w:rPr>
        <w:t>Yog</w:t>
      </w:r>
      <w:proofErr w:type="spellEnd"/>
      <w:r w:rsidRPr="00A34800">
        <w:rPr>
          <w:lang w:val="en"/>
        </w:rPr>
        <w:t>’-</w:t>
      </w:r>
      <w:proofErr w:type="spellStart"/>
      <w:r w:rsidRPr="00A34800">
        <w:rPr>
          <w:lang w:val="en"/>
        </w:rPr>
        <w:t>ekstraksiya</w:t>
      </w:r>
      <w:proofErr w:type="spellEnd"/>
      <w:r w:rsidRPr="00A34800">
        <w:rPr>
          <w:lang w:val="en"/>
        </w:rPr>
        <w:t xml:space="preserve"> </w:t>
      </w:r>
      <w:proofErr w:type="spellStart"/>
      <w:r w:rsidRPr="00A34800">
        <w:rPr>
          <w:lang w:val="en"/>
        </w:rPr>
        <w:t>zavodi</w:t>
      </w:r>
      <w:proofErr w:type="spellEnd"/>
      <w:r>
        <w:rPr>
          <w:lang w:val="uz-Cyrl-UZ"/>
        </w:rPr>
        <w:t>”</w:t>
      </w:r>
      <w:r w:rsidRPr="00A34800">
        <w:rPr>
          <w:lang w:val="en"/>
        </w:rPr>
        <w:t xml:space="preserve"> JSC</w:t>
      </w:r>
      <w:bookmarkStart w:id="0" w:name="_GoBack"/>
      <w:bookmarkEnd w:id="0"/>
    </w:p>
    <w:sectPr w:rsidR="008035DC" w:rsidSect="00854D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5DC"/>
    <w:rsid w:val="00335A23"/>
    <w:rsid w:val="00411474"/>
    <w:rsid w:val="00484D28"/>
    <w:rsid w:val="006B5051"/>
    <w:rsid w:val="00726AEF"/>
    <w:rsid w:val="007F3D6E"/>
    <w:rsid w:val="008035DC"/>
    <w:rsid w:val="00806796"/>
    <w:rsid w:val="00854D9F"/>
    <w:rsid w:val="00A34800"/>
    <w:rsid w:val="00A7726E"/>
    <w:rsid w:val="00D76865"/>
    <w:rsid w:val="00D96101"/>
    <w:rsid w:val="00F825A4"/>
    <w:rsid w:val="00FB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F1B08"/>
  <w15:docId w15:val="{CF8BF12F-5DC3-4D24-9F3A-596FC5629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35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035DC"/>
    <w:rPr>
      <w:color w:val="0000FF"/>
      <w:u w:val="single"/>
    </w:rPr>
  </w:style>
  <w:style w:type="character" w:customStyle="1" w:styleId="y2iqfc">
    <w:name w:val="y2iqfc"/>
    <w:basedOn w:val="a0"/>
    <w:rsid w:val="008035DC"/>
  </w:style>
  <w:style w:type="paragraph" w:styleId="HTML">
    <w:name w:val="HTML Preformatted"/>
    <w:basedOn w:val="a"/>
    <w:link w:val="HTML0"/>
    <w:uiPriority w:val="99"/>
    <w:semiHidden/>
    <w:unhideWhenUsed/>
    <w:rsid w:val="00726A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6AE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 Spacing"/>
    <w:uiPriority w:val="1"/>
    <w:qFormat/>
    <w:rsid w:val="00A348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ogonyog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LENOVO</cp:lastModifiedBy>
  <cp:revision>6</cp:revision>
  <dcterms:created xsi:type="dcterms:W3CDTF">2022-10-08T09:17:00Z</dcterms:created>
  <dcterms:modified xsi:type="dcterms:W3CDTF">2022-10-08T09:45:00Z</dcterms:modified>
</cp:coreProperties>
</file>