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040" w:rsidRDefault="00140909">
      <w:pPr>
        <w:pStyle w:val="Title"/>
      </w:pPr>
      <w:bookmarkStart w:id="0" w:name="_GoBack"/>
      <w:bookmarkEnd w:id="0"/>
      <w:r>
        <w:t>Quick User Setup and Assignment Guide</w:t>
      </w:r>
    </w:p>
    <w:p w:rsidR="00207040" w:rsidRDefault="00140909">
      <w:pPr>
        <w:pStyle w:val="Subtitle"/>
      </w:pPr>
      <w:r>
        <w:t>HAZECO • Administrator guide • 31 October 2026</w:t>
      </w:r>
    </w:p>
    <w:p w:rsidR="00207040" w:rsidRDefault="00140909">
      <w:pPr>
        <w:pStyle w:val="Path"/>
      </w:pPr>
      <w:r>
        <w:t>Website: https://hazeco.barqaab.pk • Mobile app: HAZECO Field Survey</w:t>
      </w:r>
    </w:p>
    <w:p w:rsidR="00207040" w:rsidRDefault="00140909">
      <w:pPr>
        <w:pStyle w:val="Heading1"/>
      </w:pPr>
      <w:r>
        <w:t>1. Before you start</w:t>
      </w:r>
    </w:p>
    <w:p w:rsidR="00207040" w:rsidRDefault="00140909">
      <w:r>
        <w:t>Have an active Super Admin login, an active project, Survey Team and feeder in that project. Mobile users need the approved HAZECO Field Survey Android app and internet for sign-in/sync. For PDF work, have the matching source PDF and GPX.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1317812" cy="640080"/>
            <wp:effectExtent l="0" t="0" r="0" b="0"/>
            <wp:docPr id="1" name="Screen 1" descr="Check the project and Active Survey Team. Screens use training examples; use your approved record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roject-te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7812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Check the proje</w:t>
      </w:r>
      <w:r>
        <w:t>ct and Active Survey Team. Screens use training examples; use your approved records.</w:t>
      </w:r>
    </w:p>
    <w:p w:rsidR="00207040" w:rsidRDefault="00140909">
      <w:pPr>
        <w:pStyle w:val="Check"/>
      </w:pPr>
      <w:r>
        <w:t>☐ Administrator access, project, team and feeder are ready.</w:t>
      </w:r>
    </w:p>
    <w:p w:rsidR="00207040" w:rsidRDefault="00140909">
      <w:pPr>
        <w:pStyle w:val="Heading1"/>
      </w:pPr>
      <w:r>
        <w:t>2. Create and activate the three accounts</w:t>
      </w:r>
    </w:p>
    <w:p w:rsidR="00207040" w:rsidRDefault="00140909">
      <w:pPr>
        <w:pStyle w:val="Path"/>
      </w:pPr>
      <w:r>
        <w:t>Menu: Administration → Users</w:t>
      </w:r>
    </w:p>
    <w:p w:rsidR="00207040" w:rsidRDefault="00140909">
      <w:pPr>
        <w:pStyle w:val="Step"/>
      </w:pPr>
      <w:r>
        <w:t>1. In Add user, enter Name, unique Email</w:t>
      </w:r>
      <w:r>
        <w:t>, Role, Password and Confirm password. Use 10 or more password characters. Organization may remain None; phone and photo are optional.</w:t>
      </w:r>
    </w:p>
    <w:tbl>
      <w:tblPr>
        <w:tblW w:w="10100" w:type="dxa"/>
        <w:tblBorders>
          <w:bottom w:val="single" w:sz="4" w:space="0" w:color="DCE4EA"/>
          <w:insideH w:val="single" w:sz="4" w:space="0" w:color="DCE4EA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000" w:firstRow="0" w:lastRow="0" w:firstColumn="0" w:lastColumn="0" w:noHBand="0" w:noVBand="0"/>
      </w:tblPr>
      <w:tblGrid>
        <w:gridCol w:w="3800"/>
        <w:gridCol w:w="6300"/>
      </w:tblGrid>
      <w:tr w:rsidR="00207040">
        <w:trPr>
          <w:cantSplit/>
          <w:tblHeader/>
        </w:trPr>
        <w:tc>
          <w:tcPr>
            <w:tcW w:w="3800" w:type="dxa"/>
            <w:shd w:val="clear" w:color="auto" w:fill="EAF2F6"/>
          </w:tcPr>
          <w:p w:rsidR="00207040" w:rsidRDefault="00140909">
            <w:pPr>
              <w:pStyle w:val="TableHead"/>
            </w:pPr>
            <w:r>
              <w:t>Person</w:t>
            </w:r>
          </w:p>
        </w:tc>
        <w:tc>
          <w:tcPr>
            <w:tcW w:w="6300" w:type="dxa"/>
            <w:shd w:val="clear" w:color="auto" w:fill="EAF2F6"/>
          </w:tcPr>
          <w:p w:rsidR="00207040" w:rsidRDefault="00140909">
            <w:pPr>
              <w:pStyle w:val="TableHead"/>
            </w:pPr>
            <w:r>
              <w:t>Exact Role to select</w:t>
            </w:r>
          </w:p>
        </w:tc>
      </w:tr>
      <w:tr w:rsidR="00207040">
        <w:trPr>
          <w:cantSplit/>
        </w:trPr>
        <w:tc>
          <w:tcPr>
            <w:tcW w:w="3800" w:type="dxa"/>
          </w:tcPr>
          <w:p w:rsidR="00207040" w:rsidRDefault="00140909">
            <w:pPr>
              <w:pStyle w:val="TableText"/>
            </w:pPr>
            <w:r>
              <w:t>Mobile collector</w:t>
            </w:r>
          </w:p>
        </w:tc>
        <w:tc>
          <w:tcPr>
            <w:tcW w:w="6300" w:type="dxa"/>
          </w:tcPr>
          <w:p w:rsidR="00207040" w:rsidRDefault="00140909">
            <w:pPr>
              <w:pStyle w:val="TableText"/>
            </w:pPr>
            <w:r>
              <w:t>Surveyor</w:t>
            </w:r>
          </w:p>
        </w:tc>
      </w:tr>
      <w:tr w:rsidR="00207040">
        <w:trPr>
          <w:cantSplit/>
        </w:trPr>
        <w:tc>
          <w:tcPr>
            <w:tcW w:w="3800" w:type="dxa"/>
          </w:tcPr>
          <w:p w:rsidR="00207040" w:rsidRDefault="00140909">
            <w:pPr>
              <w:pStyle w:val="TableText"/>
            </w:pPr>
            <w:r>
              <w:t>PDF entry person</w:t>
            </w:r>
          </w:p>
        </w:tc>
        <w:tc>
          <w:tcPr>
            <w:tcW w:w="6300" w:type="dxa"/>
          </w:tcPr>
          <w:p w:rsidR="00207040" w:rsidRDefault="00140909">
            <w:pPr>
              <w:pStyle w:val="TableText"/>
            </w:pPr>
            <w:r>
              <w:t>Data Entry Operator</w:t>
            </w:r>
          </w:p>
        </w:tc>
      </w:tr>
      <w:tr w:rsidR="00207040">
        <w:trPr>
          <w:cantSplit/>
        </w:trPr>
        <w:tc>
          <w:tcPr>
            <w:tcW w:w="3800" w:type="dxa"/>
          </w:tcPr>
          <w:p w:rsidR="00207040" w:rsidRDefault="00140909">
            <w:pPr>
              <w:pStyle w:val="TableText"/>
            </w:pPr>
            <w:r>
              <w:t>Independent reviewer</w:t>
            </w:r>
          </w:p>
        </w:tc>
        <w:tc>
          <w:tcPr>
            <w:tcW w:w="6300" w:type="dxa"/>
          </w:tcPr>
          <w:p w:rsidR="00207040" w:rsidRDefault="00140909">
            <w:pPr>
              <w:pStyle w:val="TableText"/>
            </w:pPr>
            <w:r>
              <w:t>Data Verifier</w:t>
            </w:r>
          </w:p>
        </w:tc>
      </w:tr>
    </w:tbl>
    <w:p w:rsidR="00207040" w:rsidRDefault="00140909">
      <w:pPr>
        <w:pStyle w:val="Step"/>
      </w:pPr>
      <w:r>
        <w:t>2. Click Create user. Repeat for all three people. New accounts are Active. In Existing users, check Role and Status: Active; click Save user if you change either.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4124303" cy="2743200"/>
            <wp:effectExtent l="0" t="0" r="0" b="0"/>
            <wp:docPr id="2" name="Screen 2" descr="Add user: enter the person’s details, select the exact Role, then click Create use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reate-us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0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Add user: enter the person’s details, select the exact Role, then click Cre</w:t>
      </w:r>
      <w:r>
        <w:t>ate user.</w:t>
      </w:r>
    </w:p>
    <w:p w:rsidR="00207040" w:rsidRDefault="00140909">
      <w:pPr>
        <w:pStyle w:val="Step"/>
      </w:pPr>
      <w:r>
        <w:t>3. Give each person their own login securely. The app does not automatically send an account invitation. Keep entry and verification as different people/accounts.</w:t>
      </w:r>
    </w:p>
    <w:p w:rsidR="00207040" w:rsidRDefault="00140909">
      <w:pPr>
        <w:pStyle w:val="Check"/>
      </w:pPr>
      <w:r>
        <w:t>☐ Surveyor, Data Entry Operator and Data Verifier accounts exist and are Active.</w:t>
      </w:r>
    </w:p>
    <w:p w:rsidR="00207040" w:rsidRDefault="00140909">
      <w:pPr>
        <w:spacing w:after="0"/>
      </w:pPr>
      <w:r>
        <w:br w:type="page"/>
      </w:r>
    </w:p>
    <w:p w:rsidR="00207040" w:rsidRDefault="00140909">
      <w:pPr>
        <w:pStyle w:val="Heading1"/>
      </w:pPr>
      <w:r>
        <w:lastRenderedPageBreak/>
        <w:t>3. Add users to the correct Survey Team</w:t>
      </w:r>
    </w:p>
    <w:p w:rsidR="00207040" w:rsidRDefault="00140909">
      <w:pPr>
        <w:pStyle w:val="Path"/>
      </w:pPr>
      <w:r>
        <w:t>Menu: Administration → Teams &amp; Assignments</w:t>
      </w:r>
    </w:p>
    <w:p w:rsidR="00207040" w:rsidRDefault="00140909">
      <w:pPr>
        <w:pStyle w:val="Step"/>
      </w:pPr>
      <w:r>
        <w:t>1. In Assign member, select Team type: Survey, the Team, and the User. Leave Survey team leader unchecked. Click Assign member. Repeat for all three people.</w:t>
      </w:r>
    </w:p>
    <w:tbl>
      <w:tblPr>
        <w:tblW w:w="10100" w:type="dxa"/>
        <w:tblInd w:w="-15" w:type="dxa"/>
        <w:tblLayout w:type="fixed"/>
        <w:tblCellMar>
          <w:left w:w="50" w:type="dxa"/>
          <w:right w:w="80" w:type="dxa"/>
        </w:tblCellMar>
        <w:tblLook w:val="0000" w:firstRow="0" w:lastRow="0" w:firstColumn="0" w:lastColumn="0" w:noHBand="0" w:noVBand="0"/>
      </w:tblPr>
      <w:tblGrid>
        <w:gridCol w:w="5050"/>
        <w:gridCol w:w="5050"/>
      </w:tblGrid>
      <w:tr w:rsidR="00207040">
        <w:trPr>
          <w:cantSplit/>
        </w:trPr>
        <w:tc>
          <w:tcPr>
            <w:tcW w:w="5050" w:type="dxa"/>
          </w:tcPr>
          <w:p w:rsidR="00207040" w:rsidRDefault="00140909">
            <w:pPr>
              <w:keepNext/>
              <w:spacing w:before="45" w:after="4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25003" cy="1645920"/>
                  <wp:effectExtent l="0" t="0" r="0" b="0"/>
                  <wp:docPr id="3" name="Screen 3" descr="Choose Survey and the correct Survey Team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team-selec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003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7040" w:rsidRDefault="00140909">
            <w:pPr>
              <w:pStyle w:val="Caption"/>
            </w:pPr>
            <w:r>
              <w:t>Choose Survey and the correct Survey Team.</w:t>
            </w:r>
          </w:p>
        </w:tc>
        <w:tc>
          <w:tcPr>
            <w:tcW w:w="5050" w:type="dxa"/>
          </w:tcPr>
          <w:p w:rsidR="00207040" w:rsidRDefault="00140909">
            <w:pPr>
              <w:keepNext/>
              <w:spacing w:before="45" w:after="4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95628" cy="1645920"/>
                  <wp:effectExtent l="0" t="0" r="0" b="0"/>
                  <wp:docPr id="4" name="Screen 4" descr="Choose the user, then click Assign member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user-membershi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628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7040" w:rsidRDefault="00140909">
            <w:pPr>
              <w:pStyle w:val="Caption"/>
            </w:pPr>
            <w:r>
              <w:t>Choose the user, then click Assign member.</w:t>
            </w:r>
          </w:p>
        </w:tc>
      </w:tr>
    </w:tbl>
    <w:p w:rsidR="00207040" w:rsidRDefault="00207040">
      <w:pPr>
        <w:spacing w:after="0"/>
        <w:rPr>
          <w:sz w:val="2"/>
        </w:rPr>
      </w:pPr>
    </w:p>
    <w:p w:rsidR="00207040" w:rsidRDefault="00140909">
      <w:pPr>
        <w:pStyle w:val="Step"/>
      </w:pPr>
      <w:r>
        <w:t>2. In Assign survey feeders, select the Survey team, Feeder selection: One feeder, Feeder and Start date → Assign feeders. Check Active feeder assignments. Dates must</w:t>
      </w:r>
      <w:r>
        <w:t xml:space="preserve"> cover work and later sync.</w:t>
      </w:r>
    </w:p>
    <w:p w:rsidR="00207040" w:rsidRDefault="00140909">
      <w:pPr>
        <w:pStyle w:val="Warning"/>
      </w:pPr>
      <w:r>
        <w:t>Membership does not assign a personal mobile task or PDF batch. Mobile teams need a clear team number, for example code 01 and name Survey Team 01.</w:t>
      </w:r>
    </w:p>
    <w:p w:rsidR="00207040" w:rsidRDefault="00140909">
      <w:pPr>
        <w:pStyle w:val="Check"/>
      </w:pPr>
      <w:r>
        <w:t>☐ All three users belong to the Survey Team; its feeder allocation is current.</w:t>
      </w:r>
    </w:p>
    <w:p w:rsidR="00207040" w:rsidRDefault="00140909">
      <w:pPr>
        <w:pStyle w:val="Heading1"/>
      </w:pPr>
      <w:r>
        <w:t>4</w:t>
      </w:r>
      <w:r>
        <w:t>. Assign a personal Mobile App Survey task</w:t>
      </w:r>
    </w:p>
    <w:p w:rsidR="00207040" w:rsidRDefault="00140909">
      <w:pPr>
        <w:pStyle w:val="Path"/>
      </w:pPr>
      <w:r>
        <w:t>Menu: Administration → User Assignments</w:t>
      </w:r>
    </w:p>
    <w:p w:rsidR="00207040" w:rsidRDefault="00140909">
      <w:pPr>
        <w:pStyle w:val="Step"/>
      </w:pPr>
      <w:r>
        <w:t>1. Find/select the Surveyor and click View assignments. Check All assignments first to avoid giving duplicate work.</w:t>
      </w:r>
    </w:p>
    <w:p w:rsidR="00207040" w:rsidRDefault="00140909">
      <w:pPr>
        <w:pStyle w:val="Step"/>
      </w:pPr>
      <w:r>
        <w:t>2. Choose Assignment type: Mobile App Survey → Choose typ</w:t>
      </w:r>
      <w:r>
        <w:t>e. Select Survey team and Project. Find tasks, then tick the intended feeder. Enter Start date, optional Deadline and Priority.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3672644" cy="2194560"/>
            <wp:effectExtent l="0" t="0" r="0" b="0"/>
            <wp:docPr id="5" name="Screen 5" descr="Mobile App Survey: select the team/project and tick the feeder for this surveyo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obile-assign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264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Mobile App Survey: select the team/project and tick the feeder for this surveyor.</w:t>
      </w:r>
    </w:p>
    <w:p w:rsidR="00207040" w:rsidRDefault="00140909">
      <w:pPr>
        <w:pStyle w:val="Step"/>
      </w:pPr>
      <w:r>
        <w:t>3. Tick “I have checked the user, assignment</w:t>
      </w:r>
      <w:r>
        <w:t xml:space="preserve"> type and selected tasks.” Click Review and assign, then Confirm and save. Check the success message and the new Direct task.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1998617" cy="777240"/>
            <wp:effectExtent l="0" t="0" r="0" b="0"/>
            <wp:docPr id="6" name="Screen 6" descr="Check the person, type and selection before Confirm and s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nfirm-assig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8617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Check the person, type and selection before Confirm and save.</w:t>
      </w:r>
    </w:p>
    <w:p w:rsidR="00207040" w:rsidRDefault="00140909">
      <w:pPr>
        <w:pStyle w:val="Warning"/>
      </w:pPr>
      <w:r>
        <w:t>Leave overlapping work unchecked for ordinary allocation. Do not create another task merely because the first one is not yet downloaded.</w:t>
      </w:r>
    </w:p>
    <w:p w:rsidR="00207040" w:rsidRDefault="00140909">
      <w:pPr>
        <w:pStyle w:val="Check"/>
      </w:pPr>
      <w:r>
        <w:t>☐ The surveyor has a personal Mobile App Survey task, not just team membership.</w:t>
      </w:r>
    </w:p>
    <w:p w:rsidR="00207040" w:rsidRDefault="00140909">
      <w:pPr>
        <w:spacing w:after="0"/>
      </w:pPr>
      <w:r>
        <w:br w:type="page"/>
      </w:r>
    </w:p>
    <w:p w:rsidR="00207040" w:rsidRDefault="00140909">
      <w:pPr>
        <w:pStyle w:val="Heading1"/>
      </w:pPr>
      <w:r>
        <w:lastRenderedPageBreak/>
        <w:t>4. Mobile app: download, collect and sync</w:t>
      </w:r>
    </w:p>
    <w:tbl>
      <w:tblPr>
        <w:tblW w:w="10100" w:type="dxa"/>
        <w:tblInd w:w="-15" w:type="dxa"/>
        <w:tblLayout w:type="fixed"/>
        <w:tblCellMar>
          <w:left w:w="50" w:type="dxa"/>
          <w:right w:w="80" w:type="dxa"/>
        </w:tblCellMar>
        <w:tblLook w:val="0000" w:firstRow="0" w:lastRow="0" w:firstColumn="0" w:lastColumn="0" w:noHBand="0" w:noVBand="0"/>
      </w:tblPr>
      <w:tblGrid>
        <w:gridCol w:w="3500"/>
        <w:gridCol w:w="6600"/>
      </w:tblGrid>
      <w:tr w:rsidR="00207040">
        <w:trPr>
          <w:cantSplit/>
        </w:trPr>
        <w:tc>
          <w:tcPr>
            <w:tcW w:w="3500" w:type="dxa"/>
          </w:tcPr>
          <w:p w:rsidR="00207040" w:rsidRDefault="00140909">
            <w:pPr>
              <w:keepNext/>
              <w:spacing w:before="45" w:after="4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057400" cy="3657600"/>
                  <wp:effectExtent l="0" t="0" r="0" b="0"/>
                  <wp:docPr id="7" name="Screen 7" descr="Existing Android training screen: Download assignments, Sync now and Synced. Example status only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synced-cle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7040" w:rsidRDefault="00140909">
            <w:pPr>
              <w:pStyle w:val="Caption"/>
            </w:pPr>
            <w:r>
              <w:t>Existing Android training screen: Download assignments, Sync now and Synced. Example status only.</w:t>
            </w:r>
          </w:p>
        </w:tc>
        <w:tc>
          <w:tcPr>
            <w:tcW w:w="6600" w:type="dxa"/>
          </w:tcPr>
          <w:p w:rsidR="00207040" w:rsidRDefault="00140909">
            <w:pPr>
              <w:pStyle w:val="Step"/>
            </w:pPr>
            <w:r>
              <w:t>1. While online, the Surveyor opens HAZECO Field Survey. Enter Email and Password, then tap Sign in and download a</w:t>
            </w:r>
            <w:r>
              <w:t>ssignments. Later, use the cloud Download assignments icon on Home.</w:t>
            </w:r>
          </w:p>
          <w:p w:rsidR="00207040" w:rsidRDefault="00140909">
            <w:pPr>
              <w:pStyle w:val="Step"/>
            </w:pPr>
            <w:r>
              <w:t>2. Tap New survey. Choose the assigned Survey Team and feeder, then Create survey. Complete the actual transformer Details, S/E rows and required evidence.</w:t>
            </w:r>
          </w:p>
          <w:p w:rsidR="00207040" w:rsidRDefault="00140909">
            <w:pPr>
              <w:pStyle w:val="Step"/>
            </w:pPr>
            <w:r>
              <w:t>3. Use Save draft when unfinishe</w:t>
            </w:r>
            <w:r>
              <w:t>d. When complete, tap Submit survey → Submit. On Home, tap Sync now and keep the app open until uploads finish.</w:t>
            </w:r>
          </w:p>
          <w:p w:rsidR="00207040" w:rsidRDefault="00140909">
            <w:pPr>
              <w:pStyle w:val="Step"/>
            </w:pPr>
            <w:r>
              <w:t>4. Check that the form shows Synced and each photo shows Uploaded. The administrator checks receipt in Mobile Field Surveys.</w:t>
            </w:r>
          </w:p>
          <w:p w:rsidR="00207040" w:rsidRDefault="00140909">
            <w:pPr>
              <w:pStyle w:val="Warning"/>
            </w:pPr>
            <w:r>
              <w:t>A draft stays on th</w:t>
            </w:r>
            <w:r>
              <w:t>e phone. Do not uninstall or clear app data before uploads finish. Synced is server receipt, not independent verification or proof that the entire feeder is complete.</w:t>
            </w:r>
          </w:p>
        </w:tc>
      </w:tr>
    </w:tbl>
    <w:p w:rsidR="00207040" w:rsidRDefault="00207040">
      <w:pPr>
        <w:spacing w:after="0"/>
        <w:rPr>
          <w:sz w:val="2"/>
        </w:rPr>
      </w:pPr>
    </w:p>
    <w:p w:rsidR="00207040" w:rsidRDefault="00140909">
      <w:pPr>
        <w:pStyle w:val="Check"/>
      </w:pPr>
      <w:r>
        <w:t>☐ The surveyor can see the feeder, and the administrator can see the synced submission.</w:t>
      </w:r>
    </w:p>
    <w:p w:rsidR="00207040" w:rsidRDefault="00140909">
      <w:pPr>
        <w:pStyle w:val="Heading1"/>
      </w:pPr>
      <w:r>
        <w:t>5. Start the separate PDF/GPX workflow</w:t>
      </w:r>
    </w:p>
    <w:p w:rsidR="00207040" w:rsidRDefault="00140909">
      <w:pPr>
        <w:pStyle w:val="Warning"/>
      </w:pPr>
      <w:r>
        <w:t>Mobile uploads do not automatically create a PDF/GPX batch. Obtain the matching source files separately.</w:t>
      </w:r>
    </w:p>
    <w:p w:rsidR="00207040" w:rsidRDefault="00140909">
      <w:pPr>
        <w:pStyle w:val="Path"/>
      </w:pPr>
      <w:r>
        <w:t>Menu: MDB Creation &amp; Validation → Create survey batch</w:t>
      </w:r>
    </w:p>
    <w:p w:rsidR="00207040" w:rsidRDefault="00140909">
      <w:pPr>
        <w:pStyle w:val="Step"/>
      </w:pPr>
      <w:r>
        <w:t xml:space="preserve">1. Select Survey PDF and GPS GPX. Choose Project, Survey </w:t>
      </w:r>
      <w:r>
        <w:t>team, Feeder and Survey date. Click Create batch &amp; start entry. Record the batch number and wait for both files to show Ready.</w:t>
      </w:r>
    </w:p>
    <w:tbl>
      <w:tblPr>
        <w:tblW w:w="10100" w:type="dxa"/>
        <w:tblInd w:w="-15" w:type="dxa"/>
        <w:tblLayout w:type="fixed"/>
        <w:tblCellMar>
          <w:left w:w="50" w:type="dxa"/>
          <w:right w:w="80" w:type="dxa"/>
        </w:tblCellMar>
        <w:tblLook w:val="0000" w:firstRow="0" w:lastRow="0" w:firstColumn="0" w:lastColumn="0" w:noHBand="0" w:noVBand="0"/>
      </w:tblPr>
      <w:tblGrid>
        <w:gridCol w:w="5050"/>
        <w:gridCol w:w="5050"/>
      </w:tblGrid>
      <w:tr w:rsidR="00207040">
        <w:trPr>
          <w:cantSplit/>
        </w:trPr>
        <w:tc>
          <w:tcPr>
            <w:tcW w:w="5050" w:type="dxa"/>
          </w:tcPr>
          <w:p w:rsidR="00207040" w:rsidRDefault="00140909">
            <w:pPr>
              <w:keepNext/>
              <w:spacing w:before="45" w:after="4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017520" cy="581514"/>
                  <wp:effectExtent l="0" t="0" r="0" b="0"/>
                  <wp:docPr id="8" name="Screen 8" descr="Choose the matching source PDF and GPX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create-sourc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58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7040" w:rsidRDefault="00140909">
            <w:pPr>
              <w:pStyle w:val="Caption"/>
            </w:pPr>
            <w:r>
              <w:t>Choose the matching source PDF and GPX.</w:t>
            </w:r>
          </w:p>
        </w:tc>
        <w:tc>
          <w:tcPr>
            <w:tcW w:w="5050" w:type="dxa"/>
          </w:tcPr>
          <w:p w:rsidR="00207040" w:rsidRDefault="00140909">
            <w:pPr>
              <w:keepNext/>
              <w:spacing w:before="45" w:after="4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69572" cy="2377440"/>
                  <wp:effectExtent l="0" t="0" r="0" b="0"/>
                  <wp:docPr id="9" name="Screen 9" descr="Check scope/date, then Create batch &amp; start entry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create-detail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572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7040" w:rsidRDefault="00140909">
            <w:pPr>
              <w:pStyle w:val="Caption"/>
            </w:pPr>
            <w:r>
              <w:t>Check scope/date, then Create batch &amp; start entry.</w:t>
            </w:r>
          </w:p>
        </w:tc>
      </w:tr>
    </w:tbl>
    <w:p w:rsidR="00207040" w:rsidRDefault="00207040">
      <w:pPr>
        <w:spacing w:after="0"/>
        <w:rPr>
          <w:sz w:val="2"/>
        </w:rPr>
      </w:pPr>
    </w:p>
    <w:p w:rsidR="00207040" w:rsidRDefault="00140909">
      <w:pPr>
        <w:pStyle w:val="Check"/>
      </w:pPr>
      <w:r>
        <w:t>☐ A numbered PDF batch exists an</w:t>
      </w:r>
      <w:r>
        <w:t>d both sources are Ready.</w:t>
      </w:r>
    </w:p>
    <w:p w:rsidR="00207040" w:rsidRDefault="00140909">
      <w:pPr>
        <w:spacing w:after="0"/>
      </w:pPr>
      <w:r>
        <w:br w:type="page"/>
      </w:r>
    </w:p>
    <w:p w:rsidR="00207040" w:rsidRDefault="00140909">
      <w:pPr>
        <w:pStyle w:val="Heading1"/>
      </w:pPr>
      <w:r>
        <w:lastRenderedPageBreak/>
        <w:t>5. PDF: assign entry, submit, then assign verification</w:t>
      </w:r>
    </w:p>
    <w:p w:rsidR="00207040" w:rsidRDefault="00140909">
      <w:pPr>
        <w:pStyle w:val="Path"/>
      </w:pPr>
      <w:r>
        <w:t>Admin menu: Workflow Task Assignments</w:t>
      </w:r>
    </w:p>
    <w:p w:rsidR="00207040" w:rsidRDefault="00140909">
      <w:pPr>
        <w:pStyle w:val="Step"/>
      </w:pPr>
      <w:r>
        <w:t>2. Find the batch. Select Stage: Data entry and Assignee: the Data Entry Operator. Add a note if useful, then click Assign. Confirm Ent</w:t>
      </w:r>
      <w:r>
        <w:t>ry shows that person.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6164654" cy="1463040"/>
            <wp:effectExtent l="0" t="0" r="0" b="0"/>
            <wp:docPr id="10" name="Screen 10" descr="For the Draft batch, choose Data entry and Sara Entry, then Assign. Replace the example with your operato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ntry-assign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465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For the Draft batch, choose Data entry and Sara Entry, then Assign. Replace the example with your operator.</w:t>
      </w:r>
    </w:p>
    <w:p w:rsidR="00207040" w:rsidRDefault="00140909">
      <w:pPr>
        <w:pStyle w:val="Step"/>
      </w:pPr>
      <w:r>
        <w:t>3. The operator signs in to the website: MDB Creation &amp;</w:t>
      </w:r>
      <w:r>
        <w:t xml:space="preserve"> Validation → PDF Data Entry → Open batch. Save each transformer header and its complete S/E pairs against the PDF and GPX. Fill required values such as Inspector, Location and Service category. Check that the saved records appear.</w:t>
      </w:r>
    </w:p>
    <w:p w:rsidR="00207040" w:rsidRDefault="00140909">
      <w:pPr>
        <w:pStyle w:val="Step"/>
      </w:pPr>
      <w:r>
        <w:t>4. When all transformers</w:t>
      </w:r>
      <w:r>
        <w:t xml:space="preserve"> are complete, open Review saved survey. In Survey workflow, click Submit for Verification. Resolve any validation errors. The whole batch becomes Pending Verification and entry is locked.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5661577" cy="1600200"/>
            <wp:effectExtent l="0" t="0" r="0" b="0"/>
            <wp:docPr id="11" name="Screen 11" descr="Operator review: Submit for Verification sends the whole batch for review. Saving rows alone does not submit i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ubmit-for-ver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577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Operator review: Submit for Verification sends the whole batch fo</w:t>
      </w:r>
      <w:r>
        <w:t>r review. Saving rows alone does not submit it.</w:t>
      </w:r>
    </w:p>
    <w:p w:rsidR="00207040" w:rsidRDefault="00140909">
      <w:pPr>
        <w:pStyle w:val="Small"/>
      </w:pPr>
      <w:r>
        <w:t>Alternative: Submit Transformer checks one transformer; continue if more remain. After the last one, “No, go to MDB Creation &amp; Validation” submits the batch.</w:t>
      </w:r>
    </w:p>
    <w:p w:rsidR="00207040" w:rsidRDefault="00140909">
      <w:pPr>
        <w:pStyle w:val="Step"/>
      </w:pPr>
      <w:r>
        <w:t>5. The administrator returns to Workflow Task Assi</w:t>
      </w:r>
      <w:r>
        <w:t>gnments. For that Pending Verification batch, select Stage: Verification and Assignee: a different Data Verifier. Click Assign.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6164654" cy="1463040"/>
            <wp:effectExtent l="0" t="0" r="0" b="0"/>
            <wp:docPr id="12" name="Screen 12" descr="Once Pending Verification, choose Verification and Nadia Verifier, then Assig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ier-assign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465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Once Pending Verification, choose Verification and Nadia Verifier, then Assign.</w:t>
      </w:r>
    </w:p>
    <w:p w:rsidR="00207040" w:rsidRDefault="00140909">
      <w:pPr>
        <w:pStyle w:val="Warning"/>
      </w:pPr>
      <w:r>
        <w:t>Anyone who entered the batch must not verify i</w:t>
      </w:r>
      <w:r>
        <w:t>t. Changing the entry owner later does not remove this restriction. Assign existing batches; do not delete/recreate work to transfer it.</w:t>
      </w:r>
    </w:p>
    <w:p w:rsidR="00207040" w:rsidRDefault="00140909">
      <w:pPr>
        <w:pStyle w:val="Check"/>
      </w:pPr>
      <w:r>
        <w:t>☐ Entry is submitted; a different person is the verification assignee.</w:t>
      </w:r>
    </w:p>
    <w:p w:rsidR="00207040" w:rsidRDefault="00140909">
      <w:pPr>
        <w:spacing w:after="0"/>
      </w:pPr>
      <w:r>
        <w:br w:type="page"/>
      </w:r>
    </w:p>
    <w:p w:rsidR="00207040" w:rsidRDefault="00140909">
      <w:pPr>
        <w:pStyle w:val="Heading1"/>
      </w:pPr>
      <w:r>
        <w:lastRenderedPageBreak/>
        <w:t>5. PDF: approve or return for correction</w:t>
      </w:r>
    </w:p>
    <w:p w:rsidR="00207040" w:rsidRDefault="00140909">
      <w:pPr>
        <w:pStyle w:val="Path"/>
      </w:pPr>
      <w:r>
        <w:t>Verif</w:t>
      </w:r>
      <w:r>
        <w:t>ier menu: MDB Creation &amp; Validation → Data Verification → Open batch</w:t>
      </w:r>
    </w:p>
    <w:p w:rsidR="00207040" w:rsidRDefault="00140909">
      <w:pPr>
        <w:pStyle w:val="Step"/>
      </w:pPr>
      <w:r>
        <w:t>6. Check every transformer and its entered values against the source PDF/GPX. Review ticks are aids; they do not approve the batch. In Survey workflow, choose the correct decision below.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4522403" cy="1965960"/>
            <wp:effectExtent l="0" t="0" r="0" b="0"/>
            <wp:docPr id="13" name="Screen 13" descr="Approve accepts the batch. For entry changes, write clear comments and choose Return for Correc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view-deci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2403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Approve accepts the batch. For entry changes, write clear comments and choose Return for Correction.</w:t>
      </w:r>
    </w:p>
    <w:p w:rsidR="00207040" w:rsidRDefault="00140909">
      <w:r>
        <w:t xml:space="preserve">Approve → Verified. Return for Correction → operator edits the same batch, saves and resubmits; verifier reviews it again. Identify the transformer, PDF </w:t>
      </w:r>
      <w:r>
        <w:t>page and error in return comments. Flag Discrepancy keeps entry locked; it is not a return.</w:t>
      </w:r>
    </w:p>
    <w:p w:rsidR="00207040" w:rsidRDefault="00140909">
      <w:pPr>
        <w:pStyle w:val="Warning"/>
      </w:pPr>
      <w:r>
        <w:t>This decision applies to the whole PDF batch. Mobile uploads do not use this approval path; corrections to already synced mobile work need administrator/support ass</w:t>
      </w:r>
      <w:r>
        <w:t>istance.</w:t>
      </w:r>
    </w:p>
    <w:p w:rsidR="00207040" w:rsidRDefault="00140909">
      <w:pPr>
        <w:pStyle w:val="Check"/>
      </w:pPr>
      <w:r>
        <w:t>☐ The PDF batch is Verified, or returned with clear correction instructions.</w:t>
      </w:r>
    </w:p>
    <w:p w:rsidR="00207040" w:rsidRDefault="00140909">
      <w:pPr>
        <w:pStyle w:val="Heading1"/>
      </w:pPr>
      <w:r>
        <w:t>6. Final sign-in and assignment checklist</w:t>
      </w:r>
    </w:p>
    <w:p w:rsidR="00207040" w:rsidRDefault="00140909">
      <w:pPr>
        <w:pStyle w:val="Checklist"/>
      </w:pPr>
      <w:r>
        <w:t>☐ Surveyor signs in on Android, downloads and sees the intended feeder.</w:t>
      </w:r>
    </w:p>
    <w:p w:rsidR="00207040" w:rsidRDefault="00140909">
      <w:pPr>
        <w:pStyle w:val="Checklist"/>
      </w:pPr>
      <w:r>
        <w:t>☐ Entry operator signs in on the website and sees the assigned Draft/Returned batch.</w:t>
      </w:r>
    </w:p>
    <w:p w:rsidR="00207040" w:rsidRDefault="00140909">
      <w:pPr>
        <w:pStyle w:val="Checklist"/>
      </w:pPr>
      <w:r>
        <w:t>☐ Different verifier signs in and sees the submitted batch in Data Verification.</w:t>
      </w:r>
    </w:p>
    <w:p w:rsidR="00207040" w:rsidRDefault="00140909">
      <w:pPr>
        <w:pStyle w:val="Checklist"/>
      </w:pPr>
      <w:r>
        <w:t>☐ Admin checks Workflow Task Assignments for both owners and the correct batch status.</w:t>
      </w:r>
    </w:p>
    <w:p w:rsidR="00207040" w:rsidRDefault="00140909">
      <w:pPr>
        <w:keepNext/>
        <w:spacing w:before="45" w:after="40"/>
        <w:jc w:val="center"/>
      </w:pPr>
      <w:r>
        <w:rPr>
          <w:noProof/>
          <w:lang w:val="en-US"/>
        </w:rPr>
        <w:drawing>
          <wp:inline distT="0" distB="0" distL="0" distR="0">
            <wp:extent cx="4623490" cy="1097280"/>
            <wp:effectExtent l="0" t="0" r="0" b="0"/>
            <wp:docPr id="14" name="Screen 14" descr="Current assignees confirms the two different owners on the same batch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ssignment-che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349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40" w:rsidRDefault="00140909">
      <w:pPr>
        <w:pStyle w:val="Caption"/>
      </w:pPr>
      <w:r>
        <w:t>C</w:t>
      </w:r>
      <w:r>
        <w:t>urrent assignees confirms the two different owners on the same batch.</w:t>
      </w:r>
    </w:p>
    <w:p w:rsidR="00207040" w:rsidRDefault="00140909">
      <w:pPr>
        <w:pStyle w:val="Heading1"/>
      </w:pPr>
      <w:r>
        <w:t>7. Common Problems</w:t>
      </w:r>
    </w:p>
    <w:tbl>
      <w:tblPr>
        <w:tblW w:w="10100" w:type="dxa"/>
        <w:tblBorders>
          <w:bottom w:val="single" w:sz="4" w:space="0" w:color="DCE4EA"/>
          <w:insideH w:val="single" w:sz="4" w:space="0" w:color="DCE4EA"/>
        </w:tblBorders>
        <w:tblLayout w:type="fixed"/>
        <w:tblCellMar>
          <w:top w:w="55" w:type="dxa"/>
          <w:left w:w="95" w:type="dxa"/>
          <w:bottom w:w="55" w:type="dxa"/>
          <w:right w:w="95" w:type="dxa"/>
        </w:tblCellMar>
        <w:tblLook w:val="0000" w:firstRow="0" w:lastRow="0" w:firstColumn="0" w:lastColumn="0" w:noHBand="0" w:noVBand="0"/>
      </w:tblPr>
      <w:tblGrid>
        <w:gridCol w:w="3000"/>
        <w:gridCol w:w="7100"/>
      </w:tblGrid>
      <w:tr w:rsidR="00207040">
        <w:trPr>
          <w:cantSplit/>
          <w:tblHeader/>
        </w:trPr>
        <w:tc>
          <w:tcPr>
            <w:tcW w:w="3000" w:type="dxa"/>
            <w:shd w:val="clear" w:color="auto" w:fill="EAF2F6"/>
          </w:tcPr>
          <w:p w:rsidR="00207040" w:rsidRDefault="00140909">
            <w:pPr>
              <w:pStyle w:val="TableHead"/>
            </w:pPr>
            <w:r>
              <w:t>Problem</w:t>
            </w:r>
          </w:p>
        </w:tc>
        <w:tc>
          <w:tcPr>
            <w:tcW w:w="7100" w:type="dxa"/>
            <w:shd w:val="clear" w:color="auto" w:fill="EAF2F6"/>
          </w:tcPr>
          <w:p w:rsidR="00207040" w:rsidRDefault="00140909">
            <w:pPr>
              <w:pStyle w:val="TableHead"/>
            </w:pPr>
            <w:r>
              <w:t>Quick fix</w:t>
            </w:r>
          </w:p>
        </w:tc>
      </w:tr>
      <w:tr w:rsidR="00207040">
        <w:trPr>
          <w:cantSplit/>
        </w:trPr>
        <w:tc>
          <w:tcPr>
            <w:tcW w:w="3000" w:type="dxa"/>
          </w:tcPr>
          <w:p w:rsidR="00207040" w:rsidRDefault="00140909">
            <w:pPr>
              <w:pStyle w:val="TableText"/>
            </w:pPr>
            <w:r>
              <w:t>Cannot sign in</w:t>
            </w:r>
          </w:p>
        </w:tc>
        <w:tc>
          <w:tcPr>
            <w:tcW w:w="7100" w:type="dxa"/>
          </w:tcPr>
          <w:p w:rsidR="00207040" w:rsidRDefault="00140909">
            <w:pPr>
              <w:pStyle w:val="TableText"/>
            </w:pPr>
            <w:r>
              <w:t>Check Email, Password and Active status. Admin can reset the password in Users.</w:t>
            </w:r>
          </w:p>
        </w:tc>
      </w:tr>
      <w:tr w:rsidR="00207040">
        <w:trPr>
          <w:cantSplit/>
        </w:trPr>
        <w:tc>
          <w:tcPr>
            <w:tcW w:w="3000" w:type="dxa"/>
          </w:tcPr>
          <w:p w:rsidR="00207040" w:rsidRDefault="00140909">
            <w:pPr>
              <w:pStyle w:val="TableText"/>
            </w:pPr>
            <w:r>
              <w:t>Feeder/task missing</w:t>
            </w:r>
          </w:p>
        </w:tc>
        <w:tc>
          <w:tcPr>
            <w:tcW w:w="7100" w:type="dxa"/>
          </w:tcPr>
          <w:p w:rsidR="00207040" w:rsidRDefault="00140909">
            <w:pPr>
              <w:pStyle w:val="TableText"/>
            </w:pPr>
            <w:r>
              <w:t>Check role, team, current dates and personal assignment. Download assignments on the phone; clear website filters.</w:t>
            </w:r>
          </w:p>
        </w:tc>
      </w:tr>
      <w:tr w:rsidR="00207040">
        <w:trPr>
          <w:cantSplit/>
        </w:trPr>
        <w:tc>
          <w:tcPr>
            <w:tcW w:w="3000" w:type="dxa"/>
          </w:tcPr>
          <w:p w:rsidR="00207040" w:rsidRDefault="00140909">
            <w:pPr>
              <w:pStyle w:val="TableText"/>
            </w:pPr>
            <w:r>
              <w:t>PDF/GPX stays Queued</w:t>
            </w:r>
          </w:p>
        </w:tc>
        <w:tc>
          <w:tcPr>
            <w:tcW w:w="7100" w:type="dxa"/>
          </w:tcPr>
          <w:p w:rsidR="00207040" w:rsidRDefault="00140909">
            <w:pPr>
              <w:pStyle w:val="TableText"/>
            </w:pPr>
            <w:r>
              <w:t>Ask hosting/support to check source processing. Avoid creating duplicate batches.</w:t>
            </w:r>
          </w:p>
        </w:tc>
      </w:tr>
      <w:tr w:rsidR="00207040">
        <w:trPr>
          <w:cantSplit/>
        </w:trPr>
        <w:tc>
          <w:tcPr>
            <w:tcW w:w="3000" w:type="dxa"/>
          </w:tcPr>
          <w:p w:rsidR="00207040" w:rsidRDefault="00140909">
            <w:pPr>
              <w:pStyle w:val="TableText"/>
            </w:pPr>
            <w:r>
              <w:t>Verifier/batch unavailable</w:t>
            </w:r>
          </w:p>
        </w:tc>
        <w:tc>
          <w:tcPr>
            <w:tcW w:w="7100" w:type="dxa"/>
          </w:tcPr>
          <w:p w:rsidR="00207040" w:rsidRDefault="00140909">
            <w:pPr>
              <w:pStyle w:val="TableText"/>
            </w:pPr>
            <w:r>
              <w:t>Submit fi</w:t>
            </w:r>
            <w:r>
              <w:t>rst. Choose Data Verifier and a person who did not enter that batch.</w:t>
            </w:r>
          </w:p>
        </w:tc>
      </w:tr>
      <w:tr w:rsidR="00207040">
        <w:trPr>
          <w:cantSplit/>
        </w:trPr>
        <w:tc>
          <w:tcPr>
            <w:tcW w:w="3000" w:type="dxa"/>
          </w:tcPr>
          <w:p w:rsidR="00207040" w:rsidRDefault="00140909">
            <w:pPr>
              <w:pStyle w:val="TableText"/>
            </w:pPr>
            <w:r>
              <w:t>Returned batch still locked</w:t>
            </w:r>
          </w:p>
        </w:tc>
        <w:tc>
          <w:tcPr>
            <w:tcW w:w="7100" w:type="dxa"/>
          </w:tcPr>
          <w:p w:rsidR="00207040" w:rsidRDefault="00140909">
            <w:pPr>
              <w:pStyle w:val="TableText"/>
            </w:pPr>
            <w:r>
              <w:t>Use Return for Correction when entry changes are needed. Flag Discrepancy alone keeps it pending.</w:t>
            </w:r>
          </w:p>
        </w:tc>
      </w:tr>
    </w:tbl>
    <w:p w:rsidR="00207040" w:rsidRDefault="00140909">
      <w:pPr>
        <w:pStyle w:val="Check"/>
      </w:pPr>
      <w:r>
        <w:t>☐ Each person has tested their own login and can see the co</w:t>
      </w:r>
      <w:r>
        <w:t>rrect work.</w:t>
      </w:r>
    </w:p>
    <w:sectPr w:rsidR="0020704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850" w:bottom="720" w:left="850" w:header="300" w:footer="3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40909">
      <w:pPr>
        <w:spacing w:after="0" w:line="240" w:lineRule="auto"/>
      </w:pPr>
      <w:r>
        <w:separator/>
      </w:r>
    </w:p>
  </w:endnote>
  <w:endnote w:type="continuationSeparator" w:id="0">
    <w:p w:rsidR="00000000" w:rsidRDefault="00140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909" w:rsidRDefault="001409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7040" w:rsidRDefault="00140909">
    <w:pPr>
      <w:jc w:val="right"/>
    </w:pPr>
    <w:r>
      <w:t xml:space="preserve">31 October 2026  •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909" w:rsidRDefault="001409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40909">
      <w:pPr>
        <w:spacing w:after="0" w:line="240" w:lineRule="auto"/>
      </w:pPr>
      <w:r>
        <w:separator/>
      </w:r>
    </w:p>
  </w:footnote>
  <w:footnote w:type="continuationSeparator" w:id="0">
    <w:p w:rsidR="00000000" w:rsidRDefault="00140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909" w:rsidRDefault="0014090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7040" w:rsidRDefault="00207040">
    <w:pPr>
      <w:pStyle w:val="Caption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0909" w:rsidRDefault="001409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07040"/>
    <w:rsid w:val="00140909"/>
    <w:rsid w:val="0020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C706CA0-22BA-49BE-81FB-04B27BAB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color w:val="243746"/>
        <w:sz w:val="21"/>
        <w:lang w:val="en-GB" w:eastAsia="en-US" w:bidi="ar-SA"/>
      </w:rPr>
    </w:rPrDefault>
    <w:pPrDefault>
      <w:pPr>
        <w:spacing w:after="65" w:line="255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5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keepNext/>
      <w:spacing w:after="100"/>
    </w:pPr>
    <w:rPr>
      <w:b/>
      <w:color w:val="17344E"/>
      <w:sz w:val="48"/>
    </w:rPr>
  </w:style>
  <w:style w:type="paragraph" w:styleId="Subtitle">
    <w:name w:val="Subtitle"/>
    <w:basedOn w:val="Normal"/>
    <w:pPr>
      <w:keepNext/>
      <w:spacing w:after="120"/>
    </w:pPr>
    <w:rPr>
      <w:color w:val="46687C"/>
      <w:sz w:val="20"/>
    </w:rPr>
  </w:style>
  <w:style w:type="paragraph" w:customStyle="1" w:styleId="Heading1">
    <w:name w:val="Heading1"/>
    <w:basedOn w:val="Normal"/>
    <w:pPr>
      <w:keepNext/>
      <w:spacing w:before="130" w:after="75"/>
    </w:pPr>
    <w:rPr>
      <w:b/>
      <w:color w:val="17344E"/>
      <w:sz w:val="29"/>
    </w:rPr>
  </w:style>
  <w:style w:type="paragraph" w:customStyle="1" w:styleId="Heading2">
    <w:name w:val="Heading2"/>
    <w:basedOn w:val="Normal"/>
    <w:pPr>
      <w:keepNext/>
      <w:spacing w:before="90" w:after="50"/>
    </w:pPr>
    <w:rPr>
      <w:b/>
      <w:color w:val="087F8C"/>
      <w:sz w:val="24"/>
    </w:rPr>
  </w:style>
  <w:style w:type="paragraph" w:customStyle="1" w:styleId="Step">
    <w:name w:val="Step"/>
    <w:basedOn w:val="Normal"/>
  </w:style>
  <w:style w:type="paragraph" w:customStyle="1" w:styleId="Path">
    <w:name w:val="Path"/>
    <w:basedOn w:val="Normal"/>
    <w:pPr>
      <w:keepNext/>
    </w:pPr>
    <w:rPr>
      <w:b/>
      <w:color w:val="087F8C"/>
      <w:sz w:val="20"/>
    </w:rPr>
  </w:style>
  <w:style w:type="paragraph" w:styleId="Caption">
    <w:name w:val="caption"/>
    <w:basedOn w:val="Normal"/>
    <w:pPr>
      <w:spacing w:after="75"/>
    </w:pPr>
    <w:rPr>
      <w:color w:val="536775"/>
      <w:sz w:val="17"/>
    </w:rPr>
  </w:style>
  <w:style w:type="paragraph" w:customStyle="1" w:styleId="Small">
    <w:name w:val="Small"/>
    <w:basedOn w:val="Normal"/>
    <w:rPr>
      <w:color w:val="536775"/>
      <w:sz w:val="18"/>
    </w:rPr>
  </w:style>
  <w:style w:type="paragraph" w:customStyle="1" w:styleId="Check">
    <w:name w:val="Check"/>
    <w:basedOn w:val="Normal"/>
    <w:pPr>
      <w:shd w:val="clear" w:color="auto" w:fill="EDF5F4"/>
      <w:spacing w:before="60" w:after="100"/>
      <w:ind w:left="95" w:right="95"/>
    </w:pPr>
    <w:rPr>
      <w:color w:val="125E60"/>
      <w:sz w:val="20"/>
    </w:rPr>
  </w:style>
  <w:style w:type="paragraph" w:customStyle="1" w:styleId="Warning">
    <w:name w:val="Warning"/>
    <w:basedOn w:val="Normal"/>
    <w:pPr>
      <w:shd w:val="clear" w:color="auto" w:fill="FCF7EA"/>
      <w:spacing w:before="55" w:after="85"/>
      <w:ind w:left="95" w:right="95"/>
    </w:pPr>
    <w:rPr>
      <w:color w:val="77520D"/>
      <w:sz w:val="20"/>
    </w:rPr>
  </w:style>
  <w:style w:type="paragraph" w:customStyle="1" w:styleId="TableText">
    <w:name w:val="TableText"/>
    <w:basedOn w:val="Normal"/>
    <w:pPr>
      <w:spacing w:after="30"/>
    </w:pPr>
    <w:rPr>
      <w:sz w:val="19"/>
    </w:rPr>
  </w:style>
  <w:style w:type="paragraph" w:customStyle="1" w:styleId="TableHead">
    <w:name w:val="TableHead"/>
    <w:basedOn w:val="Normal"/>
    <w:pPr>
      <w:spacing w:after="30"/>
    </w:pPr>
    <w:rPr>
      <w:b/>
      <w:color w:val="17344E"/>
      <w:sz w:val="19"/>
    </w:rPr>
  </w:style>
  <w:style w:type="paragraph" w:customStyle="1" w:styleId="Checklist">
    <w:name w:val="Checklist"/>
    <w:basedOn w:val="Normal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140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909"/>
  </w:style>
  <w:style w:type="paragraph" w:styleId="Footer">
    <w:name w:val="footer"/>
    <w:basedOn w:val="Normal"/>
    <w:link w:val="FooterChar"/>
    <w:uiPriority w:val="99"/>
    <w:unhideWhenUsed/>
    <w:rsid w:val="00140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1315</Words>
  <Characters>6984</Characters>
  <Application>Microsoft Office Word</Application>
  <DocSecurity>0</DocSecurity>
  <Lines>154</Lines>
  <Paragraphs>93</Paragraphs>
  <ScaleCrop>false</ScaleCrop>
  <Company/>
  <LinksUpToDate>false</LinksUpToDate>
  <CharactersWithSpaces>8209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User Setup and Assignment Guide</dc:title>
  <dc:creator>HAZECO Project</dc:creator>
  <dc:description>Separate illustrated quick guide; original manuals preserved. Web screenshots use isolated training data.</dc:description>
  <cp:lastModifiedBy>BARQAAB</cp:lastModifiedBy>
  <cp:revision>2</cp:revision>
  <cp:lastPrinted>2026-10-31T03:01:00Z</cp:lastPrinted>
  <dcterms:created xsi:type="dcterms:W3CDTF">2026-10-31T03:01:00Z</dcterms:created>
  <dcterms:modified xsi:type="dcterms:W3CDTF">2026-10-31T03:01:00Z</dcterms:modified>
</cp:coreProperties>
</file>