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line="276" w:lineRule="auto"/>
        <w:ind w:left="0" w:right="5"/>
        <w:jc w:val="center"/>
        <w:rPr>
          <w:sz w:val="22"/>
          <w:szCs w:val="22"/>
          <w:u w:val="single"/>
        </w:rPr>
      </w:pPr>
      <w:r w:rsidDel="00000000" w:rsidR="00000000" w:rsidRPr="00000000">
        <w:rPr>
          <w:b w:val="1"/>
          <w:bCs w:val="1"/>
          <w:sz w:val="22"/>
          <w:szCs w:val="22"/>
          <w:u w:val="single"/>
          <w:rtl w:val="0"/>
        </w:rPr>
        <w:t xml:space="preserve">Service Agreement</w:t>
      </w:r>
      <w:r w:rsidDel="00000000" w:rsidR="00000000" w:rsidRPr="00000000">
        <w:rPr>
          <w:rtl w:val="0"/>
        </w:rPr>
      </w:r>
    </w:p>
    <w:p w:rsidR="00000000" w:rsidDel="00000000" w:rsidP="00000000" w:rsidRDefault="00000000" w:rsidRPr="00000000" w14:paraId="00000002">
      <w:pPr>
        <w:tabs>
          <w:tab w:val="center" w:leader="none" w:pos="3600"/>
          <w:tab w:val="center" w:leader="none" w:pos="4320"/>
          <w:tab w:val="center" w:leader="none" w:pos="5040"/>
        </w:tabs>
        <w:spacing w:after="0" w:line="276" w:lineRule="auto"/>
        <w:ind w:left="-15" w:firstLine="0"/>
        <w:rPr>
          <w:b w:val="1"/>
          <w:bCs w:val="1"/>
          <w:i w:val="1"/>
          <w:iCs w:val="1"/>
          <w:sz w:val="22"/>
          <w:szCs w:val="22"/>
          <w:highlight w:val="cyan"/>
        </w:rPr>
      </w:pPr>
      <w:r w:rsidDel="00000000" w:rsidR="00000000" w:rsidRPr="00000000">
        <w:rPr>
          <w:rtl w:val="0"/>
        </w:rPr>
      </w:r>
    </w:p>
    <w:p w:rsidR="00000000" w:rsidDel="00000000" w:rsidP="00000000" w:rsidRDefault="00000000" w:rsidRPr="00000000" w14:paraId="00000003">
      <w:pPr>
        <w:tabs>
          <w:tab w:val="center" w:leader="none" w:pos="3600"/>
          <w:tab w:val="center" w:leader="none" w:pos="4320"/>
          <w:tab w:val="center" w:leader="none" w:pos="5040"/>
        </w:tabs>
        <w:spacing w:after="0" w:line="276" w:lineRule="auto"/>
        <w:ind w:left="-15" w:firstLine="0"/>
        <w:rPr>
          <w:b w:val="1"/>
          <w:bCs w:val="1"/>
          <w:i w:val="1"/>
          <w:iCs w:val="1"/>
          <w:sz w:val="22"/>
          <w:szCs w:val="22"/>
          <w:highlight w:val="cyan"/>
        </w:rPr>
      </w:pPr>
      <w:r w:rsidDel="00000000" w:rsidR="00000000" w:rsidRPr="00000000">
        <w:rPr>
          <w:rtl w:val="0"/>
        </w:rPr>
      </w:r>
    </w:p>
    <w:p w:rsidR="00000000" w:rsidDel="00000000" w:rsidP="00000000" w:rsidRDefault="00000000" w:rsidRPr="00000000" w14:paraId="00000004">
      <w:pPr>
        <w:tabs>
          <w:tab w:val="center" w:leader="none" w:pos="3600"/>
          <w:tab w:val="center" w:leader="none" w:pos="4320"/>
          <w:tab w:val="center" w:leader="none" w:pos="5040"/>
        </w:tabs>
        <w:spacing w:after="0" w:line="276" w:lineRule="auto"/>
        <w:ind w:left="-15" w:firstLine="0"/>
        <w:rPr>
          <w:sz w:val="22"/>
          <w:szCs w:val="22"/>
        </w:rPr>
      </w:pPr>
      <w:r w:rsidDel="00000000" w:rsidR="00000000" w:rsidRPr="00000000">
        <w:rPr>
          <w:b w:val="1"/>
          <w:bCs w:val="1"/>
          <w:i w:val="1"/>
          <w:iCs w:val="1"/>
          <w:sz w:val="22"/>
          <w:szCs w:val="22"/>
          <w:rtl w:val="0"/>
        </w:rPr>
        <w:t xml:space="preserve">RCIC-IRB Membership No. R518177</w:t>
      </w:r>
      <w:r w:rsidDel="00000000" w:rsidR="00000000" w:rsidRPr="00000000">
        <w:rPr>
          <w:sz w:val="22"/>
          <w:szCs w:val="22"/>
          <w:rtl w:val="0"/>
        </w:rPr>
        <w:t xml:space="preserve"> </w:t>
        <w:tab/>
        <w:t xml:space="preserve"> </w:t>
        <w:tab/>
        <w:t xml:space="preserve"> </w:t>
        <w:tab/>
        <w:t xml:space="preserve"> </w:t>
      </w:r>
    </w:p>
    <w:p w:rsidR="00000000" w:rsidDel="00000000" w:rsidP="00000000" w:rsidRDefault="00000000" w:rsidRPr="00000000" w14:paraId="00000005">
      <w:pPr>
        <w:spacing w:after="0" w:line="276" w:lineRule="auto"/>
        <w:rPr>
          <w:sz w:val="22"/>
          <w:szCs w:val="22"/>
        </w:rPr>
      </w:pPr>
      <w:r w:rsidDel="00000000" w:rsidR="00000000" w:rsidRPr="00000000">
        <w:rPr>
          <w:rtl w:val="0"/>
        </w:rPr>
      </w:r>
    </w:p>
    <w:p w:rsidR="00000000" w:rsidDel="00000000" w:rsidP="00000000" w:rsidRDefault="00000000" w:rsidRPr="00000000" w14:paraId="00000006">
      <w:pPr>
        <w:spacing w:after="0" w:line="276" w:lineRule="auto"/>
        <w:rPr>
          <w:sz w:val="22"/>
          <w:szCs w:val="22"/>
        </w:rPr>
      </w:pPr>
      <w:r w:rsidDel="00000000" w:rsidR="00000000" w:rsidRPr="00000000">
        <w:rPr>
          <w:sz w:val="22"/>
          <w:szCs w:val="22"/>
          <w:rtl w:val="0"/>
        </w:rPr>
        <w:t xml:space="preserve">This Service Agreement is made this </w:t>
      </w:r>
      <w:r w:rsidDel="00000000" w:rsidR="00000000" w:rsidRPr="00000000">
        <w:rPr>
          <w:b w:val="1"/>
          <w:bCs w:val="1"/>
          <w:sz w:val="22"/>
          <w:szCs w:val="22"/>
          <w:rtl w:val="0"/>
        </w:rPr>
        <w:t>{agreementDate}</w:t>
      </w:r>
      <w:r w:rsidDel="00000000" w:rsidR="00000000" w:rsidRPr="00000000">
        <w:rPr>
          <w:sz w:val="22"/>
          <w:szCs w:val="22"/>
          <w:rtl w:val="0"/>
        </w:rPr>
        <w:t xml:space="preserve">, between Shafoli Kapur, Regulated Canadian Immigration Consultant - Immigration and Refugee Consultant  (RCIC-IRB # R518177)  (hereinafter the “RCIC-IRB”), acting as a legal representative of </w:t>
      </w:r>
      <w:r w:rsidDel="00000000" w:rsidR="00000000" w:rsidRPr="00000000">
        <w:rPr>
          <w:b w:val="1"/>
          <w:bCs w:val="1"/>
          <w:sz w:val="22"/>
          <w:szCs w:val="22"/>
          <w:rtl w:val="0"/>
        </w:rPr>
        <w:t xml:space="preserve">TDOT IMMIGRATION SERVICES INC, </w:t>
      </w:r>
      <w:r w:rsidDel="00000000" w:rsidR="00000000" w:rsidRPr="00000000">
        <w:rPr>
          <w:sz w:val="22"/>
          <w:szCs w:val="22"/>
          <w:rtl w:val="0"/>
        </w:rPr>
        <w:t xml:space="preserve">located at 202- 20 De Boers drive North York, ON M3J 0G6 and </w:t>
      </w:r>
      <w:r w:rsidDel="00000000" w:rsidR="00000000" w:rsidRPr="00000000">
        <w:rPr>
          <w:b w:val="1"/>
          <w:bCs w:val="1"/>
          <w:sz w:val="22"/>
          <w:szCs w:val="22"/>
          <w:rtl w:val="0"/>
        </w:rPr>
        <w:t>{paName}</w:t>
      </w:r>
      <w:r w:rsidDel="00000000" w:rsidR="00000000" w:rsidRPr="00000000">
        <w:rPr>
          <w:sz w:val="22"/>
          <w:szCs w:val="22"/>
          <w:rtl w:val="0"/>
        </w:rPr>
        <w:t xml:space="preserve">(hereinafter the “Client”) located at </w:t>
      </w:r>
      <w:r w:rsidDel="00000000" w:rsidR="00000000" w:rsidRPr="00000000">
        <w:rPr>
          <w:sz w:val="22"/>
          <w:szCs w:val="22"/>
          <w:rtl w:val="0"/>
        </w:rPr>
        <w:t>{paAddress}</w:t>
      </w:r>
      <w:r w:rsidDel="00000000" w:rsidR="00000000" w:rsidRPr="00000000">
        <w:rPr>
          <w:rtl w:val="0"/>
        </w:rPr>
      </w:r>
    </w:p>
    <w:p w:rsidR="00000000" w:rsidDel="00000000" w:rsidP="00000000" w:rsidRDefault="00000000" w:rsidRPr="00000000" w14:paraId="00000007">
      <w:pPr>
        <w:spacing w:after="0" w:line="276" w:lineRule="auto"/>
        <w:rPr>
          <w:sz w:val="22"/>
          <w:szCs w:val="22"/>
        </w:rPr>
      </w:pPr>
      <w:r w:rsidDel="00000000" w:rsidR="00000000" w:rsidRPr="00000000">
        <w:rPr>
          <w:rtl w:val="0"/>
        </w:rPr>
      </w:r>
    </w:p>
    <w:p w:rsidR="00000000" w:rsidDel="00000000" w:rsidP="00000000" w:rsidRDefault="00000000" w:rsidRPr="00000000" w14:paraId="00000008">
      <w:pPr>
        <w:spacing w:after="0" w:line="276" w:lineRule="auto"/>
        <w:ind w:left="-5" w:firstLine="0"/>
        <w:rPr>
          <w:sz w:val="22"/>
          <w:szCs w:val="22"/>
        </w:rPr>
      </w:pPr>
      <w:r w:rsidDel="00000000" w:rsidR="00000000" w:rsidRPr="00000000">
        <w:rPr>
          <w:sz w:val="22"/>
          <w:szCs w:val="22"/>
          <w:rtl w:val="0"/>
        </w:rPr>
        <w:t xml:space="preserve">Both parties agree to the terms of this service agreement and understand and accept the responsibilities and obligations outlined in it. The parties agree to the following General Provisions. </w:t>
      </w:r>
    </w:p>
    <w:p w:rsidR="00000000" w:rsidDel="00000000" w:rsidP="00000000" w:rsidRDefault="00000000" w:rsidRPr="00000000" w14:paraId="00000009">
      <w:pPr>
        <w:spacing w:after="0" w:line="276" w:lineRule="auto"/>
        <w:ind w:left="-5" w:firstLine="0"/>
        <w:rPr>
          <w:sz w:val="22"/>
          <w:szCs w:val="22"/>
        </w:rPr>
      </w:pPr>
      <w:r w:rsidDel="00000000" w:rsidR="00000000" w:rsidRPr="00000000">
        <w:rPr>
          <w:rtl w:val="0"/>
        </w:rPr>
      </w:r>
    </w:p>
    <w:p w:rsidR="00000000" w:rsidDel="00000000" w:rsidP="00000000" w:rsidRDefault="00000000" w:rsidRPr="00000000" w14:paraId="0000000A">
      <w:pPr>
        <w:numPr>
          <w:ilvl w:val="0"/>
          <w:numId w:val="5"/>
        </w:numPr>
        <w:spacing w:after="0" w:line="276" w:lineRule="auto"/>
        <w:ind w:left="720" w:hanging="360"/>
        <w:rPr>
          <w:sz w:val="22"/>
          <w:szCs w:val="22"/>
        </w:rPr>
      </w:pPr>
      <w:r w:rsidDel="00000000" w:rsidR="00000000" w:rsidRPr="00000000">
        <w:rPr>
          <w:b w:val="1"/>
          <w:bCs w:val="1"/>
          <w:sz w:val="22"/>
          <w:szCs w:val="22"/>
          <w:rtl w:val="0"/>
        </w:rPr>
        <w:t xml:space="preserve">Definitions  </w:t>
      </w:r>
    </w:p>
    <w:p w:rsidR="00000000" w:rsidDel="00000000" w:rsidP="00000000" w:rsidRDefault="00000000" w:rsidRPr="00000000" w14:paraId="0000000B">
      <w:pPr>
        <w:spacing w:after="0" w:line="276" w:lineRule="auto"/>
        <w:ind w:left="-5" w:firstLine="0"/>
        <w:rPr>
          <w:i w:val="1"/>
          <w:iCs w:val="1"/>
          <w:sz w:val="22"/>
          <w:szCs w:val="22"/>
        </w:rPr>
      </w:pPr>
      <w:r w:rsidDel="00000000" w:rsidR="00000000" w:rsidRPr="00000000">
        <w:rPr>
          <w:rtl w:val="0"/>
        </w:rPr>
      </w:r>
    </w:p>
    <w:p w:rsidR="00000000" w:rsidDel="00000000" w:rsidP="00000000" w:rsidRDefault="00000000" w:rsidRPr="00000000" w14:paraId="0000000C">
      <w:pPr>
        <w:spacing w:after="0" w:line="276" w:lineRule="auto"/>
        <w:ind w:left="-5" w:firstLine="0"/>
        <w:rPr>
          <w:i w:val="1"/>
          <w:iCs w:val="1"/>
          <w:sz w:val="22"/>
          <w:szCs w:val="22"/>
        </w:rPr>
      </w:pPr>
      <w:r w:rsidDel="00000000" w:rsidR="00000000" w:rsidRPr="00000000">
        <w:rPr>
          <w:i w:val="1"/>
          <w:iCs w:val="1"/>
          <w:sz w:val="22"/>
          <w:szCs w:val="22"/>
          <w:rtl w:val="0"/>
        </w:rPr>
        <w:t xml:space="preserve">The terms “Client”, “Council”, “Disbursement” and “RCIC-IRB” shall have the meaning given to such terms in the Code of Professional Conduct for College of Immigration and Citizenship Consultants RCIC-IRBs.  </w:t>
      </w:r>
    </w:p>
    <w:p w:rsidR="00000000" w:rsidDel="00000000" w:rsidP="00000000" w:rsidRDefault="00000000" w:rsidRPr="00000000" w14:paraId="0000000D">
      <w:pPr>
        <w:spacing w:after="0" w:line="276" w:lineRule="auto"/>
        <w:ind w:left="-5" w:firstLine="0"/>
        <w:rPr>
          <w:i w:val="1"/>
          <w:iCs w:val="1"/>
          <w:sz w:val="22"/>
          <w:szCs w:val="22"/>
        </w:rPr>
      </w:pPr>
      <w:r w:rsidDel="00000000" w:rsidR="00000000" w:rsidRPr="00000000">
        <w:rPr>
          <w:rtl w:val="0"/>
        </w:rPr>
      </w:r>
    </w:p>
    <w:p w:rsidR="00000000" w:rsidDel="00000000" w:rsidP="00000000" w:rsidRDefault="00000000" w:rsidRPr="00000000" w14:paraId="0000000E">
      <w:pPr>
        <w:numPr>
          <w:ilvl w:val="0"/>
          <w:numId w:val="5"/>
        </w:numPr>
        <w:spacing w:after="0" w:line="276" w:lineRule="auto"/>
        <w:ind w:left="720" w:hanging="360"/>
        <w:rPr>
          <w:b w:val="0"/>
          <w:bCs w:val="0"/>
          <w:i w:val="1"/>
          <w:iCs w:val="1"/>
          <w:sz w:val="22"/>
          <w:szCs w:val="22"/>
        </w:rPr>
      </w:pPr>
      <w:r w:rsidDel="00000000" w:rsidR="00000000" w:rsidRPr="00000000">
        <w:rPr>
          <w:b w:val="1"/>
          <w:bCs w:val="1"/>
          <w:sz w:val="22"/>
          <w:szCs w:val="22"/>
          <w:rtl w:val="0"/>
        </w:rPr>
        <w:t xml:space="preserve">RCIC-IRB commitments</w:t>
      </w:r>
      <w:r w:rsidDel="00000000" w:rsidR="00000000" w:rsidRPr="00000000">
        <w:rPr>
          <w:rtl w:val="0"/>
        </w:rPr>
      </w:r>
    </w:p>
    <w:p w:rsidR="00000000" w:rsidDel="00000000" w:rsidP="00000000" w:rsidRDefault="00000000" w:rsidRPr="00000000" w14:paraId="0000000F">
      <w:pPr>
        <w:spacing w:after="0" w:line="276" w:lineRule="auto"/>
        <w:ind w:left="0"/>
        <w:rPr>
          <w:i w:val="1"/>
          <w:iCs w:val="1"/>
          <w:sz w:val="22"/>
          <w:szCs w:val="22"/>
        </w:rPr>
      </w:pPr>
      <w:r w:rsidDel="00000000" w:rsidR="00000000" w:rsidRPr="00000000">
        <w:rPr>
          <w:rtl w:val="0"/>
        </w:rPr>
      </w:r>
    </w:p>
    <w:p w:rsidR="00000000" w:rsidDel="00000000" w:rsidP="00000000" w:rsidRDefault="00000000" w:rsidRPr="00000000" w14:paraId="00000010">
      <w:pPr>
        <w:spacing w:after="0" w:line="276" w:lineRule="auto"/>
        <w:ind w:left="0"/>
        <w:rPr>
          <w:sz w:val="22"/>
          <w:szCs w:val="22"/>
        </w:rPr>
      </w:pPr>
      <w:r w:rsidDel="00000000" w:rsidR="00000000" w:rsidRPr="00000000">
        <w:rPr>
          <w:sz w:val="22"/>
          <w:szCs w:val="22"/>
          <w:rtl w:val="0"/>
        </w:rPr>
        <w:t xml:space="preserve">The RCIC-IRB commits to:</w:t>
      </w:r>
    </w:p>
    <w:p w:rsidR="00000000" w:rsidDel="00000000" w:rsidP="00000000" w:rsidRDefault="00000000" w:rsidRPr="00000000" w14:paraId="00000011">
      <w:pPr>
        <w:numPr>
          <w:ilvl w:val="0"/>
          <w:numId w:val="6"/>
        </w:numPr>
        <w:spacing w:after="0" w:before="280" w:line="276" w:lineRule="auto"/>
        <w:ind w:left="720" w:hanging="360"/>
        <w:rPr>
          <w:sz w:val="22"/>
          <w:szCs w:val="22"/>
        </w:rPr>
      </w:pPr>
      <w:r w:rsidDel="00000000" w:rsidR="00000000" w:rsidRPr="00000000">
        <w:rPr>
          <w:sz w:val="22"/>
          <w:szCs w:val="22"/>
          <w:rtl w:val="0"/>
        </w:rPr>
        <w:t xml:space="preserve">Delivering high-quality immigration and citizenship consulting services and exercising appropriate supervision over any individuals assisting in the provision of such services, ensuring compliance with professional standards and regulatory requirements</w:t>
      </w:r>
    </w:p>
    <w:p w:rsidR="00000000" w:rsidDel="00000000" w:rsidP="00000000" w:rsidRDefault="00000000" w:rsidRPr="00000000" w14:paraId="00000012">
      <w:pPr>
        <w:numPr>
          <w:ilvl w:val="0"/>
          <w:numId w:val="6"/>
        </w:numPr>
        <w:spacing w:after="0" w:line="276" w:lineRule="auto"/>
        <w:ind w:left="720" w:hanging="360"/>
        <w:rPr>
          <w:sz w:val="22"/>
          <w:szCs w:val="22"/>
        </w:rPr>
      </w:pPr>
      <w:r w:rsidDel="00000000" w:rsidR="00000000" w:rsidRPr="00000000">
        <w:rPr>
          <w:sz w:val="22"/>
          <w:szCs w:val="22"/>
          <w:rtl w:val="0"/>
        </w:rPr>
        <w:t xml:space="preserve">Confirms that a soft copy of this Code has been provided to the Client. </w:t>
      </w:r>
    </w:p>
    <w:p w:rsidR="00000000" w:rsidDel="00000000" w:rsidP="00000000" w:rsidRDefault="00000000" w:rsidRPr="00000000" w14:paraId="00000013">
      <w:pPr>
        <w:spacing w:after="0" w:lineRule="auto"/>
        <w:ind w:left="720"/>
        <w:rPr>
          <w:sz w:val="22"/>
          <w:szCs w:val="22"/>
        </w:rPr>
      </w:pPr>
      <w:r w:rsidDel="00000000" w:rsidR="00000000" w:rsidRPr="00000000">
        <w:rPr>
          <w:rtl w:val="0"/>
        </w:rPr>
      </w:r>
    </w:p>
    <w:p w:rsidR="00000000" w:rsidDel="00000000" w:rsidP="00000000" w:rsidRDefault="00000000" w:rsidRPr="00000000" w14:paraId="00000014">
      <w:pPr>
        <w:numPr>
          <w:ilvl w:val="0"/>
          <w:numId w:val="5"/>
        </w:numPr>
        <w:spacing w:after="0" w:line="276" w:lineRule="auto"/>
        <w:ind w:left="720" w:hanging="360"/>
        <w:rPr>
          <w:sz w:val="22"/>
          <w:szCs w:val="22"/>
        </w:rPr>
      </w:pPr>
      <w:r w:rsidDel="00000000" w:rsidR="00000000" w:rsidRPr="00000000">
        <w:rPr>
          <w:b w:val="1"/>
          <w:bCs w:val="1"/>
          <w:sz w:val="22"/>
          <w:szCs w:val="22"/>
          <w:rtl w:val="0"/>
        </w:rPr>
        <w:t xml:space="preserve">Summary of preliminary advice</w:t>
      </w:r>
    </w:p>
    <w:p w:rsidR="00000000" w:rsidDel="00000000" w:rsidP="00000000" w:rsidRDefault="00000000" w:rsidRPr="00000000" w14:paraId="00000015">
      <w:pPr>
        <w:spacing w:after="0" w:line="276" w:lineRule="auto"/>
        <w:ind w:left="705" w:firstLine="0"/>
        <w:rPr>
          <w:b w:val="1"/>
          <w:bCs w:val="1"/>
          <w:sz w:val="22"/>
          <w:szCs w:val="22"/>
        </w:rPr>
      </w:pPr>
      <w:r w:rsidDel="00000000" w:rsidR="00000000" w:rsidRPr="00000000">
        <w:rPr>
          <w:rtl w:val="0"/>
        </w:rPr>
      </w:r>
    </w:p>
    <w:p w:rsidR="00000000" w:rsidDel="00000000" w:rsidP="00000000" w:rsidRDefault="00000000" w:rsidRPr="00000000" w14:paraId="00000016">
      <w:pPr>
        <w:spacing w:after="0" w:line="276" w:lineRule="auto"/>
        <w:ind w:left="-5" w:firstLine="0"/>
        <w:rPr>
          <w:sz w:val="22"/>
          <w:szCs w:val="22"/>
        </w:rPr>
      </w:pPr>
      <w:r w:rsidDel="00000000" w:rsidR="00000000" w:rsidRPr="00000000">
        <w:rPr>
          <w:sz w:val="22"/>
          <w:szCs w:val="22"/>
          <w:rtl w:val="0"/>
        </w:rPr>
        <w:t xml:space="preserve">After having the preliminary consultation, the Client has decided to pursue a </w:t>
      </w:r>
      <w:r w:rsidDel="00000000" w:rsidR="00000000" w:rsidRPr="00000000">
        <w:rPr>
          <w:b w:val="1"/>
          <w:bCs w:val="1"/>
          <w:sz w:val="22"/>
          <w:szCs w:val="22"/>
          <w:rtl w:val="0"/>
        </w:rPr>
        <w:t>{applicationType}</w:t>
      </w:r>
      <w:r w:rsidDel="00000000" w:rsidR="00000000" w:rsidRPr="00000000">
        <w:rPr>
          <w:sz w:val="22"/>
          <w:szCs w:val="22"/>
          <w:rtl w:val="0"/>
        </w:rPr>
        <w:t xml:space="preserve">.  The scope is indicated in the annex No.</w:t>
      </w:r>
      <w:r w:rsidDel="00000000" w:rsidR="00000000" w:rsidRPr="00000000">
        <w:rPr>
          <w:color w:val="ee0000"/>
          <w:sz w:val="22"/>
          <w:szCs w:val="22"/>
          <w:rtl w:val="0"/>
        </w:rPr>
        <w:t xml:space="preserve"> </w:t>
      </w:r>
      <w:r w:rsidDel="00000000" w:rsidR="00000000" w:rsidRPr="00000000">
        <w:rPr>
          <w:color w:val="ee0000"/>
          <w:sz w:val="22"/>
          <w:szCs w:val="22"/>
          <w:rtl w:val="0"/>
        </w:rPr>
        <w:t>{scopeAnnexNo}</w:t>
      </w:r>
      <w:r w:rsidDel="00000000" w:rsidR="00000000" w:rsidRPr="00000000">
        <w:rPr>
          <w:rtl w:val="0"/>
        </w:rPr>
      </w:r>
    </w:p>
    <w:p w:rsidR="00000000" w:rsidDel="00000000" w:rsidP="00000000" w:rsidRDefault="00000000" w:rsidRPr="00000000" w14:paraId="00000017">
      <w:pPr>
        <w:spacing w:after="0" w:line="276" w:lineRule="auto"/>
        <w:ind w:left="-5" w:firstLine="0"/>
        <w:rPr>
          <w:sz w:val="22"/>
          <w:szCs w:val="22"/>
          <w:highlight w:val="yellow"/>
        </w:rPr>
      </w:pPr>
      <w:r w:rsidDel="00000000" w:rsidR="00000000" w:rsidRPr="00000000">
        <w:rPr>
          <w:rtl w:val="0"/>
        </w:rPr>
      </w:r>
    </w:p>
    <w:p w:rsidR="00000000" w:rsidDel="00000000" w:rsidP="00000000" w:rsidRDefault="00000000" w:rsidRPr="00000000" w14:paraId="00000018">
      <w:pPr>
        <w:numPr>
          <w:ilvl w:val="0"/>
          <w:numId w:val="5"/>
        </w:numPr>
        <w:spacing w:after="0" w:line="276" w:lineRule="auto"/>
        <w:ind w:left="720" w:hanging="360"/>
        <w:rPr>
          <w:sz w:val="22"/>
          <w:szCs w:val="22"/>
        </w:rPr>
      </w:pPr>
      <w:r w:rsidDel="00000000" w:rsidR="00000000" w:rsidRPr="00000000">
        <w:rPr>
          <w:b w:val="1"/>
          <w:bCs w:val="1"/>
          <w:sz w:val="22"/>
          <w:szCs w:val="22"/>
          <w:rtl w:val="0"/>
        </w:rPr>
        <w:t xml:space="preserve">RCIC-IRB responsibilities   </w:t>
      </w:r>
    </w:p>
    <w:p w:rsidR="00000000" w:rsidDel="00000000" w:rsidP="00000000" w:rsidRDefault="00000000" w:rsidRPr="00000000" w14:paraId="00000019">
      <w:pPr>
        <w:spacing w:after="0" w:line="276" w:lineRule="auto"/>
        <w:rPr>
          <w:sz w:val="22"/>
          <w:szCs w:val="22"/>
        </w:rPr>
      </w:pPr>
      <w:r w:rsidDel="00000000" w:rsidR="00000000" w:rsidRPr="00000000">
        <w:rPr>
          <w:rtl w:val="0"/>
        </w:rPr>
      </w:r>
    </w:p>
    <w:p w:rsidR="00000000" w:rsidDel="00000000" w:rsidP="00000000" w:rsidRDefault="00000000" w:rsidRPr="00000000" w14:paraId="0000001A">
      <w:pPr>
        <w:spacing w:after="0" w:line="276" w:lineRule="auto"/>
        <w:ind w:left="-5" w:firstLine="0"/>
        <w:rPr>
          <w:sz w:val="22"/>
          <w:szCs w:val="22"/>
        </w:rPr>
      </w:pPr>
      <w:r w:rsidDel="00000000" w:rsidR="00000000" w:rsidRPr="00000000">
        <w:rPr>
          <w:sz w:val="22"/>
          <w:szCs w:val="22"/>
          <w:rtl w:val="0"/>
        </w:rPr>
        <w:t xml:space="preserve">The Client has requested, and the RCIC-IRB has agreed, to act on the Client’s behalf in the matter of preparing and submitting a </w:t>
      </w:r>
      <w:r w:rsidDel="00000000" w:rsidR="00000000" w:rsidRPr="00000000">
        <w:rPr>
          <w:b w:val="1"/>
          <w:bCs w:val="1"/>
          <w:sz w:val="22"/>
          <w:szCs w:val="22"/>
          <w:rtl w:val="0"/>
        </w:rPr>
        <w:t>{applicationType}</w:t>
      </w:r>
      <w:r w:rsidDel="00000000" w:rsidR="00000000" w:rsidRPr="00000000">
        <w:rPr>
          <w:b w:val="1"/>
          <w:bCs w:val="1"/>
          <w:sz w:val="22"/>
          <w:szCs w:val="22"/>
          <w:rtl w:val="0"/>
        </w:rPr>
        <w:t xml:space="preserve"> </w:t>
      </w:r>
      <w:r w:rsidDel="00000000" w:rsidR="00000000" w:rsidRPr="00000000">
        <w:rPr>
          <w:sz w:val="22"/>
          <w:szCs w:val="22"/>
          <w:rtl w:val="0"/>
        </w:rPr>
        <w:t xml:space="preserve">and, in consideration of the fees paid, to provide the services outlined in the annex No.</w:t>
      </w:r>
      <w:r w:rsidDel="00000000" w:rsidR="00000000" w:rsidRPr="00000000">
        <w:rPr>
          <w:color w:val="ee0000"/>
          <w:sz w:val="22"/>
          <w:szCs w:val="22"/>
          <w:rtl w:val="0"/>
        </w:rPr>
        <w:t xml:space="preserve"> </w:t>
      </w:r>
      <w:r w:rsidDel="00000000" w:rsidR="00000000" w:rsidRPr="00000000">
        <w:rPr>
          <w:color w:val="ee0000"/>
          <w:sz w:val="22"/>
          <w:szCs w:val="22"/>
          <w:rtl w:val="0"/>
        </w:rPr>
        <w:t>{scopeAnnexNo}</w:t>
      </w:r>
      <w:r w:rsidDel="00000000" w:rsidR="00000000" w:rsidRPr="00000000">
        <w:rPr>
          <w:rtl w:val="0"/>
        </w:rPr>
      </w:r>
    </w:p>
    <w:p w:rsidR="00000000" w:rsidDel="00000000" w:rsidP="00000000" w:rsidRDefault="00000000" w:rsidRPr="00000000" w14:paraId="0000001B">
      <w:pPr>
        <w:spacing w:after="0" w:line="240" w:lineRule="auto"/>
        <w:ind w:left="-5" w:firstLine="0"/>
        <w:rPr>
          <w:sz w:val="22"/>
          <w:szCs w:val="22"/>
        </w:rPr>
      </w:pPr>
      <w:r w:rsidDel="00000000" w:rsidR="00000000" w:rsidRPr="00000000">
        <w:rPr>
          <w:sz w:val="22"/>
          <w:szCs w:val="22"/>
          <w:rtl w:val="0"/>
        </w:rPr>
        <w:t xml:space="preserve">     </w:t>
      </w:r>
    </w:p>
    <w:p w:rsidR="00000000" w:rsidDel="00000000" w:rsidP="00000000" w:rsidRDefault="00000000" w:rsidRPr="00000000" w14:paraId="0000001C">
      <w:pPr>
        <w:numPr>
          <w:ilvl w:val="0"/>
          <w:numId w:val="5"/>
        </w:numPr>
        <w:spacing w:after="280" w:before="280" w:line="240" w:lineRule="auto"/>
        <w:ind w:left="720" w:hanging="360"/>
        <w:rPr>
          <w:sz w:val="22"/>
          <w:szCs w:val="22"/>
        </w:rPr>
      </w:pPr>
      <w:r w:rsidDel="00000000" w:rsidR="00000000" w:rsidRPr="00000000">
        <w:rPr>
          <w:b w:val="1"/>
          <w:bCs w:val="1"/>
          <w:sz w:val="22"/>
          <w:szCs w:val="22"/>
          <w:rtl w:val="0"/>
        </w:rPr>
        <w:t xml:space="preserve">Service delivery timeline:</w:t>
      </w:r>
    </w:p>
    <w:p w:rsidR="00000000" w:rsidDel="00000000" w:rsidP="00000000" w:rsidRDefault="00000000" w:rsidRPr="00000000" w14:paraId="0000001D">
      <w:pPr>
        <w:widowControl w:val="0"/>
        <w:spacing w:after="0" w:line="276" w:lineRule="auto"/>
        <w:ind w:left="0"/>
        <w:rPr>
          <w:sz w:val="22"/>
          <w:szCs w:val="22"/>
        </w:rPr>
      </w:pPr>
      <w:r w:rsidDel="00000000" w:rsidR="00000000" w:rsidRPr="00000000">
        <w:rPr>
          <w:sz w:val="22"/>
          <w:szCs w:val="22"/>
          <w:rtl w:val="0"/>
        </w:rPr>
        <w:t xml:space="preserve">The application will be submitted within 15 business days for PR applications and 10 business days for TR applications, following the receipt of all required documents as listed in the checklist and any additional documents requested by the RCIC IRB. The timeline for submitting the application will be put on hold if any replacement documentation is required after review.</w:t>
      </w:r>
    </w:p>
    <w:p w:rsidR="00000000" w:rsidDel="00000000" w:rsidP="00000000" w:rsidRDefault="00000000" w:rsidRPr="00000000" w14:paraId="0000001E">
      <w:pPr>
        <w:widowControl w:val="0"/>
        <w:spacing w:after="0" w:line="276" w:lineRule="auto"/>
        <w:ind w:left="0"/>
        <w:rPr>
          <w:sz w:val="22"/>
          <w:szCs w:val="22"/>
        </w:rPr>
      </w:pPr>
      <w:r w:rsidDel="00000000" w:rsidR="00000000" w:rsidRPr="00000000">
        <w:rPr>
          <w:rtl w:val="0"/>
        </w:rPr>
      </w:r>
    </w:p>
    <w:p w:rsidR="00000000" w:rsidDel="00000000" w:rsidP="00000000" w:rsidRDefault="00000000" w:rsidRPr="00000000" w14:paraId="0000001F">
      <w:pPr>
        <w:numPr>
          <w:ilvl w:val="0"/>
          <w:numId w:val="5"/>
        </w:numPr>
        <w:spacing w:after="0" w:line="276" w:lineRule="auto"/>
        <w:ind w:left="720" w:hanging="360"/>
        <w:rPr>
          <w:sz w:val="22"/>
          <w:szCs w:val="22"/>
        </w:rPr>
      </w:pPr>
      <w:r w:rsidDel="00000000" w:rsidR="00000000" w:rsidRPr="00000000">
        <w:rPr>
          <w:b w:val="1"/>
          <w:bCs w:val="1"/>
          <w:sz w:val="22"/>
          <w:szCs w:val="22"/>
          <w:rtl w:val="0"/>
        </w:rPr>
        <w:t xml:space="preserve">Client Responsibilities and Commitments:  </w:t>
      </w:r>
    </w:p>
    <w:p w:rsidR="00000000" w:rsidDel="00000000" w:rsidP="00000000" w:rsidRDefault="00000000" w:rsidRPr="00000000" w14:paraId="00000020">
      <w:pPr>
        <w:spacing w:after="0" w:line="276" w:lineRule="auto"/>
        <w:ind w:left="705" w:firstLine="0"/>
        <w:rPr>
          <w:sz w:val="22"/>
          <w:szCs w:val="22"/>
        </w:rPr>
      </w:pPr>
      <w:r w:rsidDel="00000000" w:rsidR="00000000" w:rsidRPr="00000000">
        <w:rPr>
          <w:rtl w:val="0"/>
        </w:rPr>
      </w:r>
    </w:p>
    <w:p w:rsidR="00000000" w:rsidDel="00000000" w:rsidP="00000000" w:rsidRDefault="00000000" w:rsidRPr="00000000" w14:paraId="00000021">
      <w:pPr>
        <w:spacing w:after="0" w:line="276" w:lineRule="auto"/>
        <w:rPr>
          <w:sz w:val="22"/>
          <w:szCs w:val="22"/>
        </w:rPr>
      </w:pPr>
      <w:r w:rsidDel="00000000" w:rsidR="00000000" w:rsidRPr="00000000">
        <w:rPr>
          <w:sz w:val="22"/>
          <w:szCs w:val="22"/>
          <w:rtl w:val="0"/>
        </w:rPr>
        <w:t xml:space="preserve">The Client must provide, upon request from the RCIC-IRB:  </w:t>
      </w:r>
    </w:p>
    <w:p w:rsidR="00000000" w:rsidDel="00000000" w:rsidP="00000000" w:rsidRDefault="00000000" w:rsidRPr="00000000" w14:paraId="00000022">
      <w:pPr>
        <w:numPr>
          <w:ilvl w:val="0"/>
          <w:numId w:val="12"/>
        </w:numPr>
        <w:spacing w:after="0" w:before="280" w:line="276" w:lineRule="auto"/>
        <w:ind w:left="720" w:hanging="360"/>
        <w:rPr>
          <w:sz w:val="22"/>
          <w:szCs w:val="22"/>
        </w:rPr>
      </w:pPr>
      <w:r w:rsidDel="00000000" w:rsidR="00000000" w:rsidRPr="00000000">
        <w:rPr>
          <w:sz w:val="22"/>
          <w:szCs w:val="22"/>
          <w:rtl w:val="0"/>
        </w:rPr>
        <w:t xml:space="preserve">All necessary documentation must be provided in English or French, or with an English or French translation, as per instructions provided by the RCIC-IRB.  </w:t>
      </w:r>
    </w:p>
    <w:p w:rsidR="00000000" w:rsidDel="00000000" w:rsidP="00000000" w:rsidRDefault="00000000" w:rsidRPr="00000000" w14:paraId="00000023">
      <w:pPr>
        <w:numPr>
          <w:ilvl w:val="0"/>
          <w:numId w:val="12"/>
        </w:numPr>
        <w:spacing w:after="0" w:line="276" w:lineRule="auto"/>
        <w:ind w:left="720" w:hanging="360"/>
        <w:rPr>
          <w:sz w:val="22"/>
          <w:szCs w:val="22"/>
        </w:rPr>
      </w:pPr>
      <w:r w:rsidDel="00000000" w:rsidR="00000000" w:rsidRPr="00000000">
        <w:rPr>
          <w:sz w:val="22"/>
          <w:szCs w:val="22"/>
          <w:rtl w:val="0"/>
        </w:rPr>
        <w:t xml:space="preserve">The Client understands that they must be accurate and honest in the information provided and that any inaccuracies may void this Agreement or seriously affect the outcome of the application or the retention of any status He/she may obtain. As well, the RCIC-IRB’s obligations under the Service Agreement are null and void if the Client knowingly provides any inaccurate, misleading, or false material information; however, the Client’s financial obligations remain.  </w:t>
      </w:r>
    </w:p>
    <w:p w:rsidR="00000000" w:rsidDel="00000000" w:rsidP="00000000" w:rsidRDefault="00000000" w:rsidRPr="00000000" w14:paraId="00000024">
      <w:pPr>
        <w:numPr>
          <w:ilvl w:val="0"/>
          <w:numId w:val="12"/>
        </w:numPr>
        <w:spacing w:after="0" w:line="276" w:lineRule="auto"/>
        <w:ind w:left="720" w:hanging="360"/>
        <w:rPr>
          <w:sz w:val="22"/>
          <w:szCs w:val="22"/>
        </w:rPr>
      </w:pPr>
      <w:r w:rsidDel="00000000" w:rsidR="00000000" w:rsidRPr="00000000">
        <w:rPr>
          <w:sz w:val="22"/>
          <w:szCs w:val="22"/>
          <w:rtl w:val="0"/>
        </w:rPr>
        <w:t xml:space="preserve">In the event Immigration, Refugees and Citizenship Canada (IRCC) or Employment and Social Development Canada (ESDC) should contact the Client directly, the Client is instructed to notify the RCIC-IRB immediately.  </w:t>
      </w:r>
    </w:p>
    <w:p w:rsidR="00000000" w:rsidDel="00000000" w:rsidP="00000000" w:rsidRDefault="00000000" w:rsidRPr="00000000" w14:paraId="00000025">
      <w:pPr>
        <w:numPr>
          <w:ilvl w:val="0"/>
          <w:numId w:val="12"/>
        </w:numPr>
        <w:spacing w:after="0" w:line="276" w:lineRule="auto"/>
        <w:ind w:left="720" w:hanging="360"/>
        <w:rPr>
          <w:sz w:val="22"/>
          <w:szCs w:val="22"/>
        </w:rPr>
      </w:pPr>
      <w:r w:rsidDel="00000000" w:rsidR="00000000" w:rsidRPr="00000000">
        <w:rPr>
          <w:sz w:val="22"/>
          <w:szCs w:val="22"/>
          <w:rtl w:val="0"/>
        </w:rPr>
        <w:t xml:space="preserve">The Client is to immediately advise the RCIC-IRB of any change in the marital, family, or civil status or change of physical address or contact information for the person(s) included in the application. </w:t>
      </w:r>
    </w:p>
    <w:p w:rsidR="00000000" w:rsidDel="00000000" w:rsidP="00000000" w:rsidRDefault="00000000" w:rsidRPr="00000000" w14:paraId="00000026">
      <w:pPr>
        <w:numPr>
          <w:ilvl w:val="0"/>
          <w:numId w:val="12"/>
        </w:numPr>
        <w:spacing w:after="0" w:line="276" w:lineRule="auto"/>
        <w:ind w:left="720" w:hanging="360"/>
        <w:rPr>
          <w:sz w:val="22"/>
          <w:szCs w:val="22"/>
        </w:rPr>
      </w:pPr>
      <w:r w:rsidDel="00000000" w:rsidR="00000000" w:rsidRPr="00000000">
        <w:rPr>
          <w:sz w:val="22"/>
          <w:szCs w:val="22"/>
          <w:rtl w:val="0"/>
        </w:rPr>
        <w:t xml:space="preserve">The Client is solely responsible for informing of the current situation regarding the permits who is holding. The Client shall notify RCIC-IRB at least 15 days prior to the expiration date of any permits they hold, in order for RCIC-IRB to take necessary actions. In no event shall RCIC-IRB be liable for any lack of diligence by the Client and/or any expiration that was not duly informed to RCIC-IRB within the period herein set forth. Nevertheless, any professional fees and government fees to extend the Client’s status in Canada must be paid by the Client. </w:t>
      </w:r>
    </w:p>
    <w:p w:rsidR="00000000" w:rsidDel="00000000" w:rsidP="00000000" w:rsidRDefault="00000000" w:rsidRPr="00000000" w14:paraId="00000027">
      <w:pPr>
        <w:numPr>
          <w:ilvl w:val="0"/>
          <w:numId w:val="12"/>
        </w:numPr>
        <w:spacing w:after="0" w:line="276" w:lineRule="auto"/>
        <w:ind w:left="720" w:hanging="360"/>
        <w:rPr>
          <w:sz w:val="22"/>
          <w:szCs w:val="22"/>
        </w:rPr>
      </w:pPr>
      <w:r w:rsidDel="00000000" w:rsidR="00000000" w:rsidRPr="00000000">
        <w:rPr>
          <w:sz w:val="22"/>
          <w:szCs w:val="22"/>
          <w:rtl w:val="0"/>
        </w:rPr>
        <w:t xml:space="preserve">The client shall upload the required documents to the portal indicated by the RCIC-IRB, within the timeframe specified by the RCIC-IRB. The RCIC-IRB shall not consider any document for the application received through alternative forms of communication, such as WhatsApp, email, text message, etc. </w:t>
      </w:r>
    </w:p>
    <w:p w:rsidR="00000000" w:rsidDel="00000000" w:rsidP="00000000" w:rsidRDefault="00000000" w:rsidRPr="00000000" w14:paraId="00000028">
      <w:pPr>
        <w:numPr>
          <w:ilvl w:val="0"/>
          <w:numId w:val="12"/>
        </w:numPr>
        <w:spacing w:after="0" w:line="276" w:lineRule="auto"/>
        <w:ind w:left="720" w:hanging="360"/>
        <w:rPr>
          <w:sz w:val="22"/>
          <w:szCs w:val="22"/>
        </w:rPr>
      </w:pPr>
      <w:r w:rsidDel="00000000" w:rsidR="00000000" w:rsidRPr="00000000">
        <w:rPr>
          <w:sz w:val="22"/>
          <w:szCs w:val="22"/>
          <w:rtl w:val="0"/>
        </w:rPr>
        <w:t xml:space="preserve">The Client acknowledges that the College may require the production of documents in accordance with the Act and any regulations or by-laws enacted under the Act.</w:t>
      </w:r>
    </w:p>
    <w:p w:rsidR="00000000" w:rsidDel="00000000" w:rsidP="00000000" w:rsidRDefault="00000000" w:rsidRPr="00000000" w14:paraId="00000029">
      <w:pPr>
        <w:numPr>
          <w:ilvl w:val="0"/>
          <w:numId w:val="12"/>
        </w:numPr>
        <w:spacing w:after="0" w:line="276" w:lineRule="auto"/>
        <w:ind w:left="720" w:hanging="360"/>
        <w:rPr>
          <w:sz w:val="22"/>
          <w:szCs w:val="22"/>
        </w:rPr>
      </w:pPr>
      <w:r w:rsidDel="00000000" w:rsidR="00000000" w:rsidRPr="00000000">
        <w:rPr>
          <w:sz w:val="22"/>
          <w:szCs w:val="22"/>
          <w:rtl w:val="0"/>
        </w:rPr>
        <w:t xml:space="preserve">The client shall wait for any update from RCIC- IRB regarding the application.</w:t>
      </w:r>
    </w:p>
    <w:p w:rsidR="00000000" w:rsidDel="00000000" w:rsidP="00000000" w:rsidRDefault="00000000" w:rsidRPr="00000000" w14:paraId="0000002A">
      <w:pPr>
        <w:numPr>
          <w:ilvl w:val="0"/>
          <w:numId w:val="12"/>
        </w:numPr>
        <w:pBdr>
          <w:top w:color="auto" w:space="0" w:sz="0" w:val="none"/>
          <w:bottom w:color="auto" w:space="0" w:sz="0" w:val="none"/>
          <w:right w:color="auto" w:space="0" w:sz="0" w:val="none"/>
          <w:between w:color="auto" w:space="0" w:sz="0" w:val="none"/>
        </w:pBdr>
        <w:spacing w:after="0" w:line="276" w:lineRule="auto"/>
        <w:ind w:left="720" w:hanging="360"/>
        <w:jc w:val="left"/>
        <w:rPr>
          <w:sz w:val="22"/>
          <w:szCs w:val="22"/>
        </w:rPr>
      </w:pPr>
      <w:r w:rsidDel="00000000" w:rsidR="00000000" w:rsidRPr="00000000">
        <w:rPr>
          <w:sz w:val="22"/>
          <w:szCs w:val="22"/>
          <w:rtl w:val="0"/>
        </w:rPr>
        <w:t xml:space="preserve">The applicant is solely responsible for monitoring and tracking all critical deadlines, including but not limited to: work permit/study permit or any other status expiry dates, language test result expiry dates, educational credential evaluation expiry dates, and experience validity dates. The applicant must also promptly inform the RCIC of any changes to their employment status, including but not limited to the end of employment, change of role, change of designation, or promotion. It is not the responsibility of the RCIC to independently monitor, track, or follow up on any of the above-mentioned deadlines or changes. </w:t>
      </w:r>
    </w:p>
    <w:p w:rsidR="00000000" w:rsidDel="00000000" w:rsidP="00000000" w:rsidRDefault="00000000" w:rsidRPr="00000000" w14:paraId="0000002B">
      <w:pPr>
        <w:pBdr>
          <w:top w:color="auto" w:space="0" w:sz="0" w:val="none"/>
          <w:left w:color="auto" w:space="0" w:sz="0" w:val="none"/>
          <w:bottom w:color="auto" w:space="0" w:sz="0" w:val="none"/>
          <w:right w:color="auto" w:space="0" w:sz="0" w:val="none"/>
          <w:between w:color="auto" w:space="0" w:sz="0" w:val="none"/>
        </w:pBdr>
        <w:shd w:fill="ffffff" w:val="clear"/>
        <w:spacing w:after="0" w:line="276" w:lineRule="auto"/>
        <w:ind w:left="0"/>
        <w:rPr>
          <w:sz w:val="22"/>
          <w:szCs w:val="22"/>
        </w:rPr>
      </w:pPr>
      <w:r w:rsidDel="00000000" w:rsidR="00000000" w:rsidRPr="00000000">
        <w:rPr>
          <w:sz w:val="22"/>
          <w:szCs w:val="22"/>
          <w:rtl w:val="0"/>
        </w:rPr>
        <w:t xml:space="preserve"> </w:t>
      </w:r>
    </w:p>
    <w:p w:rsidR="00000000" w:rsidDel="00000000" w:rsidP="00000000" w:rsidRDefault="00000000" w:rsidRPr="00000000" w14:paraId="0000002C">
      <w:pPr>
        <w:numPr>
          <w:ilvl w:val="0"/>
          <w:numId w:val="5"/>
        </w:numPr>
        <w:spacing w:after="0" w:line="276" w:lineRule="auto"/>
        <w:ind w:left="720" w:hanging="360"/>
        <w:rPr>
          <w:sz w:val="22"/>
          <w:szCs w:val="22"/>
        </w:rPr>
      </w:pPr>
      <w:r w:rsidDel="00000000" w:rsidR="00000000" w:rsidRPr="00000000">
        <w:rPr>
          <w:b w:val="1"/>
          <w:bCs w:val="1"/>
          <w:sz w:val="22"/>
          <w:szCs w:val="22"/>
          <w:rtl w:val="0"/>
        </w:rPr>
        <w:t xml:space="preserve">Service fee:</w:t>
      </w:r>
    </w:p>
    <w:p w:rsidR="00000000" w:rsidDel="00000000" w:rsidP="00000000" w:rsidRDefault="00000000" w:rsidRPr="00000000" w14:paraId="0000002D">
      <w:pPr>
        <w:spacing w:after="0" w:line="276" w:lineRule="auto"/>
        <w:ind w:left="720" w:firstLine="0"/>
        <w:rPr>
          <w:b w:val="1"/>
          <w:bCs w:val="1"/>
          <w:sz w:val="22"/>
          <w:szCs w:val="22"/>
        </w:rPr>
      </w:pPr>
      <w:r w:rsidDel="00000000" w:rsidR="00000000" w:rsidRPr="00000000">
        <w:rPr>
          <w:rtl w:val="0"/>
        </w:rPr>
      </w:r>
    </w:p>
    <w:p w:rsidR="00000000" w:rsidDel="00000000" w:rsidP="00000000" w:rsidRDefault="00000000" w:rsidRPr="00000000" w14:paraId="0000002E">
      <w:pPr>
        <w:spacing w:after="0" w:line="276" w:lineRule="auto"/>
        <w:rPr>
          <w:sz w:val="22"/>
          <w:szCs w:val="22"/>
        </w:rPr>
      </w:pPr>
      <w:r w:rsidDel="00000000" w:rsidR="00000000" w:rsidRPr="00000000">
        <w:rPr>
          <w:sz w:val="22"/>
          <w:szCs w:val="22"/>
          <w:rtl w:val="0"/>
        </w:rPr>
        <w:t xml:space="preserve">The parties acknowledge that the services outlined in this Agreement are provided on a fee-for-service basis, unless explicitly stated otherwise as pro bono.</w:t>
      </w:r>
    </w:p>
    <w:p w:rsidR="00000000" w:rsidDel="00000000" w:rsidP="00000000" w:rsidRDefault="00000000" w:rsidRPr="00000000" w14:paraId="0000002F">
      <w:pPr>
        <w:spacing w:after="0" w:line="276" w:lineRule="auto"/>
        <w:rPr>
          <w:sz w:val="22"/>
          <w:szCs w:val="22"/>
          <w:highlight w:val="yellow"/>
        </w:rPr>
      </w:pPr>
      <w:r w:rsidDel="00000000" w:rsidR="00000000" w:rsidRPr="00000000">
        <w:rPr>
          <w:rtl w:val="0"/>
        </w:rPr>
      </w:r>
    </w:p>
    <w:p w:rsidR="00000000" w:rsidDel="00000000" w:rsidP="00000000" w:rsidRDefault="00000000" w:rsidRPr="00000000" w14:paraId="00000030">
      <w:pPr>
        <w:numPr>
          <w:ilvl w:val="0"/>
          <w:numId w:val="7"/>
        </w:numPr>
        <w:spacing w:after="0" w:line="276" w:lineRule="auto"/>
        <w:ind w:left="720" w:hanging="360"/>
        <w:rPr>
          <w:b w:val="1"/>
          <w:bCs w:val="1"/>
          <w:sz w:val="22"/>
          <w:szCs w:val="22"/>
        </w:rPr>
      </w:pPr>
      <w:r w:rsidDel="00000000" w:rsidR="00000000" w:rsidRPr="00000000">
        <w:rPr>
          <w:b w:val="1"/>
          <w:bCs w:val="1"/>
          <w:sz w:val="22"/>
          <w:szCs w:val="22"/>
          <w:rtl w:val="0"/>
        </w:rPr>
        <w:t xml:space="preserve">Payment terms and conditions </w:t>
      </w:r>
    </w:p>
    <w:p w:rsidR="00000000" w:rsidDel="00000000" w:rsidP="00000000" w:rsidRDefault="00000000" w:rsidRPr="00000000" w14:paraId="00000031">
      <w:pPr>
        <w:spacing w:after="0" w:line="276" w:lineRule="auto"/>
        <w:ind w:left="1080" w:firstLine="0"/>
        <w:rPr>
          <w:b w:val="1"/>
          <w:bCs w:val="1"/>
          <w:sz w:val="22"/>
          <w:szCs w:val="22"/>
        </w:rPr>
      </w:pPr>
      <w:r w:rsidDel="00000000" w:rsidR="00000000" w:rsidRPr="00000000">
        <w:rPr>
          <w:rtl w:val="0"/>
        </w:rPr>
      </w:r>
    </w:p>
    <w:p w:rsidR="00000000" w:rsidDel="00000000" w:rsidP="00000000" w:rsidRDefault="00000000" w:rsidRPr="00000000" w14:paraId="00000032">
      <w:pPr>
        <w:spacing w:after="0" w:line="276" w:lineRule="auto"/>
        <w:ind w:left="360"/>
        <w:rPr>
          <w:sz w:val="22"/>
          <w:szCs w:val="22"/>
        </w:rPr>
      </w:pPr>
      <w:r w:rsidDel="00000000" w:rsidR="00000000" w:rsidRPr="00000000">
        <w:rPr>
          <w:sz w:val="22"/>
          <w:szCs w:val="22"/>
          <w:rtl w:val="0"/>
        </w:rPr>
        <w:t xml:space="preserve">The Client will be billed a </w:t>
      </w:r>
      <w:r w:rsidDel="00000000" w:rsidR="00000000" w:rsidRPr="00000000">
        <w:rPr>
          <w:b w:val="1"/>
          <w:bCs w:val="1"/>
          <w:sz w:val="22"/>
          <w:szCs w:val="22"/>
          <w:rtl w:val="0"/>
        </w:rPr>
        <w:t xml:space="preserve">flat rate</w:t>
      </w:r>
      <w:r w:rsidDel="00000000" w:rsidR="00000000" w:rsidRPr="00000000">
        <w:rPr>
          <w:sz w:val="22"/>
          <w:szCs w:val="22"/>
          <w:rtl w:val="0"/>
        </w:rPr>
        <w:t xml:space="preserve"> with payment </w:t>
      </w:r>
      <w:r w:rsidDel="00000000" w:rsidR="00000000" w:rsidRPr="00000000">
        <w:rPr>
          <w:b w:val="1"/>
          <w:bCs w:val="1"/>
          <w:sz w:val="22"/>
          <w:szCs w:val="22"/>
          <w:rtl w:val="0"/>
        </w:rPr>
        <w:t xml:space="preserve">by milestones, </w:t>
      </w:r>
      <w:r w:rsidDel="00000000" w:rsidR="00000000" w:rsidRPr="00000000">
        <w:rPr>
          <w:sz w:val="22"/>
          <w:szCs w:val="22"/>
          <w:rtl w:val="0"/>
        </w:rPr>
        <w:t xml:space="preserve">as follows:</w:t>
      </w:r>
    </w:p>
    <w:p w:rsidR="00000000" w:rsidDel="00000000" w:rsidP="00000000" w:rsidRDefault="00000000" w:rsidRPr="00000000" w14:paraId="00000033">
      <w:pPr>
        <w:spacing w:after="0" w:line="276" w:lineRule="auto"/>
        <w:ind w:left="0"/>
        <w:rPr>
          <w:b w:val="1"/>
          <w:bCs w:val="1"/>
          <w:sz w:val="22"/>
          <w:szCs w:val="22"/>
        </w:rPr>
      </w:pPr>
      <w:r w:rsidDel="00000000" w:rsidR="00000000" w:rsidRPr="00000000">
        <w:rPr>
          <w:b w:val="1"/>
          <w:bCs w:val="1"/>
          <w:sz w:val="22"/>
          <w:szCs w:val="22"/>
          <w:rtl w:val="0"/>
        </w:rPr>
        <w:t xml:space="preserve"> </w:t>
      </w:r>
    </w:p>
    <w:tbl>
      <w:tblPr>
        <w:tblStyle w:val="Table1"/>
        <w:tblW w:w="9240.0" w:type="dxa"/>
        <w:jc w:val="left"/>
        <w:tblInd w:w="-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125"/>
        <w:gridCol w:w="5115"/>
        <w:tblGridChange w:id="0">
          <w:tblGrid>
            <w:gridCol w:w="4125"/>
            <w:gridCol w:w="5115"/>
          </w:tblGrid>
        </w:tblGridChange>
      </w:tblGrid>
      <w:tr>
        <w:trPr>
          <w:cantSplit w:val="0"/>
          <w:trHeight w:val="349" w:hRule="atLeast"/>
          <w:tblHeader w:val="0"/>
        </w:trPr>
        <w:tc>
          <w:tcPr>
            <w:vAlign w:val="bottom"/>
          </w:tcPr>
          <w:p w:rsidR="00000000" w:rsidDel="00000000" w:rsidP="00000000" w:rsidRDefault="00000000" w:rsidRPr="00000000" w14:paraId="00000034">
            <w:pPr>
              <w:spacing w:after="0" w:line="276" w:lineRule="auto"/>
              <w:ind w:left="140"/>
              <w:rPr>
                <w:b w:val="1"/>
                <w:bCs w:val="1"/>
                <w:sz w:val="22"/>
                <w:szCs w:val="22"/>
              </w:rPr>
            </w:pPr>
            <w:r w:rsidDel="00000000" w:rsidR="00000000" w:rsidRPr="00000000">
              <w:rPr>
                <w:b w:val="1"/>
                <w:bCs w:val="1"/>
                <w:sz w:val="22"/>
                <w:szCs w:val="22"/>
                <w:rtl w:val="0"/>
              </w:rPr>
              <w:t xml:space="preserve">Fee description</w:t>
            </w:r>
          </w:p>
        </w:tc>
        <w:tc>
          <w:tcPr>
            <w:vAlign w:val="bottom"/>
          </w:tcPr>
          <w:p w:rsidR="00000000" w:rsidDel="00000000" w:rsidP="00000000" w:rsidRDefault="00000000" w:rsidRPr="00000000" w14:paraId="00000035">
            <w:pPr>
              <w:spacing w:after="0" w:line="276" w:lineRule="auto"/>
              <w:ind w:left="220"/>
              <w:rPr>
                <w:b w:val="1"/>
                <w:bCs w:val="1"/>
                <w:sz w:val="22"/>
                <w:szCs w:val="22"/>
              </w:rPr>
            </w:pPr>
            <w:r w:rsidDel="00000000" w:rsidR="00000000" w:rsidRPr="00000000">
              <w:rPr>
                <w:b w:val="1"/>
                <w:bCs w:val="1"/>
                <w:sz w:val="22"/>
                <w:szCs w:val="22"/>
                <w:rtl w:val="0"/>
              </w:rPr>
              <w:t xml:space="preserve">Amount in CAD</w:t>
            </w:r>
          </w:p>
        </w:tc>
      </w:tr>
      <w:tr>
        <w:trPr>
          <w:cantSplit w:val="0"/>
          <w:trHeight w:val="349" w:hRule="atLeast"/>
          <w:tblHeader w:val="0"/>
        </w:trPr>
        <w:tc>
          <w:tcPr>
            <w:vAlign w:val="bottom"/>
          </w:tcPr>
          <w:p w:rsidR="00000000" w:rsidDel="00000000" w:rsidP="00000000" w:rsidRDefault="00000000" w:rsidRPr="00000000" w14:paraId="00000036">
            <w:pPr>
              <w:spacing w:after="0" w:line="276" w:lineRule="auto"/>
              <w:ind w:left="140"/>
              <w:rPr>
                <w:sz w:val="22"/>
                <w:szCs w:val="22"/>
              </w:rPr>
            </w:pPr>
            <w:r w:rsidDel="00000000" w:rsidR="00000000" w:rsidRPr="00000000">
              <w:rPr>
                <w:sz w:val="22"/>
                <w:szCs w:val="22"/>
                <w:rtl w:val="0"/>
              </w:rPr>
              <w:t xml:space="preserve">Service Fees:</w:t>
            </w:r>
          </w:p>
        </w:tc>
        <w:tc>
          <w:tcPr>
            <w:vAlign w:val="bottom"/>
          </w:tcPr>
          <w:p w:rsidR="00000000" w:rsidDel="00000000" w:rsidP="00000000" w:rsidRDefault="00000000" w:rsidRPr="00000000" w14:paraId="00000037">
            <w:pPr>
              <w:spacing w:after="0" w:line="276" w:lineRule="auto"/>
              <w:ind w:left="220"/>
              <w:rPr>
                <w:sz w:val="22"/>
                <w:szCs w:val="22"/>
              </w:rPr>
            </w:pPr>
            <w:r w:rsidDel="00000000" w:rsidR="00000000" w:rsidRPr="00000000">
              <w:rPr>
                <w:sz w:val="22"/>
                <w:szCs w:val="22"/>
                <w:rtl w:val="0"/>
              </w:rPr>
              <w:t xml:space="preserve">$ </w:t>
            </w:r>
            <w:r w:rsidDel="00000000" w:rsidR="00000000" w:rsidRPr="00000000">
              <w:rPr>
                <w:sz w:val="22"/>
                <w:szCs w:val="22"/>
                <w:rtl w:val="0"/>
              </w:rPr>
              <w:t>{serviceFees}</w:t>
            </w:r>
            <w:r w:rsidDel="00000000" w:rsidR="00000000" w:rsidRPr="00000000">
              <w:rPr>
                <w:sz w:val="22"/>
                <w:szCs w:val="22"/>
                <w:rtl w:val="0"/>
              </w:rPr>
              <w:t xml:space="preserve">  CAD </w:t>
            </w:r>
          </w:p>
        </w:tc>
      </w:tr>
      <w:tr>
        <w:trPr>
          <w:cantSplit w:val="0"/>
          <w:trHeight w:val="279" w:hRule="atLeast"/>
          <w:tblHeader w:val="0"/>
        </w:trPr>
        <w:tc>
          <w:tcPr/>
          <w:p w:rsidR="00000000" w:rsidDel="00000000" w:rsidP="00000000" w:rsidRDefault="00000000" w:rsidRPr="00000000" w14:paraId="00000038">
            <w:pPr>
              <w:spacing w:after="0" w:line="276" w:lineRule="auto"/>
              <w:ind w:left="140"/>
              <w:rPr>
                <w:sz w:val="22"/>
                <w:szCs w:val="22"/>
              </w:rPr>
            </w:pPr>
            <w:r w:rsidDel="00000000" w:rsidR="00000000" w:rsidRPr="00000000">
              <w:rPr>
                <w:sz w:val="22"/>
                <w:szCs w:val="22"/>
                <w:rtl w:val="0"/>
              </w:rPr>
              <w:t xml:space="preserve">Applicable Taxes (professional fees):</w:t>
            </w:r>
          </w:p>
        </w:tc>
        <w:tc>
          <w:tcPr/>
          <w:p w:rsidR="00000000" w:rsidDel="00000000" w:rsidP="00000000" w:rsidRDefault="00000000" w:rsidRPr="00000000" w14:paraId="00000039">
            <w:pPr>
              <w:spacing w:after="0" w:line="276" w:lineRule="auto"/>
              <w:ind w:left="220" w:right="-540"/>
              <w:rPr>
                <w:sz w:val="22"/>
                <w:szCs w:val="22"/>
              </w:rPr>
            </w:pPr>
            <w:r w:rsidDel="00000000" w:rsidR="00000000" w:rsidRPr="00000000">
              <w:rPr>
                <w:sz w:val="22"/>
                <w:szCs w:val="22"/>
                <w:rtl w:val="0"/>
              </w:rPr>
              <w:t xml:space="preserve">$ </w:t>
            </w:r>
            <w:r w:rsidDel="00000000" w:rsidR="00000000" w:rsidRPr="00000000">
              <w:rPr>
                <w:sz w:val="22"/>
                <w:szCs w:val="22"/>
                <w:rtl w:val="0"/>
              </w:rPr>
              <w:t>{hst}</w:t>
            </w:r>
            <w:r w:rsidDel="00000000" w:rsidR="00000000" w:rsidRPr="00000000">
              <w:rPr>
                <w:rtl w:val="0"/>
              </w:rPr>
            </w:r>
          </w:p>
        </w:tc>
      </w:tr>
      <w:tr>
        <w:trPr>
          <w:cantSplit w:val="0"/>
          <w:trHeight w:val="279" w:hRule="atLeast"/>
          <w:tblHeader w:val="0"/>
        </w:trPr>
        <w:tc>
          <w:tcPr>
            <w:vAlign w:val="bottom"/>
          </w:tcPr>
          <w:p w:rsidR="00000000" w:rsidDel="00000000" w:rsidP="00000000" w:rsidRDefault="00000000" w:rsidRPr="00000000" w14:paraId="0000003A">
            <w:pPr>
              <w:spacing w:after="0" w:line="276" w:lineRule="auto"/>
              <w:rPr>
                <w:b w:val="1"/>
                <w:bCs w:val="1"/>
                <w:sz w:val="22"/>
                <w:szCs w:val="22"/>
              </w:rPr>
            </w:pPr>
            <w:r w:rsidDel="00000000" w:rsidR="00000000" w:rsidRPr="00000000">
              <w:rPr>
                <w:b w:val="1"/>
                <w:bCs w:val="1"/>
                <w:sz w:val="22"/>
                <w:szCs w:val="22"/>
                <w:rtl w:val="0"/>
              </w:rPr>
              <w:t xml:space="preserve">Total professional fees + HST</w:t>
            </w:r>
          </w:p>
        </w:tc>
        <w:tc>
          <w:tcPr>
            <w:vAlign w:val="bottom"/>
          </w:tcPr>
          <w:p w:rsidR="00000000" w:rsidDel="00000000" w:rsidP="00000000" w:rsidRDefault="00000000" w:rsidRPr="00000000" w14:paraId="0000003B">
            <w:pPr>
              <w:spacing w:after="0" w:line="276" w:lineRule="auto"/>
              <w:rPr>
                <w:b w:val="1"/>
                <w:bCs w:val="1"/>
                <w:sz w:val="22"/>
                <w:szCs w:val="22"/>
              </w:rPr>
            </w:pPr>
            <w:r w:rsidDel="00000000" w:rsidR="00000000" w:rsidRPr="00000000">
              <w:rPr>
                <w:b w:val="1"/>
                <w:bCs w:val="1"/>
                <w:sz w:val="22"/>
                <w:szCs w:val="22"/>
                <w:rtl w:val="0"/>
              </w:rPr>
              <w:t xml:space="preserve">$ </w:t>
            </w:r>
            <w:r w:rsidDel="00000000" w:rsidR="00000000" w:rsidRPr="00000000">
              <w:rPr>
                <w:b w:val="1"/>
                <w:bCs w:val="1"/>
                <w:sz w:val="22"/>
                <w:szCs w:val="22"/>
                <w:rtl w:val="0"/>
              </w:rPr>
              <w:t>{total}</w:t>
            </w:r>
            <w:r w:rsidDel="00000000" w:rsidR="00000000" w:rsidRPr="00000000">
              <w:rPr>
                <w:rtl w:val="0"/>
              </w:rPr>
            </w:r>
          </w:p>
        </w:tc>
      </w:tr>
    </w:tbl>
    <w:p w:rsidR="00000000" w:rsidDel="00000000" w:rsidP="00000000" w:rsidRDefault="00000000" w:rsidRPr="00000000" w14:paraId="0000003C">
      <w:pPr>
        <w:tabs>
          <w:tab w:val="left" w:leader="none" w:pos="1080"/>
        </w:tabs>
        <w:spacing w:after="0" w:line="276" w:lineRule="auto"/>
        <w:ind w:right="360"/>
        <w:rPr>
          <w:sz w:val="22"/>
          <w:szCs w:val="22"/>
        </w:rPr>
      </w:pPr>
      <w:r w:rsidDel="00000000" w:rsidR="00000000" w:rsidRPr="00000000">
        <w:rPr>
          <w:rtl w:val="0"/>
        </w:rPr>
      </w:r>
    </w:p>
    <w:p w:rsidR="00000000" w:rsidDel="00000000" w:rsidP="00000000" w:rsidRDefault="00000000" w:rsidRPr="00000000" w14:paraId="0000003D">
      <w:pPr>
        <w:pBdr>
          <w:top w:color="auto" w:space="0" w:sz="0" w:val="none"/>
          <w:left w:color="auto" w:space="0" w:sz="0" w:val="none"/>
          <w:bottom w:color="auto" w:space="0" w:sz="0" w:val="none"/>
          <w:right w:color="auto" w:space="0" w:sz="0" w:val="none"/>
          <w:between w:color="auto" w:space="0" w:sz="0" w:val="none"/>
        </w:pBdr>
        <w:shd w:fill="ffffff" w:val="clear"/>
        <w:tabs>
          <w:tab w:val="left" w:leader="none" w:pos="1080"/>
        </w:tabs>
        <w:spacing w:after="0" w:line="276" w:lineRule="auto"/>
        <w:ind w:left="0" w:right="360"/>
        <w:rPr>
          <w:sz w:val="22"/>
          <w:szCs w:val="22"/>
        </w:rPr>
      </w:pPr>
      <w:r w:rsidDel="00000000" w:rsidR="00000000" w:rsidRPr="00000000">
        <w:rPr>
          <w:sz w:val="22"/>
          <w:szCs w:val="22"/>
          <w:rtl w:val="0"/>
        </w:rPr>
        <w:t xml:space="preserve">Informative: </w:t>
      </w:r>
    </w:p>
    <w:tbl>
      <w:tblPr>
        <w:tblStyle w:val="Table2"/>
        <w:tblW w:w="9255.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4125"/>
        <w:gridCol w:w="5130"/>
        <w:tblGridChange w:id="0">
          <w:tblGrid>
            <w:gridCol w:w="4125"/>
            <w:gridCol w:w="5130"/>
          </w:tblGrid>
        </w:tblGridChange>
      </w:tblGrid>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bottom"/>
          </w:tcPr>
          <w:p w:rsidR="00000000" w:rsidDel="00000000" w:rsidP="00000000" w:rsidRDefault="00000000" w:rsidRPr="00000000" w14:paraId="0000003E">
            <w:pPr>
              <w:pBdr>
                <w:top w:color="auto" w:space="0" w:sz="0" w:val="none"/>
                <w:left w:color="auto" w:space="-6" w:sz="0" w:val="none"/>
                <w:bottom w:color="auto" w:space="0" w:sz="0" w:val="none"/>
                <w:right w:color="auto" w:space="0" w:sz="0" w:val="none"/>
                <w:between w:color="auto" w:space="0" w:sz="0" w:val="none"/>
              </w:pBdr>
              <w:tabs>
                <w:tab w:val="left" w:leader="none" w:pos="1080"/>
              </w:tabs>
              <w:spacing w:after="40" w:before="40" w:line="276" w:lineRule="auto"/>
              <w:ind w:left="180" w:hanging="140"/>
              <w:rPr>
                <w:sz w:val="22"/>
                <w:szCs w:val="22"/>
              </w:rPr>
            </w:pPr>
            <w:r w:rsidDel="00000000" w:rsidR="00000000" w:rsidRPr="00000000">
              <w:rPr>
                <w:sz w:val="22"/>
                <w:szCs w:val="22"/>
                <w:rtl w:val="0"/>
              </w:rPr>
              <w:t xml:space="preserve">Government fees: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bottom"/>
          </w:tcPr>
          <w:p w:rsidR="00000000" w:rsidDel="00000000" w:rsidP="00000000" w:rsidRDefault="00000000" w:rsidRPr="00000000" w14:paraId="0000003F">
            <w:pPr>
              <w:pBdr>
                <w:top w:color="auto" w:space="0" w:sz="0" w:val="none"/>
                <w:left w:color="auto" w:space="-10" w:sz="0" w:val="none"/>
                <w:bottom w:color="auto" w:space="0" w:sz="0" w:val="none"/>
                <w:right w:color="auto" w:space="0" w:sz="0" w:val="none"/>
                <w:between w:color="auto" w:space="0" w:sz="0" w:val="none"/>
              </w:pBdr>
              <w:tabs>
                <w:tab w:val="left" w:leader="none" w:pos="1080"/>
              </w:tabs>
              <w:spacing w:after="40" w:before="40" w:line="276" w:lineRule="auto"/>
              <w:ind w:left="320" w:right="-540" w:hanging="200"/>
              <w:rPr>
                <w:sz w:val="22"/>
                <w:szCs w:val="22"/>
              </w:rPr>
            </w:pPr>
            <w:r w:rsidDel="00000000" w:rsidR="00000000" w:rsidRPr="00000000">
              <w:rPr>
                <w:sz w:val="22"/>
                <w:szCs w:val="22"/>
                <w:rtl w:val="0"/>
              </w:rPr>
              <w:t xml:space="preserve">$</w:t>
            </w:r>
            <w:r w:rsidDel="00000000" w:rsidR="00000000" w:rsidRPr="00000000">
              <w:rPr>
                <w:sz w:val="22"/>
                <w:szCs w:val="22"/>
                <w:rtl w:val="0"/>
              </w:rPr>
              <w:t>{govFee}</w:t>
            </w:r>
            <w:r w:rsidDel="00000000" w:rsidR="00000000" w:rsidRPr="00000000">
              <w:rPr>
                <w:sz w:val="22"/>
                <w:szCs w:val="22"/>
                <w:rtl w:val="0"/>
              </w:rPr>
              <w:t xml:space="preserve"> CAD (each applicant) </w:t>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bottom"/>
          </w:tcPr>
          <w:p w:rsidR="00000000" w:rsidDel="00000000" w:rsidP="00000000" w:rsidRDefault="00000000" w:rsidRPr="00000000" w14:paraId="00000040">
            <w:pPr>
              <w:pBdr>
                <w:top w:color="auto" w:space="0" w:sz="0" w:val="none"/>
                <w:left w:color="auto" w:space="-6" w:sz="0" w:val="none"/>
                <w:bottom w:color="auto" w:space="0" w:sz="0" w:val="none"/>
                <w:right w:color="auto" w:space="0" w:sz="0" w:val="none"/>
                <w:between w:color="auto" w:space="0" w:sz="0" w:val="none"/>
              </w:pBdr>
              <w:tabs>
                <w:tab w:val="left" w:leader="none" w:pos="1080"/>
              </w:tabs>
              <w:spacing w:after="40" w:before="40" w:line="276" w:lineRule="auto"/>
              <w:ind w:left="180" w:hanging="140"/>
              <w:rPr>
                <w:sz w:val="22"/>
                <w:szCs w:val="22"/>
              </w:rPr>
            </w:pPr>
            <w:r w:rsidDel="00000000" w:rsidR="00000000" w:rsidRPr="00000000">
              <w:rPr>
                <w:sz w:val="22"/>
                <w:szCs w:val="22"/>
                <w:rtl w:val="0"/>
              </w:rPr>
              <w:t xml:space="preserve">Biometrics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bottom"/>
          </w:tcPr>
          <w:p w:rsidR="00000000" w:rsidDel="00000000" w:rsidP="00000000" w:rsidRDefault="00000000" w:rsidRPr="00000000" w14:paraId="00000041">
            <w:pPr>
              <w:pBdr>
                <w:top w:color="auto" w:space="0" w:sz="0" w:val="none"/>
                <w:left w:color="auto" w:space="-10" w:sz="0" w:val="none"/>
                <w:bottom w:color="auto" w:space="0" w:sz="0" w:val="none"/>
                <w:right w:color="auto" w:space="0" w:sz="0" w:val="none"/>
                <w:between w:color="auto" w:space="0" w:sz="0" w:val="none"/>
              </w:pBdr>
              <w:tabs>
                <w:tab w:val="left" w:leader="none" w:pos="1080"/>
              </w:tabs>
              <w:spacing w:after="40" w:before="40" w:line="276" w:lineRule="auto"/>
              <w:ind w:left="320" w:right="-540" w:hanging="200"/>
              <w:rPr>
                <w:sz w:val="22"/>
                <w:szCs w:val="22"/>
              </w:rPr>
            </w:pPr>
            <w:r w:rsidDel="00000000" w:rsidR="00000000" w:rsidRPr="00000000">
              <w:rPr>
                <w:sz w:val="22"/>
                <w:szCs w:val="22"/>
                <w:rtl w:val="0"/>
              </w:rPr>
              <w:t xml:space="preserve">$85 CAD (each applicant above 14 years) if applicable</w:t>
            </w:r>
          </w:p>
        </w:tc>
      </w:tr>
    </w:tbl>
    <w:p w:rsidR="00000000" w:rsidDel="00000000" w:rsidP="00000000" w:rsidRDefault="00000000" w:rsidRPr="00000000" w14:paraId="00000042">
      <w:pPr>
        <w:pBdr>
          <w:top w:color="auto" w:space="0" w:sz="0" w:val="none"/>
          <w:left w:color="auto" w:space="0" w:sz="0" w:val="none"/>
          <w:bottom w:color="auto" w:space="0" w:sz="0" w:val="none"/>
          <w:right w:color="auto" w:space="0" w:sz="0" w:val="none"/>
          <w:between w:color="auto" w:space="0" w:sz="0" w:val="none"/>
        </w:pBdr>
        <w:shd w:fill="ffffff" w:val="clear"/>
        <w:tabs>
          <w:tab w:val="left" w:leader="none" w:pos="1080"/>
        </w:tabs>
        <w:spacing w:after="0" w:line="276" w:lineRule="auto"/>
        <w:ind w:left="0"/>
        <w:rPr>
          <w:sz w:val="22"/>
          <w:szCs w:val="22"/>
        </w:rPr>
      </w:pPr>
      <w:r w:rsidDel="00000000" w:rsidR="00000000" w:rsidRPr="00000000">
        <w:rPr>
          <w:b w:val="1"/>
          <w:bCs w:val="1"/>
          <w:sz w:val="22"/>
          <w:szCs w:val="22"/>
          <w:rtl w:val="0"/>
        </w:rPr>
        <w:t xml:space="preserve"> </w:t>
      </w:r>
      <w:r w:rsidDel="00000000" w:rsidR="00000000" w:rsidRPr="00000000">
        <w:rPr>
          <w:sz w:val="22"/>
          <w:szCs w:val="22"/>
          <w:rtl w:val="0"/>
        </w:rPr>
        <w:t xml:space="preserve"> </w:t>
      </w:r>
    </w:p>
    <w:p w:rsidR="00000000" w:rsidDel="00000000" w:rsidP="00000000" w:rsidRDefault="00000000" w:rsidRPr="00000000" w14:paraId="00000043">
      <w:pPr>
        <w:pBdr>
          <w:top w:color="auto" w:space="0" w:sz="0" w:val="none"/>
          <w:left w:color="auto" w:space="0" w:sz="0" w:val="none"/>
          <w:bottom w:color="auto" w:space="0" w:sz="0" w:val="none"/>
          <w:right w:color="auto" w:space="0" w:sz="0" w:val="none"/>
          <w:between w:color="auto" w:space="0" w:sz="0" w:val="none"/>
        </w:pBdr>
        <w:shd w:fill="ffffff" w:val="clear"/>
        <w:tabs>
          <w:tab w:val="left" w:leader="none" w:pos="1080"/>
        </w:tabs>
        <w:spacing w:after="0" w:line="276" w:lineRule="auto"/>
        <w:ind w:left="0"/>
        <w:rPr>
          <w:sz w:val="22"/>
          <w:szCs w:val="22"/>
        </w:rPr>
      </w:pPr>
      <w:r w:rsidDel="00000000" w:rsidR="00000000" w:rsidRPr="00000000">
        <w:rPr>
          <w:sz w:val="22"/>
          <w:szCs w:val="22"/>
          <w:rtl w:val="0"/>
        </w:rPr>
        <w:t xml:space="preserve">The professional fee quoted above applies only to the principal applicant or the dependents included in this Agreement. If any additional member is included at a later stage, separate professional fees shall apply accordingly </w:t>
      </w:r>
    </w:p>
    <w:p w:rsidR="00000000" w:rsidDel="00000000" w:rsidP="00000000" w:rsidRDefault="00000000" w:rsidRPr="00000000" w14:paraId="00000044">
      <w:pPr>
        <w:pBdr>
          <w:top w:color="auto" w:space="0" w:sz="0" w:val="none"/>
          <w:left w:color="auto" w:space="0" w:sz="0" w:val="none"/>
          <w:bottom w:color="auto" w:space="0" w:sz="0" w:val="none"/>
          <w:right w:color="auto" w:space="0" w:sz="0" w:val="none"/>
          <w:between w:color="auto" w:space="0" w:sz="0" w:val="none"/>
        </w:pBdr>
        <w:shd w:fill="ffffff" w:val="clear"/>
        <w:tabs>
          <w:tab w:val="left" w:leader="none" w:pos="1080"/>
        </w:tabs>
        <w:spacing w:after="0" w:line="276" w:lineRule="auto"/>
        <w:ind w:left="0"/>
        <w:rPr>
          <w:sz w:val="22"/>
          <w:szCs w:val="22"/>
        </w:rPr>
      </w:pPr>
      <w:r w:rsidDel="00000000" w:rsidR="00000000" w:rsidRPr="00000000">
        <w:rPr>
          <w:rtl w:val="0"/>
        </w:rPr>
      </w:r>
    </w:p>
    <w:p w:rsidR="00000000" w:rsidDel="00000000" w:rsidP="00000000" w:rsidRDefault="00000000" w:rsidRPr="00000000" w14:paraId="00000045">
      <w:pPr>
        <w:pBdr>
          <w:top w:color="auto" w:space="0" w:sz="0" w:val="none"/>
          <w:left w:color="auto" w:space="0" w:sz="0" w:val="none"/>
          <w:bottom w:color="auto" w:space="0" w:sz="0" w:val="none"/>
          <w:right w:color="auto" w:space="0" w:sz="0" w:val="none"/>
          <w:between w:color="auto" w:space="0" w:sz="0" w:val="none"/>
        </w:pBdr>
        <w:shd w:fill="ffffff" w:val="clear"/>
        <w:tabs>
          <w:tab w:val="left" w:leader="none" w:pos="1080"/>
        </w:tabs>
        <w:spacing w:after="0" w:line="276" w:lineRule="auto"/>
        <w:ind w:left="0"/>
        <w:rPr>
          <w:sz w:val="22"/>
          <w:szCs w:val="22"/>
        </w:rPr>
      </w:pPr>
      <w:r w:rsidDel="00000000" w:rsidR="00000000" w:rsidRPr="00000000">
        <w:rPr>
          <w:sz w:val="22"/>
          <w:szCs w:val="22"/>
          <w:rtl w:val="0"/>
        </w:rPr>
        <w:t xml:space="preserve">Our professional fees are separate from any government or filing fees. Government fees are set by the relevant authorities and may change from time to time. If there are any changes, the updated amount set by the authority will apply. </w:t>
      </w:r>
    </w:p>
    <w:p w:rsidR="00000000" w:rsidDel="00000000" w:rsidP="00000000" w:rsidRDefault="00000000" w:rsidRPr="00000000" w14:paraId="00000046">
      <w:pPr>
        <w:pBdr>
          <w:top w:color="auto" w:space="0" w:sz="0" w:val="none"/>
          <w:left w:color="auto" w:space="0" w:sz="0" w:val="none"/>
          <w:bottom w:color="auto" w:space="0" w:sz="0" w:val="none"/>
          <w:right w:color="auto" w:space="0" w:sz="0" w:val="none"/>
          <w:between w:color="auto" w:space="0" w:sz="0" w:val="none"/>
        </w:pBdr>
        <w:shd w:fill="ffffff" w:val="clear"/>
        <w:tabs>
          <w:tab w:val="left" w:leader="none" w:pos="1080"/>
        </w:tabs>
        <w:spacing w:after="0" w:line="276" w:lineRule="auto"/>
        <w:ind w:left="0"/>
        <w:rPr>
          <w:sz w:val="22"/>
          <w:szCs w:val="22"/>
        </w:rPr>
      </w:pPr>
      <w:r w:rsidDel="00000000" w:rsidR="00000000" w:rsidRPr="00000000">
        <w:rPr>
          <w:rtl w:val="0"/>
        </w:rPr>
      </w:r>
    </w:p>
    <w:p w:rsidR="00000000" w:rsidDel="00000000" w:rsidP="00000000" w:rsidRDefault="00000000" w:rsidRPr="00000000" w14:paraId="00000047">
      <w:pPr>
        <w:pBdr>
          <w:top w:color="auto" w:space="0" w:sz="0" w:val="none"/>
          <w:left w:color="auto" w:space="0" w:sz="0" w:val="none"/>
          <w:bottom w:color="auto" w:space="0" w:sz="0" w:val="none"/>
          <w:right w:color="auto" w:space="0" w:sz="0" w:val="none"/>
          <w:between w:color="auto" w:space="0" w:sz="0" w:val="none"/>
        </w:pBdr>
        <w:shd w:fill="ffffff" w:val="clear"/>
        <w:tabs>
          <w:tab w:val="left" w:leader="none" w:pos="1080"/>
        </w:tabs>
        <w:spacing w:after="0" w:line="276" w:lineRule="auto"/>
        <w:ind w:left="20" w:right="5.669291338583093" w:firstLine="20"/>
        <w:rPr>
          <w:sz w:val="22"/>
          <w:szCs w:val="22"/>
        </w:rPr>
      </w:pPr>
      <w:r w:rsidDel="00000000" w:rsidR="00000000" w:rsidRPr="00000000">
        <w:rPr>
          <w:sz w:val="22"/>
          <w:szCs w:val="22"/>
          <w:rtl w:val="0"/>
        </w:rPr>
        <w:t xml:space="preserve">Please note that all government filing fees, visa charges, and related statutory costs are determined by the respective authorities and are subject to change without prior notice. Such fees are beyond our control. In the event of any change in government fees, we will notify the Client, and any revised amount shall be payable by the Client.</w:t>
      </w:r>
    </w:p>
    <w:p w:rsidR="00000000" w:rsidDel="00000000" w:rsidP="00000000" w:rsidRDefault="00000000" w:rsidRPr="00000000" w14:paraId="00000048">
      <w:pPr>
        <w:pBdr>
          <w:top w:color="auto" w:space="0" w:sz="0" w:val="none"/>
          <w:left w:color="auto" w:space="0" w:sz="0" w:val="none"/>
          <w:bottom w:color="auto" w:space="0" w:sz="0" w:val="none"/>
          <w:right w:color="auto" w:space="0" w:sz="0" w:val="none"/>
          <w:between w:color="auto" w:space="0" w:sz="0" w:val="none"/>
        </w:pBdr>
        <w:shd w:fill="ffffff" w:val="clear"/>
        <w:tabs>
          <w:tab w:val="left" w:leader="none" w:pos="1080"/>
        </w:tabs>
        <w:spacing w:after="0" w:line="276" w:lineRule="auto"/>
        <w:ind w:left="20" w:right="5.669291338583093" w:firstLine="20"/>
        <w:rPr>
          <w:sz w:val="22"/>
          <w:szCs w:val="22"/>
        </w:rPr>
      </w:pPr>
      <w:r w:rsidDel="00000000" w:rsidR="00000000" w:rsidRPr="00000000">
        <w:rPr>
          <w:rtl w:val="0"/>
        </w:rPr>
      </w:r>
    </w:p>
    <w:p w:rsidR="00000000" w:rsidDel="00000000" w:rsidP="00000000" w:rsidRDefault="00000000" w:rsidRPr="00000000" w14:paraId="00000049">
      <w:pPr>
        <w:tabs>
          <w:tab w:val="left" w:leader="none" w:pos="1080"/>
        </w:tabs>
        <w:spacing w:after="0" w:line="276" w:lineRule="auto"/>
        <w:ind w:right="360"/>
        <w:rPr>
          <w:sz w:val="22"/>
          <w:szCs w:val="22"/>
        </w:rPr>
      </w:pPr>
      <w:r w:rsidDel="00000000" w:rsidR="00000000" w:rsidRPr="00000000">
        <w:rPr>
          <w:sz w:val="22"/>
          <w:szCs w:val="22"/>
          <w:rtl w:val="0"/>
        </w:rPr>
        <w:t xml:space="preserve">Government fees and disbursement fee (mail, notarization) will be informed by the RCIC-IRB to the client, and the client shall pay separately. </w:t>
      </w:r>
    </w:p>
    <w:p w:rsidR="00000000" w:rsidDel="00000000" w:rsidP="00000000" w:rsidRDefault="00000000" w:rsidRPr="00000000" w14:paraId="0000004A">
      <w:pPr>
        <w:tabs>
          <w:tab w:val="left" w:leader="none" w:pos="1080"/>
        </w:tabs>
        <w:spacing w:after="0" w:line="276" w:lineRule="auto"/>
        <w:ind w:right="360"/>
        <w:rPr>
          <w:sz w:val="22"/>
          <w:szCs w:val="22"/>
        </w:rPr>
      </w:pPr>
      <w:r w:rsidDel="00000000" w:rsidR="00000000" w:rsidRPr="00000000">
        <w:rPr>
          <w:rtl w:val="0"/>
        </w:rPr>
      </w:r>
    </w:p>
    <w:p w:rsidR="00000000" w:rsidDel="00000000" w:rsidP="00000000" w:rsidRDefault="00000000" w:rsidRPr="00000000" w14:paraId="0000004B">
      <w:pPr>
        <w:spacing w:after="0" w:line="276" w:lineRule="auto"/>
        <w:ind w:left="0"/>
        <w:rPr>
          <w:sz w:val="22"/>
          <w:szCs w:val="22"/>
        </w:rPr>
      </w:pPr>
      <w:r w:rsidDel="00000000" w:rsidR="00000000" w:rsidRPr="00000000">
        <w:rPr>
          <w:sz w:val="22"/>
          <w:szCs w:val="22"/>
          <w:rtl w:val="0"/>
        </w:rPr>
        <w:t xml:space="preserve">The Clients are responsible for all applicable processing/application fees of IRCC. In case there is a change in the processing fee before the application is submitted to IRCC, the Clients are responsible for paying the difference.  </w:t>
      </w:r>
    </w:p>
    <w:p w:rsidR="00000000" w:rsidDel="00000000" w:rsidP="00000000" w:rsidRDefault="00000000" w:rsidRPr="00000000" w14:paraId="0000004C">
      <w:pPr>
        <w:spacing w:after="0" w:line="276" w:lineRule="auto"/>
        <w:ind w:left="0"/>
        <w:rPr>
          <w:sz w:val="22"/>
          <w:szCs w:val="22"/>
        </w:rPr>
      </w:pPr>
      <w:r w:rsidDel="00000000" w:rsidR="00000000" w:rsidRPr="00000000">
        <w:rPr>
          <w:rtl w:val="0"/>
        </w:rPr>
      </w:r>
    </w:p>
    <w:p w:rsidR="00000000" w:rsidDel="00000000" w:rsidP="00000000" w:rsidRDefault="00000000" w:rsidRPr="00000000" w14:paraId="0000004D">
      <w:pPr>
        <w:numPr>
          <w:ilvl w:val="0"/>
          <w:numId w:val="7"/>
        </w:numPr>
        <w:spacing w:after="0" w:line="276" w:lineRule="auto"/>
        <w:ind w:left="720" w:hanging="360"/>
        <w:rPr>
          <w:b w:val="1"/>
          <w:bCs w:val="1"/>
          <w:sz w:val="22"/>
          <w:szCs w:val="22"/>
        </w:rPr>
      </w:pPr>
      <w:r w:rsidDel="00000000" w:rsidR="00000000" w:rsidRPr="00000000">
        <w:rPr>
          <w:b w:val="1"/>
          <w:bCs w:val="1"/>
          <w:sz w:val="22"/>
          <w:szCs w:val="22"/>
          <w:rtl w:val="0"/>
        </w:rPr>
        <w:t xml:space="preserve">Payment Schedule:  </w:t>
      </w:r>
    </w:p>
    <w:p w:rsidR="00000000" w:rsidDel="00000000" w:rsidP="00000000" w:rsidRDefault="00000000" w:rsidRPr="00000000" w14:paraId="0000004E">
      <w:pPr>
        <w:spacing w:after="0" w:line="276" w:lineRule="auto"/>
        <w:ind w:left="720" w:firstLine="0"/>
        <w:rPr>
          <w:b w:val="1"/>
          <w:bCs w:val="1"/>
          <w:sz w:val="22"/>
          <w:szCs w:val="22"/>
        </w:rPr>
      </w:pPr>
      <w:r w:rsidDel="00000000" w:rsidR="00000000" w:rsidRPr="00000000">
        <w:rPr>
          <w:rtl w:val="0"/>
        </w:rPr>
      </w:r>
    </w:p>
    <w:p w:rsidR="00000000" w:rsidDel="00000000" w:rsidP="00000000" w:rsidRDefault="00000000" w:rsidRPr="00000000" w14:paraId="0000004F">
      <w:pPr>
        <w:spacing w:after="0" w:line="276" w:lineRule="auto"/>
        <w:ind w:left="720" w:firstLine="0"/>
        <w:rPr>
          <w:sz w:val="22"/>
          <w:szCs w:val="22"/>
        </w:rPr>
      </w:pPr>
      <w:r w:rsidDel="00000000" w:rsidR="00000000" w:rsidRPr="00000000">
        <w:rPr>
          <w:sz w:val="22"/>
          <w:szCs w:val="22"/>
          <w:rtl w:val="0"/>
        </w:rPr>
        <w:t xml:space="preserve">Payments shall be made by the client based on milestones, which are detailed in Annex No. </w:t>
      </w:r>
      <w:r w:rsidDel="00000000" w:rsidR="00000000" w:rsidRPr="00000000">
        <w:rPr>
          <w:sz w:val="22"/>
          <w:szCs w:val="22"/>
          <w:rtl w:val="0"/>
        </w:rPr>
        <w:t>{paymentAnnexNo}</w:t>
      </w:r>
      <w:r w:rsidDel="00000000" w:rsidR="00000000" w:rsidRPr="00000000">
        <w:rPr>
          <w:sz w:val="22"/>
          <w:szCs w:val="22"/>
          <w:rtl w:val="0"/>
        </w:rPr>
        <w:t xml:space="preserve">.</w:t>
      </w:r>
    </w:p>
    <w:p w:rsidR="00000000" w:rsidDel="00000000" w:rsidP="00000000" w:rsidRDefault="00000000" w:rsidRPr="00000000" w14:paraId="00000050">
      <w:pPr>
        <w:spacing w:after="0" w:line="276" w:lineRule="auto"/>
        <w:ind w:left="0"/>
        <w:rPr>
          <w:sz w:val="22"/>
          <w:szCs w:val="22"/>
        </w:rPr>
      </w:pPr>
      <w:r w:rsidDel="00000000" w:rsidR="00000000" w:rsidRPr="00000000">
        <w:rPr>
          <w:rtl w:val="0"/>
        </w:rPr>
      </w:r>
    </w:p>
    <w:p w:rsidR="00000000" w:rsidDel="00000000" w:rsidP="00000000" w:rsidRDefault="00000000" w:rsidRPr="00000000" w14:paraId="00000051">
      <w:pPr>
        <w:pBdr>
          <w:top w:color="auto" w:space="0" w:sz="0" w:val="none"/>
          <w:left w:color="auto" w:space="0" w:sz="0" w:val="none"/>
          <w:bottom w:color="auto" w:space="0" w:sz="0" w:val="none"/>
          <w:right w:color="auto" w:space="0" w:sz="0" w:val="none"/>
          <w:between w:color="auto" w:space="0" w:sz="0" w:val="none"/>
        </w:pBdr>
        <w:shd w:fill="ffffff" w:val="clear"/>
        <w:tabs>
          <w:tab w:val="left" w:leader="none" w:pos="1080"/>
        </w:tabs>
        <w:spacing w:after="0" w:line="276" w:lineRule="auto"/>
        <w:ind w:left="0"/>
        <w:rPr>
          <w:sz w:val="22"/>
          <w:szCs w:val="22"/>
          <w:highlight w:val="white"/>
        </w:rPr>
      </w:pPr>
      <w:r w:rsidDel="00000000" w:rsidR="00000000" w:rsidRPr="00000000">
        <w:rPr>
          <w:sz w:val="22"/>
          <w:szCs w:val="22"/>
          <w:rtl w:val="0"/>
        </w:rPr>
        <w:t xml:space="preserve">The first milestone is considered an administrative fee, and b</w:t>
      </w:r>
      <w:r w:rsidDel="00000000" w:rsidR="00000000" w:rsidRPr="00000000">
        <w:rPr>
          <w:sz w:val="22"/>
          <w:szCs w:val="22"/>
          <w:highlight w:val="white"/>
          <w:rtl w:val="0"/>
        </w:rPr>
        <w:t xml:space="preserve">y signing this retainer agreement, the Client acknowledges and agrees that the </w:t>
      </w:r>
      <w:r w:rsidDel="00000000" w:rsidR="00000000" w:rsidRPr="00000000">
        <w:rPr>
          <w:b w:val="1"/>
          <w:bCs w:val="1"/>
          <w:sz w:val="22"/>
          <w:szCs w:val="22"/>
          <w:highlight w:val="white"/>
          <w:rtl w:val="0"/>
        </w:rPr>
        <w:t xml:space="preserve">administrative fee paid to RCIC-IRB will not be refunded under any circumstances</w:t>
      </w:r>
      <w:r w:rsidDel="00000000" w:rsidR="00000000" w:rsidRPr="00000000">
        <w:rPr>
          <w:sz w:val="22"/>
          <w:szCs w:val="22"/>
          <w:highlight w:val="white"/>
          <w:rtl w:val="0"/>
        </w:rPr>
        <w:t xml:space="preserve">, whether the Client decides not to proceed with the application or the outcome of the application.</w:t>
      </w:r>
    </w:p>
    <w:p w:rsidR="00000000" w:rsidDel="00000000" w:rsidP="00000000" w:rsidRDefault="00000000" w:rsidRPr="00000000" w14:paraId="00000052">
      <w:pPr>
        <w:pBdr>
          <w:top w:color="auto" w:space="0" w:sz="0" w:val="none"/>
          <w:left w:color="auto" w:space="0" w:sz="0" w:val="none"/>
          <w:bottom w:color="auto" w:space="0" w:sz="0" w:val="none"/>
          <w:right w:color="auto" w:space="0" w:sz="0" w:val="none"/>
          <w:between w:color="auto" w:space="0" w:sz="0" w:val="none"/>
        </w:pBdr>
        <w:shd w:fill="ffffff" w:val="clear"/>
        <w:tabs>
          <w:tab w:val="left" w:leader="none" w:pos="1080"/>
        </w:tabs>
        <w:spacing w:after="0" w:line="276" w:lineRule="auto"/>
        <w:ind w:left="0"/>
        <w:rPr>
          <w:sz w:val="22"/>
          <w:szCs w:val="22"/>
          <w:highlight w:val="white"/>
        </w:rPr>
      </w:pPr>
      <w:r w:rsidDel="00000000" w:rsidR="00000000" w:rsidRPr="00000000">
        <w:rPr>
          <w:rtl w:val="0"/>
        </w:rPr>
      </w:r>
    </w:p>
    <w:p w:rsidR="00000000" w:rsidDel="00000000" w:rsidP="00000000" w:rsidRDefault="00000000" w:rsidRPr="00000000" w14:paraId="00000053">
      <w:pPr>
        <w:numPr>
          <w:ilvl w:val="0"/>
          <w:numId w:val="7"/>
        </w:numPr>
        <w:spacing w:after="0" w:line="276" w:lineRule="auto"/>
        <w:ind w:left="720" w:hanging="360"/>
        <w:rPr>
          <w:b w:val="1"/>
          <w:bCs w:val="1"/>
          <w:sz w:val="22"/>
          <w:szCs w:val="22"/>
        </w:rPr>
      </w:pPr>
      <w:r w:rsidDel="00000000" w:rsidR="00000000" w:rsidRPr="00000000">
        <w:rPr>
          <w:b w:val="1"/>
          <w:bCs w:val="1"/>
          <w:sz w:val="22"/>
          <w:szCs w:val="22"/>
          <w:rtl w:val="0"/>
        </w:rPr>
        <w:t xml:space="preserve">Additional costs: </w:t>
      </w:r>
    </w:p>
    <w:p w:rsidR="00000000" w:rsidDel="00000000" w:rsidP="00000000" w:rsidRDefault="00000000" w:rsidRPr="00000000" w14:paraId="00000054">
      <w:pPr>
        <w:spacing w:after="0" w:line="276" w:lineRule="auto"/>
        <w:ind w:left="0"/>
        <w:rPr>
          <w:sz w:val="22"/>
          <w:szCs w:val="22"/>
        </w:rPr>
      </w:pPr>
      <w:r w:rsidDel="00000000" w:rsidR="00000000" w:rsidRPr="00000000">
        <w:rPr>
          <w:rtl w:val="0"/>
        </w:rPr>
      </w:r>
    </w:p>
    <w:p w:rsidR="00000000" w:rsidDel="00000000" w:rsidP="00000000" w:rsidRDefault="00000000" w:rsidRPr="00000000" w14:paraId="00000055">
      <w:pPr>
        <w:spacing w:after="0" w:line="276" w:lineRule="auto"/>
        <w:rPr>
          <w:sz w:val="22"/>
          <w:szCs w:val="22"/>
        </w:rPr>
      </w:pPr>
      <w:r w:rsidDel="00000000" w:rsidR="00000000" w:rsidRPr="00000000">
        <w:rPr>
          <w:sz w:val="22"/>
          <w:szCs w:val="22"/>
          <w:rtl w:val="0"/>
        </w:rPr>
        <w:t xml:space="preserve">Please be advised that the services or consultations listed below are not covered under the scope of this Service agreement and will be subject to additional charges by RCIC-IRB, as outlined: </w:t>
      </w:r>
    </w:p>
    <w:p w:rsidR="00000000" w:rsidDel="00000000" w:rsidP="00000000" w:rsidRDefault="00000000" w:rsidRPr="00000000" w14:paraId="00000056">
      <w:pPr>
        <w:spacing w:after="0" w:line="276" w:lineRule="auto"/>
        <w:ind w:left="0"/>
        <w:rPr>
          <w:sz w:val="22"/>
          <w:szCs w:val="22"/>
        </w:rPr>
      </w:pPr>
      <w:r w:rsidDel="00000000" w:rsidR="00000000" w:rsidRPr="00000000">
        <w:rPr>
          <w:rtl w:val="0"/>
        </w:rPr>
      </w:r>
    </w:p>
    <w:p w:rsidR="00000000" w:rsidDel="00000000" w:rsidP="00000000" w:rsidRDefault="00000000" w:rsidRPr="00000000" w14:paraId="00000057">
      <w:pPr>
        <w:numPr>
          <w:ilvl w:val="0"/>
          <w:numId w:val="2"/>
        </w:numPr>
        <w:spacing w:after="160" w:line="276" w:lineRule="auto"/>
        <w:ind w:left="1080" w:hanging="360"/>
        <w:rPr>
          <w:b w:val="0"/>
          <w:bCs w:val="0"/>
          <w:sz w:val="22"/>
          <w:szCs w:val="22"/>
        </w:rPr>
      </w:pPr>
      <w:r w:rsidDel="00000000" w:rsidR="00000000" w:rsidRPr="00000000">
        <w:rPr>
          <w:sz w:val="22"/>
          <w:szCs w:val="22"/>
          <w:rtl w:val="0"/>
        </w:rPr>
        <w:t xml:space="preserve">Once your application has been submitted, your retainer entitles you to one (1) client-requested file update per calendar month. Additional update requests within the same month will not be processed until a fee of $50 per update is received and confirmed. Should there be any developments or updates from our side, we will reach out to you promptly. </w:t>
      </w:r>
    </w:p>
    <w:p w:rsidR="00000000" w:rsidDel="00000000" w:rsidP="00000000" w:rsidRDefault="00000000" w:rsidRPr="00000000" w14:paraId="00000058">
      <w:pPr>
        <w:numPr>
          <w:ilvl w:val="0"/>
          <w:numId w:val="2"/>
        </w:numPr>
        <w:spacing w:after="160" w:line="276" w:lineRule="auto"/>
        <w:ind w:left="1080" w:hanging="360"/>
        <w:rPr>
          <w:b w:val="0"/>
          <w:bCs w:val="0"/>
          <w:sz w:val="22"/>
          <w:szCs w:val="22"/>
        </w:rPr>
      </w:pPr>
      <w:r w:rsidDel="00000000" w:rsidR="00000000" w:rsidRPr="00000000">
        <w:rPr>
          <w:sz w:val="22"/>
          <w:szCs w:val="22"/>
          <w:highlight w:val="white"/>
          <w:rtl w:val="0"/>
        </w:rPr>
        <w:t xml:space="preserve">If the client fails to provide the required documents by the agreed deadline, a late fee of $150 will be charged. </w:t>
      </w:r>
      <w:r w:rsidDel="00000000" w:rsidR="00000000" w:rsidRPr="00000000">
        <w:rPr>
          <w:sz w:val="22"/>
          <w:szCs w:val="22"/>
          <w:rtl w:val="0"/>
        </w:rPr>
        <w:t xml:space="preserve"> </w:t>
      </w:r>
    </w:p>
    <w:p w:rsidR="00000000" w:rsidDel="00000000" w:rsidP="00000000" w:rsidRDefault="00000000" w:rsidRPr="00000000" w14:paraId="00000059">
      <w:pPr>
        <w:numPr>
          <w:ilvl w:val="0"/>
          <w:numId w:val="2"/>
        </w:numPr>
        <w:spacing w:after="0" w:line="276" w:lineRule="auto"/>
        <w:ind w:left="1080" w:hanging="360"/>
        <w:rPr>
          <w:b w:val="0"/>
          <w:bCs w:val="0"/>
          <w:sz w:val="22"/>
          <w:szCs w:val="22"/>
        </w:rPr>
      </w:pPr>
      <w:r w:rsidDel="00000000" w:rsidR="00000000" w:rsidRPr="00000000">
        <w:rPr>
          <w:sz w:val="22"/>
          <w:szCs w:val="22"/>
          <w:rtl w:val="0"/>
        </w:rPr>
        <w:t xml:space="preserve">Procedural Fairness Letter (PFLs) responds, charged at CAD $150 per hour for time spent researching and preparing the response for PFL.    </w:t>
      </w:r>
    </w:p>
    <w:p w:rsidR="00000000" w:rsidDel="00000000" w:rsidP="00000000" w:rsidRDefault="00000000" w:rsidRPr="00000000" w14:paraId="0000005A">
      <w:pPr>
        <w:numPr>
          <w:ilvl w:val="0"/>
          <w:numId w:val="2"/>
        </w:numPr>
        <w:spacing w:after="0" w:line="276" w:lineRule="auto"/>
        <w:ind w:left="1080" w:hanging="360"/>
        <w:rPr>
          <w:b w:val="0"/>
          <w:bCs w:val="0"/>
          <w:sz w:val="22"/>
          <w:szCs w:val="22"/>
        </w:rPr>
      </w:pPr>
      <w:r w:rsidDel="00000000" w:rsidR="00000000" w:rsidRPr="00000000">
        <w:rPr>
          <w:sz w:val="22"/>
          <w:szCs w:val="22"/>
          <w:rtl w:val="0"/>
        </w:rPr>
        <w:t xml:space="preserve">Consultations with RCIC-IRB by any means (phone, video calls, etc.) will be charged at CAD $45 per 15 minutes, only for consultations required under the performance of this Service agreement. </w:t>
      </w:r>
    </w:p>
    <w:p w:rsidR="00000000" w:rsidDel="00000000" w:rsidP="00000000" w:rsidRDefault="00000000" w:rsidRPr="00000000" w14:paraId="0000005B">
      <w:pPr>
        <w:numPr>
          <w:ilvl w:val="0"/>
          <w:numId w:val="2"/>
        </w:numPr>
        <w:spacing w:after="0" w:line="276" w:lineRule="auto"/>
        <w:ind w:left="1080" w:hanging="360"/>
        <w:rPr>
          <w:b w:val="0"/>
          <w:bCs w:val="0"/>
          <w:sz w:val="22"/>
          <w:szCs w:val="22"/>
        </w:rPr>
      </w:pPr>
      <w:r w:rsidDel="00000000" w:rsidR="00000000" w:rsidRPr="00000000">
        <w:rPr>
          <w:sz w:val="22"/>
          <w:szCs w:val="22"/>
          <w:rtl w:val="0"/>
        </w:rPr>
        <w:t xml:space="preserve">In the event of termination of this service agreement, the client will receive an itemized statement of account outlining the amounts received and the services which have been provided, and an invoice for any outstanding amounts for services rendered or disbursements made.  </w:t>
      </w:r>
    </w:p>
    <w:p w:rsidR="00000000" w:rsidDel="00000000" w:rsidP="00000000" w:rsidRDefault="00000000" w:rsidRPr="00000000" w14:paraId="0000005C">
      <w:pPr>
        <w:numPr>
          <w:ilvl w:val="0"/>
          <w:numId w:val="2"/>
        </w:numPr>
        <w:spacing w:after="0" w:line="276" w:lineRule="auto"/>
        <w:ind w:left="1080" w:hanging="360"/>
        <w:rPr>
          <w:b w:val="0"/>
          <w:bCs w:val="0"/>
          <w:sz w:val="22"/>
          <w:szCs w:val="22"/>
        </w:rPr>
      </w:pPr>
      <w:r w:rsidDel="00000000" w:rsidR="00000000" w:rsidRPr="00000000">
        <w:rPr>
          <w:sz w:val="22"/>
          <w:szCs w:val="22"/>
          <w:rtl w:val="0"/>
        </w:rPr>
        <w:t xml:space="preserve">Expenses such as courier, postage, telephone/fax charges, translation of documents, unforeseen government fees, Notarization, etc., incurred by the RCIC-IRB will be billed to the client. </w:t>
      </w:r>
    </w:p>
    <w:p w:rsidR="00000000" w:rsidDel="00000000" w:rsidP="00000000" w:rsidRDefault="00000000" w:rsidRPr="00000000" w14:paraId="0000005D">
      <w:pPr>
        <w:numPr>
          <w:ilvl w:val="0"/>
          <w:numId w:val="2"/>
        </w:numPr>
        <w:spacing w:after="0" w:line="276" w:lineRule="auto"/>
        <w:ind w:left="1080" w:hanging="360"/>
        <w:rPr>
          <w:b w:val="0"/>
          <w:bCs w:val="0"/>
          <w:sz w:val="22"/>
          <w:szCs w:val="22"/>
        </w:rPr>
      </w:pPr>
      <w:r w:rsidDel="00000000" w:rsidR="00000000" w:rsidRPr="00000000">
        <w:rPr>
          <w:sz w:val="22"/>
          <w:szCs w:val="22"/>
          <w:rtl w:val="0"/>
        </w:rPr>
        <w:t xml:space="preserve">The Client is responsible for payment of all fees charged by the Canadian government for application processing. These fees are payable to the RCIC-IRB before submission of the application, or the client shall provide a signed authorization form for payments with a credit card or debit card. Government fees are subject to change without notice.  </w:t>
      </w:r>
    </w:p>
    <w:p w:rsidR="00000000" w:rsidDel="00000000" w:rsidP="00000000" w:rsidRDefault="00000000" w:rsidRPr="00000000" w14:paraId="0000005E">
      <w:pPr>
        <w:numPr>
          <w:ilvl w:val="0"/>
          <w:numId w:val="2"/>
        </w:numPr>
        <w:spacing w:after="0" w:line="276" w:lineRule="auto"/>
        <w:ind w:left="1080" w:hanging="360"/>
        <w:rPr>
          <w:b w:val="0"/>
          <w:bCs w:val="0"/>
          <w:sz w:val="22"/>
          <w:szCs w:val="22"/>
        </w:rPr>
      </w:pPr>
      <w:r w:rsidDel="00000000" w:rsidR="00000000" w:rsidRPr="00000000">
        <w:rPr>
          <w:sz w:val="22"/>
          <w:szCs w:val="22"/>
          <w:rtl w:val="0"/>
        </w:rPr>
        <w:t xml:space="preserve">Requests for documents after submission of the application will be charged at CAD $100 per hour. Regardless of the time spent by the RCIC-IRB, the minimum charge will be CAD $100.</w:t>
      </w:r>
    </w:p>
    <w:p w:rsidR="00000000" w:rsidDel="00000000" w:rsidP="00000000" w:rsidRDefault="00000000" w:rsidRPr="00000000" w14:paraId="0000005F">
      <w:pPr>
        <w:numPr>
          <w:ilvl w:val="0"/>
          <w:numId w:val="2"/>
        </w:numPr>
        <w:spacing w:after="160" w:line="276" w:lineRule="auto"/>
        <w:ind w:left="1080" w:hanging="360"/>
        <w:rPr>
          <w:b w:val="0"/>
          <w:bCs w:val="0"/>
          <w:sz w:val="22"/>
          <w:szCs w:val="22"/>
        </w:rPr>
      </w:pPr>
      <w:r w:rsidDel="00000000" w:rsidR="00000000" w:rsidRPr="00000000">
        <w:rPr>
          <w:sz w:val="22"/>
          <w:szCs w:val="22"/>
          <w:rtl w:val="0"/>
        </w:rPr>
        <w:t xml:space="preserve">The fees outlined in this Agreement cover only the scope of services specifically described herein. If additional applications, permits, extensions, Temporary Resident (TR) applications, or any other immigration-related processes become necessary due to changes in government policies, legislation, regulations, program requirements, or requests from Immigration, Refugees and Citizenship Canada (IRCC) or any other governmental authority, such services shall fall outside the scope of this Agreement.</w:t>
      </w:r>
    </w:p>
    <w:p w:rsidR="00000000" w:rsidDel="00000000" w:rsidP="00000000" w:rsidRDefault="00000000" w:rsidRPr="00000000" w14:paraId="00000060">
      <w:pPr>
        <w:spacing w:after="160" w:line="276" w:lineRule="auto"/>
        <w:ind w:left="1080" w:firstLine="0"/>
        <w:rPr>
          <w:sz w:val="22"/>
          <w:szCs w:val="22"/>
        </w:rPr>
      </w:pPr>
      <w:r w:rsidDel="00000000" w:rsidR="00000000" w:rsidRPr="00000000">
        <w:rPr>
          <w:sz w:val="22"/>
          <w:szCs w:val="22"/>
          <w:rtl w:val="0"/>
        </w:rPr>
        <w:t xml:space="preserve">Any additional work required in connection with such applications or processes will be subject to separate professional fees and applicable government charges, which will be communicated to and approved by the Client before commencement of the additional services.</w:t>
      </w:r>
    </w:p>
    <w:p w:rsidR="00000000" w:rsidDel="00000000" w:rsidP="00000000" w:rsidRDefault="00000000" w:rsidRPr="00000000" w14:paraId="00000061">
      <w:pPr>
        <w:numPr>
          <w:ilvl w:val="0"/>
          <w:numId w:val="7"/>
        </w:numPr>
        <w:spacing w:after="0" w:line="276" w:lineRule="auto"/>
        <w:ind w:left="720" w:hanging="360"/>
        <w:rPr>
          <w:b w:val="1"/>
          <w:bCs w:val="1"/>
          <w:sz w:val="22"/>
          <w:szCs w:val="22"/>
        </w:rPr>
      </w:pPr>
      <w:r w:rsidDel="00000000" w:rsidR="00000000" w:rsidRPr="00000000">
        <w:rPr>
          <w:b w:val="1"/>
          <w:bCs w:val="1"/>
          <w:sz w:val="22"/>
          <w:szCs w:val="22"/>
          <w:rtl w:val="0"/>
        </w:rPr>
        <w:t xml:space="preserve">Methods of Payment </w:t>
      </w:r>
    </w:p>
    <w:p w:rsidR="00000000" w:rsidDel="00000000" w:rsidP="00000000" w:rsidRDefault="00000000" w:rsidRPr="00000000" w14:paraId="00000062">
      <w:pPr>
        <w:spacing w:after="0" w:line="276" w:lineRule="auto"/>
        <w:ind w:left="720" w:firstLine="0"/>
        <w:rPr>
          <w:b w:val="1"/>
          <w:bCs w:val="1"/>
          <w:sz w:val="22"/>
          <w:szCs w:val="22"/>
        </w:rPr>
      </w:pPr>
      <w:r w:rsidDel="00000000" w:rsidR="00000000" w:rsidRPr="00000000">
        <w:rPr>
          <w:rtl w:val="0"/>
        </w:rPr>
      </w:r>
    </w:p>
    <w:p w:rsidR="00000000" w:rsidDel="00000000" w:rsidP="00000000" w:rsidRDefault="00000000" w:rsidRPr="00000000" w14:paraId="00000063">
      <w:pPr>
        <w:numPr>
          <w:ilvl w:val="0"/>
          <w:numId w:val="3"/>
        </w:numPr>
        <w:spacing w:after="0" w:line="276" w:lineRule="auto"/>
        <w:ind w:left="1080" w:hanging="360"/>
        <w:rPr>
          <w:b w:val="0"/>
          <w:bCs w:val="0"/>
          <w:sz w:val="22"/>
          <w:szCs w:val="22"/>
        </w:rPr>
      </w:pPr>
      <w:r w:rsidDel="00000000" w:rsidR="00000000" w:rsidRPr="00000000">
        <w:rPr>
          <w:sz w:val="22"/>
          <w:szCs w:val="22"/>
          <w:rtl w:val="0"/>
        </w:rPr>
        <w:t xml:space="preserve">We do not accept any payments in bank cheques.  </w:t>
      </w:r>
    </w:p>
    <w:p w:rsidR="00000000" w:rsidDel="00000000" w:rsidP="00000000" w:rsidRDefault="00000000" w:rsidRPr="00000000" w14:paraId="00000064">
      <w:pPr>
        <w:numPr>
          <w:ilvl w:val="0"/>
          <w:numId w:val="3"/>
        </w:numPr>
        <w:spacing w:after="0" w:line="276" w:lineRule="auto"/>
        <w:ind w:left="1080" w:hanging="360"/>
        <w:rPr>
          <w:b w:val="0"/>
          <w:bCs w:val="0"/>
          <w:sz w:val="22"/>
          <w:szCs w:val="22"/>
        </w:rPr>
      </w:pPr>
      <w:r w:rsidDel="00000000" w:rsidR="00000000" w:rsidRPr="00000000">
        <w:rPr>
          <w:sz w:val="22"/>
          <w:szCs w:val="22"/>
          <w:rtl w:val="0"/>
        </w:rPr>
        <w:t xml:space="preserve">In-person on cash drop off at the office – The Clients may arrange to drop off payment on the RCIC-IRB’s given date at the RCIC-IRB’s office. A receipt of payment will be provided to the Clients. </w:t>
      </w:r>
    </w:p>
    <w:p w:rsidR="00000000" w:rsidDel="00000000" w:rsidP="00000000" w:rsidRDefault="00000000" w:rsidRPr="00000000" w14:paraId="00000065">
      <w:pPr>
        <w:numPr>
          <w:ilvl w:val="0"/>
          <w:numId w:val="3"/>
        </w:numPr>
        <w:spacing w:after="0" w:line="276" w:lineRule="auto"/>
        <w:ind w:left="1080" w:hanging="360"/>
        <w:rPr>
          <w:b w:val="0"/>
          <w:bCs w:val="0"/>
          <w:sz w:val="22"/>
          <w:szCs w:val="22"/>
        </w:rPr>
      </w:pPr>
      <w:r w:rsidDel="00000000" w:rsidR="00000000" w:rsidRPr="00000000">
        <w:rPr>
          <w:sz w:val="22"/>
          <w:szCs w:val="22"/>
          <w:rtl w:val="0"/>
        </w:rPr>
        <w:t xml:space="preserve">Back deposit or e-transfer: The Client may directly deposit cash into the Client’s account of the RCIC-IRB or may e-transfer funds to the RCIC-IRB email. The e-transfer may be sent to: </w:t>
      </w:r>
    </w:p>
    <w:p w:rsidR="00000000" w:rsidDel="00000000" w:rsidP="00000000" w:rsidRDefault="00000000" w:rsidRPr="00000000" w14:paraId="00000066">
      <w:pPr>
        <w:spacing w:after="0" w:line="276" w:lineRule="auto"/>
        <w:ind w:left="1080" w:firstLine="0"/>
        <w:rPr>
          <w:b w:val="1"/>
          <w:bCs w:val="1"/>
          <w:color w:val="4a86e8"/>
          <w:sz w:val="22"/>
          <w:szCs w:val="22"/>
          <w:u w:val="single"/>
        </w:rPr>
      </w:pPr>
      <w:r w:rsidDel="00000000" w:rsidR="00000000" w:rsidRPr="00000000">
        <w:rPr>
          <w:b w:val="1"/>
          <w:bCs w:val="1"/>
          <w:color w:val="4a86e8"/>
          <w:sz w:val="22"/>
          <w:szCs w:val="22"/>
          <w:u w:val="single"/>
          <w:rtl w:val="0"/>
        </w:rPr>
        <w:t xml:space="preserve">admstdot@gmail.com</w:t>
      </w:r>
    </w:p>
    <w:p w:rsidR="00000000" w:rsidDel="00000000" w:rsidP="00000000" w:rsidRDefault="00000000" w:rsidRPr="00000000" w14:paraId="00000067">
      <w:pPr>
        <w:spacing w:after="0" w:line="276" w:lineRule="auto"/>
        <w:ind w:left="0"/>
        <w:rPr>
          <w:b w:val="1"/>
          <w:bCs w:val="1"/>
          <w:i w:val="1"/>
          <w:iCs w:val="1"/>
          <w:sz w:val="22"/>
          <w:szCs w:val="22"/>
          <w:u w:val="single"/>
        </w:rPr>
      </w:pPr>
      <w:r w:rsidDel="00000000" w:rsidR="00000000" w:rsidRPr="00000000">
        <w:rPr>
          <w:rtl w:val="0"/>
        </w:rPr>
      </w:r>
    </w:p>
    <w:p w:rsidR="00000000" w:rsidDel="00000000" w:rsidP="00000000" w:rsidRDefault="00000000" w:rsidRPr="00000000" w14:paraId="00000068">
      <w:pPr>
        <w:spacing w:after="0" w:line="276" w:lineRule="auto"/>
        <w:ind w:left="0"/>
        <w:rPr>
          <w:b w:val="1"/>
          <w:bCs w:val="1"/>
          <w:i w:val="1"/>
          <w:iCs w:val="1"/>
          <w:sz w:val="22"/>
          <w:szCs w:val="22"/>
          <w:u w:val="single"/>
        </w:rPr>
      </w:pPr>
      <w:r w:rsidDel="00000000" w:rsidR="00000000" w:rsidRPr="00000000">
        <w:rPr>
          <w:rtl w:val="0"/>
        </w:rPr>
      </w:r>
    </w:p>
    <w:p w:rsidR="00000000" w:rsidDel="00000000" w:rsidP="00000000" w:rsidRDefault="00000000" w:rsidRPr="00000000" w14:paraId="00000069">
      <w:pPr>
        <w:numPr>
          <w:ilvl w:val="0"/>
          <w:numId w:val="7"/>
        </w:numPr>
        <w:spacing w:after="0" w:line="276" w:lineRule="auto"/>
        <w:ind w:left="720" w:hanging="360"/>
        <w:rPr>
          <w:b w:val="1"/>
          <w:bCs w:val="1"/>
          <w:sz w:val="22"/>
          <w:szCs w:val="22"/>
        </w:rPr>
      </w:pPr>
      <w:r w:rsidDel="00000000" w:rsidR="00000000" w:rsidRPr="00000000">
        <w:rPr>
          <w:b w:val="1"/>
          <w:bCs w:val="1"/>
          <w:sz w:val="22"/>
          <w:szCs w:val="22"/>
          <w:rtl w:val="0"/>
        </w:rPr>
        <w:t xml:space="preserve">Invoicing </w:t>
      </w:r>
    </w:p>
    <w:p w:rsidR="00000000" w:rsidDel="00000000" w:rsidP="00000000" w:rsidRDefault="00000000" w:rsidRPr="00000000" w14:paraId="0000006A">
      <w:pPr>
        <w:spacing w:after="0" w:line="276" w:lineRule="auto"/>
        <w:ind w:left="720" w:firstLine="0"/>
        <w:rPr>
          <w:b w:val="1"/>
          <w:bCs w:val="1"/>
          <w:sz w:val="22"/>
          <w:szCs w:val="22"/>
        </w:rPr>
      </w:pPr>
      <w:r w:rsidDel="00000000" w:rsidR="00000000" w:rsidRPr="00000000">
        <w:rPr>
          <w:rtl w:val="0"/>
        </w:rPr>
      </w:r>
    </w:p>
    <w:p w:rsidR="00000000" w:rsidDel="00000000" w:rsidP="00000000" w:rsidRDefault="00000000" w:rsidRPr="00000000" w14:paraId="0000006B">
      <w:pPr>
        <w:spacing w:after="0" w:line="276" w:lineRule="auto"/>
        <w:ind w:left="-5" w:firstLine="0"/>
        <w:rPr>
          <w:sz w:val="22"/>
          <w:szCs w:val="22"/>
        </w:rPr>
      </w:pPr>
      <w:r w:rsidDel="00000000" w:rsidR="00000000" w:rsidRPr="00000000">
        <w:rPr>
          <w:sz w:val="22"/>
          <w:szCs w:val="22"/>
          <w:rtl w:val="0"/>
        </w:rPr>
        <w:t xml:space="preserve">The RCIC-IRB will provide invoices, which include: </w:t>
      </w:r>
    </w:p>
    <w:p w:rsidR="00000000" w:rsidDel="00000000" w:rsidP="00000000" w:rsidRDefault="00000000" w:rsidRPr="00000000" w14:paraId="0000006C">
      <w:pPr>
        <w:spacing w:after="0" w:line="276" w:lineRule="auto"/>
        <w:ind w:left="-5" w:firstLine="0"/>
        <w:rPr>
          <w:sz w:val="22"/>
          <w:szCs w:val="22"/>
        </w:rPr>
      </w:pPr>
      <w:r w:rsidDel="00000000" w:rsidR="00000000" w:rsidRPr="00000000">
        <w:rPr>
          <w:rtl w:val="0"/>
        </w:rPr>
      </w:r>
    </w:p>
    <w:p w:rsidR="00000000" w:rsidDel="00000000" w:rsidP="00000000" w:rsidRDefault="00000000" w:rsidRPr="00000000" w14:paraId="0000006D">
      <w:pPr>
        <w:numPr>
          <w:ilvl w:val="0"/>
          <w:numId w:val="1"/>
        </w:numPr>
        <w:spacing w:after="0" w:line="276" w:lineRule="auto"/>
        <w:ind w:left="1440" w:hanging="720"/>
      </w:pPr>
      <w:r w:rsidDel="00000000" w:rsidR="00000000" w:rsidRPr="00000000">
        <w:rPr>
          <w:sz w:val="22"/>
          <w:szCs w:val="22"/>
          <w:rtl w:val="0"/>
        </w:rPr>
        <w:t xml:space="preserve">The name and address of the Client, </w:t>
      </w:r>
    </w:p>
    <w:p w:rsidR="00000000" w:rsidDel="00000000" w:rsidP="00000000" w:rsidRDefault="00000000" w:rsidRPr="00000000" w14:paraId="0000006E">
      <w:pPr>
        <w:numPr>
          <w:ilvl w:val="0"/>
          <w:numId w:val="1"/>
        </w:numPr>
        <w:spacing w:after="0" w:line="276" w:lineRule="auto"/>
        <w:ind w:left="1440" w:hanging="720"/>
      </w:pPr>
      <w:r w:rsidDel="00000000" w:rsidR="00000000" w:rsidRPr="00000000">
        <w:rPr>
          <w:sz w:val="22"/>
          <w:szCs w:val="22"/>
          <w:rtl w:val="0"/>
        </w:rPr>
        <w:t xml:space="preserve">A list of services rendered, </w:t>
      </w:r>
    </w:p>
    <w:p w:rsidR="00000000" w:rsidDel="00000000" w:rsidP="00000000" w:rsidRDefault="00000000" w:rsidRPr="00000000" w14:paraId="0000006F">
      <w:pPr>
        <w:numPr>
          <w:ilvl w:val="0"/>
          <w:numId w:val="1"/>
        </w:numPr>
        <w:spacing w:after="0" w:line="276" w:lineRule="auto"/>
        <w:ind w:left="1440" w:hanging="720"/>
      </w:pPr>
      <w:r w:rsidDel="00000000" w:rsidR="00000000" w:rsidRPr="00000000">
        <w:rPr>
          <w:sz w:val="22"/>
          <w:szCs w:val="22"/>
          <w:rtl w:val="0"/>
        </w:rPr>
        <w:t xml:space="preserve">The date(s) the services were rendered, and </w:t>
      </w:r>
    </w:p>
    <w:p w:rsidR="00000000" w:rsidDel="00000000" w:rsidP="00000000" w:rsidRDefault="00000000" w:rsidRPr="00000000" w14:paraId="00000070">
      <w:pPr>
        <w:numPr>
          <w:ilvl w:val="0"/>
          <w:numId w:val="1"/>
        </w:numPr>
        <w:spacing w:after="0" w:line="276" w:lineRule="auto"/>
        <w:ind w:left="1440" w:hanging="720"/>
      </w:pPr>
      <w:r w:rsidDel="00000000" w:rsidR="00000000" w:rsidRPr="00000000">
        <w:rPr>
          <w:sz w:val="22"/>
          <w:szCs w:val="22"/>
          <w:rtl w:val="0"/>
        </w:rPr>
        <w:t xml:space="preserve">The total fees and applicable taxes payable to the Member for the services rendered. </w:t>
      </w:r>
    </w:p>
    <w:p w:rsidR="00000000" w:rsidDel="00000000" w:rsidP="00000000" w:rsidRDefault="00000000" w:rsidRPr="00000000" w14:paraId="00000071">
      <w:pPr>
        <w:spacing w:after="0" w:line="276" w:lineRule="auto"/>
        <w:ind w:left="1440" w:firstLine="0"/>
        <w:rPr>
          <w:sz w:val="22"/>
          <w:szCs w:val="22"/>
          <w:highlight w:val="yellow"/>
        </w:rPr>
      </w:pPr>
      <w:r w:rsidDel="00000000" w:rsidR="00000000" w:rsidRPr="00000000">
        <w:rPr>
          <w:rtl w:val="0"/>
        </w:rPr>
      </w:r>
    </w:p>
    <w:p w:rsidR="00000000" w:rsidDel="00000000" w:rsidP="00000000" w:rsidRDefault="00000000" w:rsidRPr="00000000" w14:paraId="00000072">
      <w:pPr>
        <w:numPr>
          <w:ilvl w:val="0"/>
          <w:numId w:val="7"/>
        </w:numPr>
        <w:spacing w:after="0" w:line="276" w:lineRule="auto"/>
        <w:ind w:left="720" w:hanging="360"/>
        <w:rPr>
          <w:b w:val="1"/>
          <w:bCs w:val="1"/>
          <w:sz w:val="22"/>
          <w:szCs w:val="22"/>
        </w:rPr>
      </w:pPr>
      <w:r w:rsidDel="00000000" w:rsidR="00000000" w:rsidRPr="00000000">
        <w:rPr>
          <w:b w:val="1"/>
          <w:bCs w:val="1"/>
          <w:sz w:val="22"/>
          <w:szCs w:val="22"/>
          <w:rtl w:val="0"/>
        </w:rPr>
        <w:t xml:space="preserve">Consequences of non-payment </w:t>
      </w:r>
    </w:p>
    <w:p w:rsidR="00000000" w:rsidDel="00000000" w:rsidP="00000000" w:rsidRDefault="00000000" w:rsidRPr="00000000" w14:paraId="00000073">
      <w:pPr>
        <w:spacing w:after="0" w:line="276" w:lineRule="auto"/>
        <w:ind w:left="720" w:firstLine="0"/>
        <w:rPr>
          <w:b w:val="1"/>
          <w:bCs w:val="1"/>
          <w:sz w:val="22"/>
          <w:szCs w:val="22"/>
        </w:rPr>
      </w:pPr>
      <w:r w:rsidDel="00000000" w:rsidR="00000000" w:rsidRPr="00000000">
        <w:rPr>
          <w:rtl w:val="0"/>
        </w:rPr>
      </w:r>
    </w:p>
    <w:p w:rsidR="00000000" w:rsidDel="00000000" w:rsidP="00000000" w:rsidRDefault="00000000" w:rsidRPr="00000000" w14:paraId="00000074">
      <w:pPr>
        <w:spacing w:after="0" w:line="276" w:lineRule="auto"/>
        <w:ind w:left="0"/>
        <w:rPr>
          <w:sz w:val="22"/>
          <w:szCs w:val="22"/>
        </w:rPr>
      </w:pPr>
      <w:r w:rsidDel="00000000" w:rsidR="00000000" w:rsidRPr="00000000">
        <w:rPr>
          <w:sz w:val="22"/>
          <w:szCs w:val="22"/>
          <w:rtl w:val="0"/>
        </w:rPr>
        <w:t xml:space="preserve">If at the time of application submission, the Client has not paid the full fees and any additional costs as outlined in the Service agreement, RCIC-IRB shall not proceed with the submission of the application. Under this provision, RCIC-IRB shall not be liable to the Client, and the Client shall not initiate any action against RCIC-IRB, as the non-submission of the application is solely caused by the Client's failure to make full payment as per the Service agreement and charge.  </w:t>
      </w:r>
    </w:p>
    <w:p w:rsidR="00000000" w:rsidDel="00000000" w:rsidP="00000000" w:rsidRDefault="00000000" w:rsidRPr="00000000" w14:paraId="00000075">
      <w:pPr>
        <w:spacing w:after="0" w:line="276" w:lineRule="auto"/>
        <w:ind w:left="0"/>
        <w:rPr>
          <w:color w:val="562c8d"/>
          <w:sz w:val="22"/>
          <w:szCs w:val="22"/>
        </w:rPr>
      </w:pPr>
      <w:r w:rsidDel="00000000" w:rsidR="00000000" w:rsidRPr="00000000">
        <w:rPr>
          <w:rtl w:val="0"/>
        </w:rPr>
      </w:r>
    </w:p>
    <w:p w:rsidR="00000000" w:rsidDel="00000000" w:rsidP="00000000" w:rsidRDefault="00000000" w:rsidRPr="00000000" w14:paraId="00000076">
      <w:pPr>
        <w:spacing w:after="0" w:line="276" w:lineRule="auto"/>
        <w:ind w:left="0"/>
        <w:rPr>
          <w:sz w:val="22"/>
          <w:szCs w:val="22"/>
        </w:rPr>
      </w:pPr>
      <w:r w:rsidDel="00000000" w:rsidR="00000000" w:rsidRPr="00000000">
        <w:rPr>
          <w:sz w:val="22"/>
          <w:szCs w:val="22"/>
          <w:rtl w:val="0"/>
        </w:rPr>
        <w:t xml:space="preserve">The RCIC-IRB may charge the maximum default interest allowed in Canada over any unpaid amount and any reasonable administrative fees, if applicable.</w:t>
      </w:r>
    </w:p>
    <w:p w:rsidR="00000000" w:rsidDel="00000000" w:rsidP="00000000" w:rsidRDefault="00000000" w:rsidRPr="00000000" w14:paraId="00000077">
      <w:pPr>
        <w:spacing w:after="0" w:line="276" w:lineRule="auto"/>
        <w:ind w:left="1440" w:firstLine="0"/>
        <w:rPr>
          <w:sz w:val="22"/>
          <w:szCs w:val="22"/>
          <w:highlight w:val="yellow"/>
        </w:rPr>
      </w:pPr>
      <w:r w:rsidDel="00000000" w:rsidR="00000000" w:rsidRPr="00000000">
        <w:rPr>
          <w:rtl w:val="0"/>
        </w:rPr>
      </w:r>
    </w:p>
    <w:p w:rsidR="00000000" w:rsidDel="00000000" w:rsidP="00000000" w:rsidRDefault="00000000" w:rsidRPr="00000000" w14:paraId="00000078">
      <w:pPr>
        <w:numPr>
          <w:ilvl w:val="0"/>
          <w:numId w:val="5"/>
        </w:numPr>
        <w:spacing w:after="0" w:line="276" w:lineRule="auto"/>
        <w:ind w:left="720" w:hanging="360"/>
        <w:rPr>
          <w:sz w:val="22"/>
          <w:szCs w:val="22"/>
        </w:rPr>
      </w:pPr>
      <w:r w:rsidDel="00000000" w:rsidR="00000000" w:rsidRPr="00000000">
        <w:rPr>
          <w:b w:val="1"/>
          <w:bCs w:val="1"/>
          <w:sz w:val="22"/>
          <w:szCs w:val="22"/>
          <w:rtl w:val="0"/>
        </w:rPr>
        <w:t xml:space="preserve">Refund Policy  </w:t>
      </w:r>
    </w:p>
    <w:p w:rsidR="00000000" w:rsidDel="00000000" w:rsidP="00000000" w:rsidRDefault="00000000" w:rsidRPr="00000000" w14:paraId="00000079">
      <w:pPr>
        <w:spacing w:after="0" w:line="276" w:lineRule="auto"/>
        <w:ind w:left="533" w:firstLine="0"/>
        <w:rPr>
          <w:sz w:val="22"/>
          <w:szCs w:val="22"/>
        </w:rPr>
      </w:pPr>
      <w:r w:rsidDel="00000000" w:rsidR="00000000" w:rsidRPr="00000000">
        <w:rPr>
          <w:rtl w:val="0"/>
        </w:rPr>
      </w:r>
    </w:p>
    <w:p w:rsidR="00000000" w:rsidDel="00000000" w:rsidP="00000000" w:rsidRDefault="00000000" w:rsidRPr="00000000" w14:paraId="0000007A">
      <w:pPr>
        <w:spacing w:after="0" w:line="276" w:lineRule="auto"/>
        <w:ind w:left="0"/>
        <w:rPr>
          <w:sz w:val="22"/>
          <w:szCs w:val="22"/>
        </w:rPr>
      </w:pPr>
      <w:r w:rsidDel="00000000" w:rsidR="00000000" w:rsidRPr="00000000">
        <w:rPr>
          <w:sz w:val="22"/>
          <w:szCs w:val="22"/>
          <w:rtl w:val="0"/>
        </w:rPr>
        <w:t xml:space="preserve">The Client acknowledges that the granting of a visa or status and the time required for processing this application are at the sole discretion of the government and not the RCIC-IRB.  Furthermore, the Client acknowledges that fees are not refundable in the event of an application refusal. If, however, the RCIC-IRB or professional staff do not complete the tasks identified under section 4 of this agreement, the RCIC-IRB will refund part or all of the professional fees collected.  The Client agrees that the fees paid are for services indicated above, and any refund is strictly limited to the amount of fees paid. </w:t>
      </w:r>
    </w:p>
    <w:p w:rsidR="00000000" w:rsidDel="00000000" w:rsidP="00000000" w:rsidRDefault="00000000" w:rsidRPr="00000000" w14:paraId="0000007B">
      <w:pPr>
        <w:spacing w:after="0" w:line="276" w:lineRule="auto"/>
        <w:ind w:left="0"/>
        <w:rPr>
          <w:sz w:val="22"/>
          <w:szCs w:val="22"/>
        </w:rPr>
      </w:pPr>
      <w:r w:rsidDel="00000000" w:rsidR="00000000" w:rsidRPr="00000000">
        <w:rPr>
          <w:rtl w:val="0"/>
        </w:rPr>
      </w:r>
    </w:p>
    <w:p w:rsidR="00000000" w:rsidDel="00000000" w:rsidP="00000000" w:rsidRDefault="00000000" w:rsidRPr="00000000" w14:paraId="0000007C">
      <w:pPr>
        <w:spacing w:after="0" w:line="276" w:lineRule="auto"/>
        <w:rPr>
          <w:sz w:val="22"/>
          <w:szCs w:val="22"/>
        </w:rPr>
      </w:pPr>
      <w:r w:rsidDel="00000000" w:rsidR="00000000" w:rsidRPr="00000000">
        <w:rPr>
          <w:sz w:val="22"/>
          <w:szCs w:val="22"/>
          <w:rtl w:val="0"/>
        </w:rPr>
        <w:t xml:space="preserve">Unused fees will be refunded to the Client with a certified cheque. The refund will be made within 30 days of determining the RCIC-IRB’s fault.  </w:t>
      </w:r>
    </w:p>
    <w:p w:rsidR="00000000" w:rsidDel="00000000" w:rsidP="00000000" w:rsidRDefault="00000000" w:rsidRPr="00000000" w14:paraId="0000007D">
      <w:pPr>
        <w:spacing w:after="0" w:line="360" w:lineRule="auto"/>
        <w:ind w:left="20" w:firstLine="20"/>
        <w:rPr>
          <w:sz w:val="22"/>
          <w:szCs w:val="22"/>
        </w:rPr>
      </w:pPr>
      <w:r w:rsidDel="00000000" w:rsidR="00000000" w:rsidRPr="00000000">
        <w:rPr>
          <w:sz w:val="22"/>
          <w:szCs w:val="22"/>
          <w:rtl w:val="0"/>
        </w:rPr>
        <w:t xml:space="preserve"> </w:t>
      </w:r>
    </w:p>
    <w:p w:rsidR="00000000" w:rsidDel="00000000" w:rsidP="00000000" w:rsidRDefault="00000000" w:rsidRPr="00000000" w14:paraId="0000007E">
      <w:pPr>
        <w:spacing w:after="0" w:line="360" w:lineRule="auto"/>
        <w:ind w:left="20" w:firstLine="20"/>
        <w:rPr>
          <w:sz w:val="22"/>
          <w:szCs w:val="22"/>
        </w:rPr>
      </w:pPr>
      <w:r w:rsidDel="00000000" w:rsidR="00000000" w:rsidRPr="00000000">
        <w:rPr>
          <w:sz w:val="22"/>
          <w:szCs w:val="22"/>
          <w:rtl w:val="0"/>
        </w:rPr>
        <w:t xml:space="preserve">If the refund is ordered by CICC, it will be made within 30 days of determining the RCIC- IRB’s fault.   In this case, unused fees will be refunded to the client with a certified cheque.</w:t>
      </w:r>
    </w:p>
    <w:p w:rsidR="00000000" w:rsidDel="00000000" w:rsidP="00000000" w:rsidRDefault="00000000" w:rsidRPr="00000000" w14:paraId="0000007F">
      <w:pPr>
        <w:spacing w:after="0" w:line="276" w:lineRule="auto"/>
        <w:rPr>
          <w:sz w:val="22"/>
          <w:szCs w:val="22"/>
          <w:highlight w:val="yellow"/>
        </w:rPr>
      </w:pPr>
      <w:r w:rsidDel="00000000" w:rsidR="00000000" w:rsidRPr="00000000">
        <w:rPr>
          <w:rtl w:val="0"/>
        </w:rPr>
      </w:r>
    </w:p>
    <w:p w:rsidR="00000000" w:rsidDel="00000000" w:rsidP="00000000" w:rsidRDefault="00000000" w:rsidRPr="00000000" w14:paraId="00000080">
      <w:pPr>
        <w:numPr>
          <w:ilvl w:val="0"/>
          <w:numId w:val="5"/>
        </w:numPr>
        <w:spacing w:after="0" w:line="276" w:lineRule="auto"/>
        <w:ind w:left="720" w:hanging="360"/>
        <w:rPr>
          <w:sz w:val="22"/>
          <w:szCs w:val="22"/>
        </w:rPr>
      </w:pPr>
      <w:r w:rsidDel="00000000" w:rsidR="00000000" w:rsidRPr="00000000">
        <w:rPr>
          <w:b w:val="1"/>
          <w:bCs w:val="1"/>
          <w:sz w:val="22"/>
          <w:szCs w:val="22"/>
          <w:rtl w:val="0"/>
        </w:rPr>
        <w:t xml:space="preserve">Regulatory Oversight and Complaints Process</w:t>
      </w:r>
    </w:p>
    <w:p w:rsidR="00000000" w:rsidDel="00000000" w:rsidP="00000000" w:rsidRDefault="00000000" w:rsidRPr="00000000" w14:paraId="00000081">
      <w:pPr>
        <w:spacing w:after="0" w:line="276" w:lineRule="auto"/>
        <w:ind w:left="1080" w:firstLine="0"/>
        <w:rPr>
          <w:b w:val="1"/>
          <w:bCs w:val="1"/>
          <w:sz w:val="22"/>
          <w:szCs w:val="22"/>
        </w:rPr>
      </w:pPr>
      <w:r w:rsidDel="00000000" w:rsidR="00000000" w:rsidRPr="00000000">
        <w:rPr>
          <w:rtl w:val="0"/>
        </w:rPr>
      </w:r>
    </w:p>
    <w:p w:rsidR="00000000" w:rsidDel="00000000" w:rsidP="00000000" w:rsidRDefault="00000000" w:rsidRPr="00000000" w14:paraId="00000082">
      <w:pPr>
        <w:spacing w:after="0" w:line="276" w:lineRule="auto"/>
        <w:rPr>
          <w:sz w:val="22"/>
          <w:szCs w:val="22"/>
        </w:rPr>
      </w:pPr>
      <w:r w:rsidDel="00000000" w:rsidR="00000000" w:rsidRPr="00000000">
        <w:rPr>
          <w:sz w:val="22"/>
          <w:szCs w:val="22"/>
          <w:rtl w:val="0"/>
        </w:rPr>
        <w:t xml:space="preserve">The College of Immigration and Citizenship Consultants (CICC)</w:t>
      </w:r>
      <w:r w:rsidDel="00000000" w:rsidR="00000000" w:rsidRPr="00000000">
        <w:rPr>
          <w:sz w:val="22"/>
          <w:szCs w:val="22"/>
          <w:vertAlign w:val="superscript"/>
        </w:rPr>
        <w:footnoteReference w:customMarkFollows="0" w:id="0"/>
      </w:r>
      <w:r w:rsidDel="00000000" w:rsidR="00000000" w:rsidRPr="00000000">
        <w:rPr>
          <w:sz w:val="22"/>
          <w:szCs w:val="22"/>
          <w:rtl w:val="0"/>
        </w:rPr>
        <w:t xml:space="preserve"> serves as the regulatory authority for the RCIC-IRB, ensuring compliance with professional and ethical standards. </w:t>
      </w:r>
    </w:p>
    <w:p w:rsidR="00000000" w:rsidDel="00000000" w:rsidP="00000000" w:rsidRDefault="00000000" w:rsidRPr="00000000" w14:paraId="00000083">
      <w:pPr>
        <w:spacing w:after="0" w:line="276" w:lineRule="auto"/>
        <w:rPr>
          <w:sz w:val="22"/>
          <w:szCs w:val="22"/>
        </w:rPr>
      </w:pPr>
      <w:r w:rsidDel="00000000" w:rsidR="00000000" w:rsidRPr="00000000">
        <w:rPr>
          <w:rtl w:val="0"/>
        </w:rPr>
      </w:r>
    </w:p>
    <w:p w:rsidR="00000000" w:rsidDel="00000000" w:rsidP="00000000" w:rsidRDefault="00000000" w:rsidRPr="00000000" w14:paraId="00000084">
      <w:pPr>
        <w:spacing w:after="0" w:line="276" w:lineRule="auto"/>
        <w:rPr>
          <w:sz w:val="22"/>
          <w:szCs w:val="22"/>
        </w:rPr>
      </w:pPr>
      <w:r w:rsidDel="00000000" w:rsidR="00000000" w:rsidRPr="00000000">
        <w:rPr>
          <w:sz w:val="22"/>
          <w:szCs w:val="22"/>
          <w:rtl w:val="0"/>
        </w:rPr>
        <w:t xml:space="preserve">In the event of a dispute related to the Code of Professional Conduct of CICC</w:t>
      </w:r>
      <w:r w:rsidDel="00000000" w:rsidR="00000000" w:rsidRPr="00000000">
        <w:rPr>
          <w:sz w:val="22"/>
          <w:szCs w:val="22"/>
          <w:vertAlign w:val="superscript"/>
        </w:rPr>
        <w:footnoteReference w:customMarkFollows="0" w:id="1"/>
      </w:r>
      <w:r w:rsidDel="00000000" w:rsidR="00000000" w:rsidRPr="00000000">
        <w:rPr>
          <w:sz w:val="22"/>
          <w:szCs w:val="22"/>
          <w:rtl w:val="0"/>
        </w:rPr>
        <w:t xml:space="preserve">, the Client and RCIC-IRB will make every effort to resolve the matter between the two parties.  In the event a resolution cannot be reached, the Client may present the complaint in writing to the RCIC-IRB and allow the RCIC-IRB</w:t>
      </w:r>
      <w:r w:rsidDel="00000000" w:rsidR="00000000" w:rsidRPr="00000000">
        <w:rPr>
          <w:i w:val="1"/>
          <w:iCs w:val="1"/>
          <w:sz w:val="22"/>
          <w:szCs w:val="22"/>
          <w:rtl w:val="0"/>
        </w:rPr>
        <w:t xml:space="preserve"> 10 business days</w:t>
      </w:r>
      <w:r w:rsidDel="00000000" w:rsidR="00000000" w:rsidRPr="00000000">
        <w:rPr>
          <w:sz w:val="22"/>
          <w:szCs w:val="22"/>
          <w:rtl w:val="0"/>
        </w:rPr>
        <w:t xml:space="preserve"> to respond to the Client.  In the event the dispute is still unresolved, the Clients may contact the College to file a complaint regarding the RCIC-IRB’s conduct or services, and the College will review and address such complaints through its established complaints process. Client may follow the complaint and discipline procedure outlined by the College on their website under the heading “File a Complaint.”</w:t>
      </w:r>
      <w:r w:rsidDel="00000000" w:rsidR="00000000" w:rsidRPr="00000000">
        <w:rPr>
          <w:sz w:val="22"/>
          <w:szCs w:val="22"/>
          <w:vertAlign w:val="superscript"/>
        </w:rPr>
        <w:footnoteReference w:customMarkFollows="0" w:id="2"/>
      </w:r>
      <w:r w:rsidDel="00000000" w:rsidR="00000000" w:rsidRPr="00000000">
        <w:rPr>
          <w:sz w:val="22"/>
          <w:szCs w:val="22"/>
          <w:rtl w:val="0"/>
        </w:rPr>
        <w:t xml:space="preserve">.  </w:t>
      </w:r>
    </w:p>
    <w:p w:rsidR="00000000" w:rsidDel="00000000" w:rsidP="00000000" w:rsidRDefault="00000000" w:rsidRPr="00000000" w14:paraId="00000085">
      <w:pPr>
        <w:spacing w:after="0" w:line="276" w:lineRule="auto"/>
        <w:rPr>
          <w:i w:val="1"/>
          <w:iCs w:val="1"/>
          <w:sz w:val="22"/>
          <w:szCs w:val="22"/>
        </w:rPr>
      </w:pPr>
      <w:r w:rsidDel="00000000" w:rsidR="00000000" w:rsidRPr="00000000">
        <w:rPr>
          <w:rtl w:val="0"/>
        </w:rPr>
      </w:r>
    </w:p>
    <w:p w:rsidR="00000000" w:rsidDel="00000000" w:rsidP="00000000" w:rsidRDefault="00000000" w:rsidRPr="00000000" w14:paraId="00000086">
      <w:pPr>
        <w:spacing w:after="0" w:line="276" w:lineRule="auto"/>
        <w:jc w:val="center"/>
        <w:rPr>
          <w:b w:val="1"/>
          <w:bCs w:val="1"/>
          <w:sz w:val="22"/>
          <w:szCs w:val="22"/>
        </w:rPr>
      </w:pPr>
      <w:r w:rsidDel="00000000" w:rsidR="00000000" w:rsidRPr="00000000">
        <w:rPr>
          <w:b w:val="1"/>
          <w:bCs w:val="1"/>
          <w:i w:val="1"/>
          <w:iCs w:val="1"/>
          <w:sz w:val="22"/>
          <w:szCs w:val="22"/>
          <w:rtl w:val="0"/>
        </w:rPr>
        <w:t xml:space="preserve">NOTE:  All complaint forms must be signed.</w:t>
      </w:r>
      <w:r w:rsidDel="00000000" w:rsidR="00000000" w:rsidRPr="00000000">
        <w:rPr>
          <w:rtl w:val="0"/>
        </w:rPr>
      </w:r>
    </w:p>
    <w:p w:rsidR="00000000" w:rsidDel="00000000" w:rsidP="00000000" w:rsidRDefault="00000000" w:rsidRPr="00000000" w14:paraId="00000087">
      <w:pPr>
        <w:spacing w:after="0" w:line="276" w:lineRule="auto"/>
        <w:rPr>
          <w:b w:val="1"/>
          <w:bCs w:val="1"/>
          <w:sz w:val="22"/>
          <w:szCs w:val="22"/>
        </w:rPr>
      </w:pPr>
      <w:r w:rsidDel="00000000" w:rsidR="00000000" w:rsidRPr="00000000">
        <w:rPr>
          <w:rtl w:val="0"/>
        </w:rPr>
      </w:r>
    </w:p>
    <w:p w:rsidR="00000000" w:rsidDel="00000000" w:rsidP="00000000" w:rsidRDefault="00000000" w:rsidRPr="00000000" w14:paraId="00000088">
      <w:pPr>
        <w:spacing w:after="0" w:line="276" w:lineRule="auto"/>
        <w:rPr>
          <w:sz w:val="22"/>
          <w:szCs w:val="22"/>
        </w:rPr>
      </w:pPr>
      <w:r w:rsidDel="00000000" w:rsidR="00000000" w:rsidRPr="00000000">
        <w:rPr>
          <w:b w:val="1"/>
          <w:bCs w:val="1"/>
          <w:sz w:val="22"/>
          <w:szCs w:val="22"/>
          <w:rtl w:val="0"/>
        </w:rPr>
        <w:t xml:space="preserve">CICC Contact Information:  </w:t>
      </w:r>
      <w:r w:rsidDel="00000000" w:rsidR="00000000" w:rsidRPr="00000000">
        <w:rPr>
          <w:rtl w:val="0"/>
        </w:rPr>
      </w:r>
    </w:p>
    <w:p w:rsidR="00000000" w:rsidDel="00000000" w:rsidP="00000000" w:rsidRDefault="00000000" w:rsidRPr="00000000" w14:paraId="00000089">
      <w:pPr>
        <w:spacing w:after="0" w:line="276" w:lineRule="auto"/>
        <w:ind w:left="0"/>
        <w:jc w:val="left"/>
        <w:rPr>
          <w:sz w:val="22"/>
          <w:szCs w:val="22"/>
        </w:rPr>
      </w:pPr>
      <w:r w:rsidDel="00000000" w:rsidR="00000000" w:rsidRPr="00000000">
        <w:rPr>
          <w:sz w:val="22"/>
          <w:szCs w:val="22"/>
          <w:rtl w:val="0"/>
        </w:rPr>
        <w:t xml:space="preserve">The College of Immigration and Citizenship Consultants </w:t>
      </w:r>
    </w:p>
    <w:p w:rsidR="00000000" w:rsidDel="00000000" w:rsidP="00000000" w:rsidRDefault="00000000" w:rsidRPr="00000000" w14:paraId="0000008A">
      <w:pPr>
        <w:spacing w:after="0" w:line="276" w:lineRule="auto"/>
        <w:ind w:left="0"/>
        <w:jc w:val="left"/>
        <w:rPr>
          <w:sz w:val="22"/>
          <w:szCs w:val="22"/>
        </w:rPr>
      </w:pPr>
      <w:r w:rsidDel="00000000" w:rsidR="00000000" w:rsidRPr="00000000">
        <w:rPr>
          <w:sz w:val="22"/>
          <w:szCs w:val="22"/>
          <w:rtl w:val="0"/>
        </w:rPr>
        <w:t xml:space="preserve">5500 North Service Road, Suite 1002 </w:t>
      </w:r>
    </w:p>
    <w:p w:rsidR="00000000" w:rsidDel="00000000" w:rsidP="00000000" w:rsidRDefault="00000000" w:rsidRPr="00000000" w14:paraId="0000008B">
      <w:pPr>
        <w:spacing w:after="0" w:line="276" w:lineRule="auto"/>
        <w:ind w:left="0"/>
        <w:jc w:val="left"/>
        <w:rPr>
          <w:sz w:val="22"/>
          <w:szCs w:val="22"/>
        </w:rPr>
      </w:pPr>
      <w:r w:rsidDel="00000000" w:rsidR="00000000" w:rsidRPr="00000000">
        <w:rPr>
          <w:sz w:val="22"/>
          <w:szCs w:val="22"/>
          <w:rtl w:val="0"/>
        </w:rPr>
        <w:t xml:space="preserve">Burlington, Ontario, L7L 6W6 </w:t>
      </w:r>
    </w:p>
    <w:p w:rsidR="00000000" w:rsidDel="00000000" w:rsidP="00000000" w:rsidRDefault="00000000" w:rsidRPr="00000000" w14:paraId="0000008C">
      <w:pPr>
        <w:spacing w:after="0" w:line="276" w:lineRule="auto"/>
        <w:rPr>
          <w:sz w:val="22"/>
          <w:szCs w:val="22"/>
        </w:rPr>
      </w:pPr>
      <w:r w:rsidDel="00000000" w:rsidR="00000000" w:rsidRPr="00000000">
        <w:rPr>
          <w:sz w:val="22"/>
          <w:szCs w:val="22"/>
          <w:rtl w:val="0"/>
        </w:rPr>
        <w:t xml:space="preserve">Toll-free: 1-877-836-7543 </w:t>
      </w:r>
    </w:p>
    <w:p w:rsidR="00000000" w:rsidDel="00000000" w:rsidP="00000000" w:rsidRDefault="00000000" w:rsidRPr="00000000" w14:paraId="0000008D">
      <w:pPr>
        <w:spacing w:after="0" w:line="276" w:lineRule="auto"/>
        <w:rPr>
          <w:sz w:val="22"/>
          <w:szCs w:val="22"/>
          <w:highlight w:val="yellow"/>
        </w:rPr>
      </w:pPr>
      <w:r w:rsidDel="00000000" w:rsidR="00000000" w:rsidRPr="00000000">
        <w:rPr>
          <w:rtl w:val="0"/>
        </w:rPr>
      </w:r>
    </w:p>
    <w:p w:rsidR="00000000" w:rsidDel="00000000" w:rsidP="00000000" w:rsidRDefault="00000000" w:rsidRPr="00000000" w14:paraId="0000008E">
      <w:pPr>
        <w:numPr>
          <w:ilvl w:val="0"/>
          <w:numId w:val="5"/>
        </w:numPr>
        <w:spacing w:after="0" w:line="276" w:lineRule="auto"/>
        <w:ind w:left="720" w:hanging="360"/>
        <w:rPr>
          <w:sz w:val="22"/>
          <w:szCs w:val="22"/>
        </w:rPr>
      </w:pPr>
      <w:r w:rsidDel="00000000" w:rsidR="00000000" w:rsidRPr="00000000">
        <w:rPr>
          <w:b w:val="1"/>
          <w:bCs w:val="1"/>
          <w:sz w:val="22"/>
          <w:szCs w:val="22"/>
          <w:rtl w:val="0"/>
        </w:rPr>
        <w:t xml:space="preserve">Confidentiality </w:t>
      </w:r>
    </w:p>
    <w:p w:rsidR="00000000" w:rsidDel="00000000" w:rsidP="00000000" w:rsidRDefault="00000000" w:rsidRPr="00000000" w14:paraId="0000008F">
      <w:pPr>
        <w:spacing w:after="0" w:line="276" w:lineRule="auto"/>
        <w:ind w:left="533" w:firstLine="0"/>
        <w:rPr>
          <w:sz w:val="22"/>
          <w:szCs w:val="22"/>
        </w:rPr>
      </w:pPr>
      <w:r w:rsidDel="00000000" w:rsidR="00000000" w:rsidRPr="00000000">
        <w:rPr>
          <w:rtl w:val="0"/>
        </w:rPr>
      </w:r>
    </w:p>
    <w:p w:rsidR="00000000" w:rsidDel="00000000" w:rsidP="00000000" w:rsidRDefault="00000000" w:rsidRPr="00000000" w14:paraId="00000090">
      <w:pPr>
        <w:spacing w:after="0" w:line="276" w:lineRule="auto"/>
        <w:rPr>
          <w:sz w:val="22"/>
          <w:szCs w:val="22"/>
        </w:rPr>
      </w:pPr>
      <w:r w:rsidDel="00000000" w:rsidR="00000000" w:rsidRPr="00000000">
        <w:rPr>
          <w:sz w:val="22"/>
          <w:szCs w:val="22"/>
          <w:rtl w:val="0"/>
        </w:rPr>
        <w:t xml:space="preserve">All information and documentation reviewed by the RCIC-IRB, required by IRCC and all other governing bodies, and used for the preparation of the application will not be divulged to any third party, other than agents and employees, without prior consent, except as demanded by law.  The RCIC-IRB, and all agents and employees of the RCIC-IRB, are also bound by the confidentiality requirements of </w:t>
      </w:r>
      <w:r w:rsidDel="00000000" w:rsidR="00000000" w:rsidRPr="00000000">
        <w:rPr>
          <w:i w:val="1"/>
          <w:iCs w:val="1"/>
          <w:sz w:val="22"/>
          <w:szCs w:val="22"/>
          <w:rtl w:val="0"/>
        </w:rPr>
        <w:t xml:space="preserve">Article 28 of the Code of Professional Conducts for College of Immigration and Citizenship Consultants RCIC-IRBs.</w:t>
      </w:r>
      <w:r w:rsidDel="00000000" w:rsidR="00000000" w:rsidRPr="00000000">
        <w:rPr>
          <w:sz w:val="22"/>
          <w:szCs w:val="22"/>
          <w:rtl w:val="0"/>
        </w:rPr>
        <w:t xml:space="preserve">  </w:t>
      </w:r>
    </w:p>
    <w:p w:rsidR="00000000" w:rsidDel="00000000" w:rsidP="00000000" w:rsidRDefault="00000000" w:rsidRPr="00000000" w14:paraId="00000091">
      <w:pPr>
        <w:spacing w:after="0" w:line="276" w:lineRule="auto"/>
        <w:rPr>
          <w:sz w:val="22"/>
          <w:szCs w:val="22"/>
        </w:rPr>
      </w:pPr>
      <w:r w:rsidDel="00000000" w:rsidR="00000000" w:rsidRPr="00000000">
        <w:rPr>
          <w:rtl w:val="0"/>
        </w:rPr>
      </w:r>
    </w:p>
    <w:p w:rsidR="00000000" w:rsidDel="00000000" w:rsidP="00000000" w:rsidRDefault="00000000" w:rsidRPr="00000000" w14:paraId="00000092">
      <w:pPr>
        <w:spacing w:after="0" w:line="276" w:lineRule="auto"/>
        <w:rPr>
          <w:sz w:val="22"/>
          <w:szCs w:val="22"/>
        </w:rPr>
      </w:pPr>
      <w:r w:rsidDel="00000000" w:rsidR="00000000" w:rsidRPr="00000000">
        <w:rPr>
          <w:sz w:val="22"/>
          <w:szCs w:val="22"/>
          <w:rtl w:val="0"/>
        </w:rPr>
        <w:t xml:space="preserve">The Client agrees to the use of electronic communication and storage of confidential information.  The RCIC-IRB will use its best efforts to maintain a high degree of security for electronic communication and information storage.  </w:t>
      </w:r>
    </w:p>
    <w:p w:rsidR="00000000" w:rsidDel="00000000" w:rsidP="00000000" w:rsidRDefault="00000000" w:rsidRPr="00000000" w14:paraId="00000093">
      <w:pPr>
        <w:spacing w:after="0" w:line="276" w:lineRule="auto"/>
        <w:rPr>
          <w:sz w:val="22"/>
          <w:szCs w:val="22"/>
        </w:rPr>
      </w:pPr>
      <w:r w:rsidDel="00000000" w:rsidR="00000000" w:rsidRPr="00000000">
        <w:rPr>
          <w:rtl w:val="0"/>
        </w:rPr>
      </w:r>
    </w:p>
    <w:p w:rsidR="00000000" w:rsidDel="00000000" w:rsidP="00000000" w:rsidRDefault="00000000" w:rsidRPr="00000000" w14:paraId="00000094">
      <w:pPr>
        <w:spacing w:after="0" w:line="276" w:lineRule="auto"/>
        <w:rPr>
          <w:sz w:val="22"/>
          <w:szCs w:val="22"/>
        </w:rPr>
      </w:pPr>
      <w:r w:rsidDel="00000000" w:rsidR="00000000" w:rsidRPr="00000000">
        <w:rPr>
          <w:sz w:val="22"/>
          <w:szCs w:val="22"/>
          <w:rtl w:val="0"/>
        </w:rPr>
        <w:t xml:space="preserve">If the Client wishes for another person or family member to access information on their file or to be involved in the application process, the Client must provide a written authorization to the RCIC-IRB, specifying the individual who is expressly permitted to access such information.</w:t>
      </w:r>
    </w:p>
    <w:p w:rsidR="00000000" w:rsidDel="00000000" w:rsidP="00000000" w:rsidRDefault="00000000" w:rsidRPr="00000000" w14:paraId="00000095">
      <w:pPr>
        <w:spacing w:after="0" w:line="276" w:lineRule="auto"/>
        <w:rPr>
          <w:sz w:val="22"/>
          <w:szCs w:val="22"/>
          <w:highlight w:val="yellow"/>
        </w:rPr>
      </w:pPr>
      <w:r w:rsidDel="00000000" w:rsidR="00000000" w:rsidRPr="00000000">
        <w:rPr>
          <w:rtl w:val="0"/>
        </w:rPr>
      </w:r>
    </w:p>
    <w:p w:rsidR="00000000" w:rsidDel="00000000" w:rsidP="00000000" w:rsidRDefault="00000000" w:rsidRPr="00000000" w14:paraId="00000096">
      <w:pPr>
        <w:numPr>
          <w:ilvl w:val="0"/>
          <w:numId w:val="5"/>
        </w:numPr>
        <w:spacing w:after="0" w:line="276" w:lineRule="auto"/>
        <w:ind w:left="720" w:hanging="360"/>
        <w:rPr>
          <w:b w:val="0"/>
          <w:bCs w:val="0"/>
          <w:sz w:val="22"/>
          <w:szCs w:val="22"/>
        </w:rPr>
      </w:pPr>
      <w:r w:rsidDel="00000000" w:rsidR="00000000" w:rsidRPr="00000000">
        <w:rPr>
          <w:b w:val="1"/>
          <w:bCs w:val="1"/>
          <w:sz w:val="22"/>
          <w:szCs w:val="22"/>
          <w:rtl w:val="0"/>
        </w:rPr>
        <w:t xml:space="preserve">Force Majeure </w:t>
      </w:r>
      <w:r w:rsidDel="00000000" w:rsidR="00000000" w:rsidRPr="00000000">
        <w:rPr>
          <w:rtl w:val="0"/>
        </w:rPr>
      </w:r>
    </w:p>
    <w:p w:rsidR="00000000" w:rsidDel="00000000" w:rsidP="00000000" w:rsidRDefault="00000000" w:rsidRPr="00000000" w14:paraId="00000097">
      <w:pPr>
        <w:spacing w:after="0" w:line="276" w:lineRule="auto"/>
        <w:ind w:left="533" w:firstLine="0"/>
        <w:rPr>
          <w:sz w:val="22"/>
          <w:szCs w:val="22"/>
        </w:rPr>
      </w:pPr>
      <w:r w:rsidDel="00000000" w:rsidR="00000000" w:rsidRPr="00000000">
        <w:rPr>
          <w:rtl w:val="0"/>
        </w:rPr>
      </w:r>
    </w:p>
    <w:p w:rsidR="00000000" w:rsidDel="00000000" w:rsidP="00000000" w:rsidRDefault="00000000" w:rsidRPr="00000000" w14:paraId="00000098">
      <w:pPr>
        <w:spacing w:after="0" w:line="276" w:lineRule="auto"/>
        <w:rPr>
          <w:sz w:val="22"/>
          <w:szCs w:val="22"/>
        </w:rPr>
      </w:pPr>
      <w:r w:rsidDel="00000000" w:rsidR="00000000" w:rsidRPr="00000000">
        <w:rPr>
          <w:sz w:val="22"/>
          <w:szCs w:val="22"/>
          <w:rtl w:val="0"/>
        </w:rPr>
        <w:t xml:space="preserve">The RCIC-IRB’s failure to perform any term of this Service Agreement, as a result of conditions beyond her control, such as, but not limited to, governmental restrictions or subsequent legislation, war, strikes, or acts of God, shall not be deemed a breach of this Agreement.  </w:t>
      </w:r>
    </w:p>
    <w:p w:rsidR="00000000" w:rsidDel="00000000" w:rsidP="00000000" w:rsidRDefault="00000000" w:rsidRPr="00000000" w14:paraId="00000099">
      <w:pPr>
        <w:spacing w:after="0" w:line="276" w:lineRule="auto"/>
        <w:rPr>
          <w:sz w:val="22"/>
          <w:szCs w:val="22"/>
          <w:highlight w:val="yellow"/>
        </w:rPr>
      </w:pPr>
      <w:r w:rsidDel="00000000" w:rsidR="00000000" w:rsidRPr="00000000">
        <w:rPr>
          <w:rtl w:val="0"/>
        </w:rPr>
      </w:r>
    </w:p>
    <w:p w:rsidR="00000000" w:rsidDel="00000000" w:rsidP="00000000" w:rsidRDefault="00000000" w:rsidRPr="00000000" w14:paraId="0000009A">
      <w:pPr>
        <w:numPr>
          <w:ilvl w:val="0"/>
          <w:numId w:val="5"/>
        </w:numPr>
        <w:spacing w:after="0" w:line="276" w:lineRule="auto"/>
        <w:ind w:left="720" w:hanging="360"/>
        <w:rPr>
          <w:sz w:val="22"/>
          <w:szCs w:val="22"/>
        </w:rPr>
      </w:pPr>
      <w:r w:rsidDel="00000000" w:rsidR="00000000" w:rsidRPr="00000000">
        <w:rPr>
          <w:b w:val="1"/>
          <w:bCs w:val="1"/>
          <w:sz w:val="22"/>
          <w:szCs w:val="22"/>
          <w:rtl w:val="0"/>
        </w:rPr>
        <w:t xml:space="preserve">Change Policy  </w:t>
      </w:r>
    </w:p>
    <w:p w:rsidR="00000000" w:rsidDel="00000000" w:rsidP="00000000" w:rsidRDefault="00000000" w:rsidRPr="00000000" w14:paraId="0000009B">
      <w:pPr>
        <w:spacing w:after="0" w:line="276" w:lineRule="auto"/>
        <w:ind w:left="533" w:firstLine="0"/>
        <w:rPr>
          <w:sz w:val="22"/>
          <w:szCs w:val="22"/>
        </w:rPr>
      </w:pPr>
      <w:r w:rsidDel="00000000" w:rsidR="00000000" w:rsidRPr="00000000">
        <w:rPr>
          <w:rtl w:val="0"/>
        </w:rPr>
      </w:r>
    </w:p>
    <w:p w:rsidR="00000000" w:rsidDel="00000000" w:rsidP="00000000" w:rsidRDefault="00000000" w:rsidRPr="00000000" w14:paraId="0000009C">
      <w:pPr>
        <w:spacing w:after="0" w:line="276" w:lineRule="auto"/>
        <w:rPr>
          <w:sz w:val="22"/>
          <w:szCs w:val="22"/>
        </w:rPr>
      </w:pPr>
      <w:r w:rsidDel="00000000" w:rsidR="00000000" w:rsidRPr="00000000">
        <w:rPr>
          <w:sz w:val="22"/>
          <w:szCs w:val="22"/>
          <w:rtl w:val="0"/>
        </w:rPr>
        <w:t xml:space="preserve">The Client acknowledges that if the RCIC-IRB is asked to act on the Client’s behalf on matters other than those outlined above in this Agreement, or because of a material change in the Client’s circumstances, or because of material facts not disclosed at the outset of the application, or because of a change in government legislation regarding the processing of immigration or citizenship-related applications, the Agreement can be modified accordingly.  </w:t>
      </w:r>
    </w:p>
    <w:p w:rsidR="00000000" w:rsidDel="00000000" w:rsidP="00000000" w:rsidRDefault="00000000" w:rsidRPr="00000000" w14:paraId="0000009D">
      <w:pPr>
        <w:spacing w:after="0" w:line="276" w:lineRule="auto"/>
        <w:rPr>
          <w:sz w:val="22"/>
          <w:szCs w:val="22"/>
          <w:highlight w:val="yellow"/>
        </w:rPr>
      </w:pPr>
      <w:r w:rsidDel="00000000" w:rsidR="00000000" w:rsidRPr="00000000">
        <w:rPr>
          <w:rtl w:val="0"/>
        </w:rPr>
      </w:r>
    </w:p>
    <w:p w:rsidR="00000000" w:rsidDel="00000000" w:rsidP="00000000" w:rsidRDefault="00000000" w:rsidRPr="00000000" w14:paraId="0000009E">
      <w:pPr>
        <w:numPr>
          <w:ilvl w:val="0"/>
          <w:numId w:val="5"/>
        </w:numPr>
        <w:spacing w:after="0" w:line="276" w:lineRule="auto"/>
        <w:ind w:left="720" w:hanging="360"/>
        <w:rPr>
          <w:sz w:val="22"/>
          <w:szCs w:val="22"/>
        </w:rPr>
      </w:pPr>
      <w:r w:rsidDel="00000000" w:rsidR="00000000" w:rsidRPr="00000000">
        <w:rPr>
          <w:b w:val="1"/>
          <w:bCs w:val="1"/>
          <w:sz w:val="22"/>
          <w:szCs w:val="22"/>
          <w:rtl w:val="0"/>
        </w:rPr>
        <w:t xml:space="preserve">Termination of the service agreement</w:t>
      </w:r>
    </w:p>
    <w:p w:rsidR="00000000" w:rsidDel="00000000" w:rsidP="00000000" w:rsidRDefault="00000000" w:rsidRPr="00000000" w14:paraId="0000009F">
      <w:pPr>
        <w:spacing w:after="0" w:line="276" w:lineRule="auto"/>
        <w:rPr>
          <w:sz w:val="22"/>
          <w:szCs w:val="22"/>
          <w:highlight w:val="yellow"/>
        </w:rPr>
      </w:pPr>
      <w:r w:rsidDel="00000000" w:rsidR="00000000" w:rsidRPr="00000000">
        <w:rPr>
          <w:rtl w:val="0"/>
        </w:rPr>
      </w:r>
    </w:p>
    <w:p w:rsidR="00000000" w:rsidDel="00000000" w:rsidP="00000000" w:rsidRDefault="00000000" w:rsidRPr="00000000" w14:paraId="000000A0">
      <w:pPr>
        <w:numPr>
          <w:ilvl w:val="0"/>
          <w:numId w:val="8"/>
        </w:numPr>
        <w:spacing w:after="0" w:line="276" w:lineRule="auto"/>
        <w:ind w:left="720" w:hanging="360"/>
        <w:jc w:val="left"/>
        <w:rPr>
          <w:b w:val="1"/>
          <w:bCs w:val="1"/>
          <w:sz w:val="22"/>
          <w:szCs w:val="22"/>
        </w:rPr>
      </w:pPr>
      <w:r w:rsidDel="00000000" w:rsidR="00000000" w:rsidRPr="00000000">
        <w:rPr>
          <w:b w:val="1"/>
          <w:bCs w:val="1"/>
          <w:sz w:val="22"/>
          <w:szCs w:val="22"/>
          <w:rtl w:val="0"/>
        </w:rPr>
        <w:t xml:space="preserve">Automatic Termination</w:t>
      </w:r>
    </w:p>
    <w:p w:rsidR="00000000" w:rsidDel="00000000" w:rsidP="00000000" w:rsidRDefault="00000000" w:rsidRPr="00000000" w14:paraId="000000A1">
      <w:pPr>
        <w:spacing w:after="0" w:line="276" w:lineRule="auto"/>
        <w:ind w:left="720" w:firstLine="0"/>
        <w:jc w:val="left"/>
        <w:rPr>
          <w:b w:val="1"/>
          <w:bCs w:val="1"/>
          <w:sz w:val="22"/>
          <w:szCs w:val="22"/>
        </w:rPr>
      </w:pPr>
      <w:r w:rsidDel="00000000" w:rsidR="00000000" w:rsidRPr="00000000">
        <w:rPr>
          <w:rtl w:val="0"/>
        </w:rPr>
      </w:r>
    </w:p>
    <w:p w:rsidR="00000000" w:rsidDel="00000000" w:rsidP="00000000" w:rsidRDefault="00000000" w:rsidRPr="00000000" w14:paraId="000000A2">
      <w:pPr>
        <w:spacing w:after="0" w:line="276" w:lineRule="auto"/>
        <w:jc w:val="left"/>
        <w:rPr>
          <w:sz w:val="22"/>
          <w:szCs w:val="22"/>
        </w:rPr>
      </w:pPr>
      <w:r w:rsidDel="00000000" w:rsidR="00000000" w:rsidRPr="00000000">
        <w:rPr>
          <w:sz w:val="22"/>
          <w:szCs w:val="22"/>
          <w:rtl w:val="0"/>
        </w:rPr>
        <w:t xml:space="preserve">This Service Agreement shall be deemed terminated upon the occurrence of any of the following events:</w:t>
      </w:r>
    </w:p>
    <w:p w:rsidR="00000000" w:rsidDel="00000000" w:rsidP="00000000" w:rsidRDefault="00000000" w:rsidRPr="00000000" w14:paraId="000000A3">
      <w:pPr>
        <w:spacing w:after="0" w:line="276" w:lineRule="auto"/>
        <w:jc w:val="left"/>
        <w:rPr>
          <w:sz w:val="22"/>
          <w:szCs w:val="22"/>
        </w:rPr>
      </w:pPr>
      <w:r w:rsidDel="00000000" w:rsidR="00000000" w:rsidRPr="00000000">
        <w:rPr>
          <w:rtl w:val="0"/>
        </w:rPr>
      </w:r>
    </w:p>
    <w:p w:rsidR="00000000" w:rsidDel="00000000" w:rsidP="00000000" w:rsidRDefault="00000000" w:rsidRPr="00000000" w14:paraId="000000A4">
      <w:pPr>
        <w:numPr>
          <w:ilvl w:val="0"/>
          <w:numId w:val="9"/>
        </w:numPr>
        <w:spacing w:after="0" w:line="276" w:lineRule="auto"/>
        <w:ind w:left="1080" w:hanging="360"/>
        <w:jc w:val="left"/>
        <w:rPr>
          <w:sz w:val="22"/>
          <w:szCs w:val="22"/>
        </w:rPr>
      </w:pPr>
      <w:r w:rsidDel="00000000" w:rsidR="00000000" w:rsidRPr="00000000">
        <w:rPr>
          <w:sz w:val="22"/>
          <w:szCs w:val="22"/>
          <w:rtl w:val="0"/>
        </w:rPr>
        <w:t xml:space="preserve">Completion of all tasks identified under Section 4 of this Agreement.</w:t>
      </w:r>
    </w:p>
    <w:p w:rsidR="00000000" w:rsidDel="00000000" w:rsidP="00000000" w:rsidRDefault="00000000" w:rsidRPr="00000000" w14:paraId="000000A5">
      <w:pPr>
        <w:numPr>
          <w:ilvl w:val="0"/>
          <w:numId w:val="9"/>
        </w:numPr>
        <w:spacing w:after="0" w:line="276" w:lineRule="auto"/>
        <w:ind w:left="1080" w:hanging="360"/>
        <w:jc w:val="left"/>
        <w:rPr>
          <w:sz w:val="22"/>
          <w:szCs w:val="22"/>
        </w:rPr>
      </w:pPr>
      <w:r w:rsidDel="00000000" w:rsidR="00000000" w:rsidRPr="00000000">
        <w:rPr>
          <w:sz w:val="22"/>
          <w:szCs w:val="22"/>
          <w:rtl w:val="0"/>
        </w:rPr>
        <w:t xml:space="preserve">The emergence of material changes to the Client’s application or eligibility that make it impossible to proceed with the services outlined in Section 1 of this Agreement.</w:t>
      </w:r>
    </w:p>
    <w:p w:rsidR="00000000" w:rsidDel="00000000" w:rsidP="00000000" w:rsidRDefault="00000000" w:rsidRPr="00000000" w14:paraId="000000A6">
      <w:pPr>
        <w:numPr>
          <w:ilvl w:val="0"/>
          <w:numId w:val="9"/>
        </w:numPr>
        <w:spacing w:after="0" w:line="276" w:lineRule="auto"/>
        <w:ind w:left="1080" w:hanging="360"/>
        <w:jc w:val="left"/>
        <w:rPr>
          <w:sz w:val="22"/>
          <w:szCs w:val="22"/>
        </w:rPr>
      </w:pPr>
      <w:r w:rsidDel="00000000" w:rsidR="00000000" w:rsidRPr="00000000">
        <w:rPr>
          <w:sz w:val="22"/>
          <w:szCs w:val="22"/>
          <w:rtl w:val="0"/>
        </w:rPr>
        <w:t xml:space="preserve">The RCIC-IRB becomes incapacitated or is otherwise unable to continue providing services. In such cases, the RCIC-IRB shall promptly notify the Client, and the Agreement will be considered terminated upon such communication. The Client should contact CICC</w:t>
      </w:r>
    </w:p>
    <w:p w:rsidR="00000000" w:rsidDel="00000000" w:rsidP="00000000" w:rsidRDefault="00000000" w:rsidRPr="00000000" w14:paraId="000000A7">
      <w:pPr>
        <w:spacing w:after="0" w:line="276" w:lineRule="auto"/>
        <w:jc w:val="left"/>
        <w:rPr>
          <w:sz w:val="22"/>
          <w:szCs w:val="22"/>
          <w:highlight w:val="yellow"/>
        </w:rPr>
      </w:pPr>
      <w:r w:rsidDel="00000000" w:rsidR="00000000" w:rsidRPr="00000000">
        <w:rPr>
          <w:rtl w:val="0"/>
        </w:rPr>
      </w:r>
    </w:p>
    <w:p w:rsidR="00000000" w:rsidDel="00000000" w:rsidP="00000000" w:rsidRDefault="00000000" w:rsidRPr="00000000" w14:paraId="000000A8">
      <w:pPr>
        <w:numPr>
          <w:ilvl w:val="0"/>
          <w:numId w:val="8"/>
        </w:numPr>
        <w:spacing w:after="0" w:line="276" w:lineRule="auto"/>
        <w:ind w:left="720" w:hanging="360"/>
        <w:jc w:val="left"/>
        <w:rPr>
          <w:b w:val="1"/>
          <w:bCs w:val="1"/>
          <w:sz w:val="22"/>
          <w:szCs w:val="22"/>
        </w:rPr>
      </w:pPr>
      <w:r w:rsidDel="00000000" w:rsidR="00000000" w:rsidRPr="00000000">
        <w:rPr>
          <w:b w:val="1"/>
          <w:bCs w:val="1"/>
          <w:sz w:val="22"/>
          <w:szCs w:val="22"/>
          <w:rtl w:val="0"/>
        </w:rPr>
        <w:t xml:space="preserve">Discretionary Termination by the RCIC-IRB</w:t>
      </w:r>
    </w:p>
    <w:p w:rsidR="00000000" w:rsidDel="00000000" w:rsidP="00000000" w:rsidRDefault="00000000" w:rsidRPr="00000000" w14:paraId="000000A9">
      <w:pPr>
        <w:spacing w:after="0" w:line="276" w:lineRule="auto"/>
        <w:jc w:val="left"/>
        <w:rPr>
          <w:sz w:val="22"/>
          <w:szCs w:val="22"/>
        </w:rPr>
      </w:pPr>
      <w:r w:rsidDel="00000000" w:rsidR="00000000" w:rsidRPr="00000000">
        <w:rPr>
          <w:rtl w:val="0"/>
        </w:rPr>
      </w:r>
    </w:p>
    <w:p w:rsidR="00000000" w:rsidDel="00000000" w:rsidP="00000000" w:rsidRDefault="00000000" w:rsidRPr="00000000" w14:paraId="000000AA">
      <w:pPr>
        <w:spacing w:after="0" w:line="276" w:lineRule="auto"/>
        <w:jc w:val="left"/>
        <w:rPr>
          <w:sz w:val="22"/>
          <w:szCs w:val="22"/>
        </w:rPr>
      </w:pPr>
      <w:r w:rsidDel="00000000" w:rsidR="00000000" w:rsidRPr="00000000">
        <w:rPr>
          <w:sz w:val="22"/>
          <w:szCs w:val="22"/>
          <w:rtl w:val="0"/>
        </w:rPr>
        <w:t xml:space="preserve">The RCIC-IRB may terminate this Agreement prior to the completion of services, provided reasonable notice is given to the Client, and the termination is based on valid grounds, including but not limited to:</w:t>
      </w:r>
    </w:p>
    <w:p w:rsidR="00000000" w:rsidDel="00000000" w:rsidP="00000000" w:rsidRDefault="00000000" w:rsidRPr="00000000" w14:paraId="000000AB">
      <w:pPr>
        <w:spacing w:after="0" w:line="276" w:lineRule="auto"/>
        <w:jc w:val="left"/>
        <w:rPr>
          <w:sz w:val="22"/>
          <w:szCs w:val="22"/>
        </w:rPr>
      </w:pPr>
      <w:r w:rsidDel="00000000" w:rsidR="00000000" w:rsidRPr="00000000">
        <w:rPr>
          <w:rtl w:val="0"/>
        </w:rPr>
      </w:r>
    </w:p>
    <w:p w:rsidR="00000000" w:rsidDel="00000000" w:rsidP="00000000" w:rsidRDefault="00000000" w:rsidRPr="00000000" w14:paraId="000000AC">
      <w:pPr>
        <w:numPr>
          <w:ilvl w:val="0"/>
          <w:numId w:val="10"/>
        </w:numPr>
        <w:spacing w:after="0" w:line="276" w:lineRule="auto"/>
        <w:ind w:left="1080" w:hanging="360"/>
        <w:jc w:val="left"/>
        <w:rPr>
          <w:sz w:val="22"/>
          <w:szCs w:val="22"/>
        </w:rPr>
      </w:pPr>
      <w:r w:rsidDel="00000000" w:rsidR="00000000" w:rsidRPr="00000000">
        <w:rPr>
          <w:sz w:val="22"/>
          <w:szCs w:val="22"/>
          <w:rtl w:val="0"/>
        </w:rPr>
        <w:t xml:space="preserve">The Client is providing false or misleading information</w:t>
      </w:r>
    </w:p>
    <w:p w:rsidR="00000000" w:rsidDel="00000000" w:rsidP="00000000" w:rsidRDefault="00000000" w:rsidRPr="00000000" w14:paraId="000000AD">
      <w:pPr>
        <w:numPr>
          <w:ilvl w:val="0"/>
          <w:numId w:val="10"/>
        </w:numPr>
        <w:spacing w:after="0" w:line="276" w:lineRule="auto"/>
        <w:ind w:left="1080" w:hanging="360"/>
        <w:jc w:val="left"/>
        <w:rPr>
          <w:sz w:val="22"/>
          <w:szCs w:val="22"/>
        </w:rPr>
      </w:pPr>
      <w:r w:rsidDel="00000000" w:rsidR="00000000" w:rsidRPr="00000000">
        <w:rPr>
          <w:sz w:val="22"/>
          <w:szCs w:val="22"/>
          <w:rtl w:val="0"/>
        </w:rPr>
        <w:t xml:space="preserve">The Client is failing to provide adequate instructions necessary for the provision of services</w:t>
      </w:r>
    </w:p>
    <w:p w:rsidR="00000000" w:rsidDel="00000000" w:rsidP="00000000" w:rsidRDefault="00000000" w:rsidRPr="00000000" w14:paraId="000000AE">
      <w:pPr>
        <w:numPr>
          <w:ilvl w:val="0"/>
          <w:numId w:val="10"/>
        </w:numPr>
        <w:spacing w:after="0" w:line="276" w:lineRule="auto"/>
        <w:ind w:left="1080" w:hanging="360"/>
        <w:jc w:val="left"/>
        <w:rPr>
          <w:sz w:val="22"/>
          <w:szCs w:val="22"/>
        </w:rPr>
      </w:pPr>
      <w:r w:rsidDel="00000000" w:rsidR="00000000" w:rsidRPr="00000000">
        <w:rPr>
          <w:sz w:val="22"/>
          <w:szCs w:val="22"/>
          <w:rtl w:val="0"/>
        </w:rPr>
        <w:t xml:space="preserve">The Client is failing to follow the RCIC-IRB’s advice on a significant matter</w:t>
      </w:r>
    </w:p>
    <w:p w:rsidR="00000000" w:rsidDel="00000000" w:rsidP="00000000" w:rsidRDefault="00000000" w:rsidRPr="00000000" w14:paraId="000000AF">
      <w:pPr>
        <w:numPr>
          <w:ilvl w:val="0"/>
          <w:numId w:val="10"/>
        </w:numPr>
        <w:spacing w:after="0" w:line="276" w:lineRule="auto"/>
        <w:ind w:left="1080" w:hanging="360"/>
        <w:jc w:val="left"/>
        <w:rPr>
          <w:sz w:val="22"/>
          <w:szCs w:val="22"/>
        </w:rPr>
      </w:pPr>
      <w:r w:rsidDel="00000000" w:rsidR="00000000" w:rsidRPr="00000000">
        <w:rPr>
          <w:sz w:val="22"/>
          <w:szCs w:val="22"/>
          <w:rtl w:val="0"/>
        </w:rPr>
        <w:t xml:space="preserve">The Client is failing to pay the RCIC-IRB’s fees or disbursements as agreed.</w:t>
      </w:r>
    </w:p>
    <w:p w:rsidR="00000000" w:rsidDel="00000000" w:rsidP="00000000" w:rsidRDefault="00000000" w:rsidRPr="00000000" w14:paraId="000000B0">
      <w:pPr>
        <w:spacing w:after="0" w:line="276" w:lineRule="auto"/>
        <w:jc w:val="left"/>
        <w:rPr>
          <w:sz w:val="22"/>
          <w:szCs w:val="22"/>
        </w:rPr>
      </w:pPr>
      <w:r w:rsidDel="00000000" w:rsidR="00000000" w:rsidRPr="00000000">
        <w:rPr>
          <w:rtl w:val="0"/>
        </w:rPr>
      </w:r>
    </w:p>
    <w:p w:rsidR="00000000" w:rsidDel="00000000" w:rsidP="00000000" w:rsidRDefault="00000000" w:rsidRPr="00000000" w14:paraId="000000B1">
      <w:pPr>
        <w:spacing w:after="0" w:line="276" w:lineRule="auto"/>
        <w:jc w:val="left"/>
        <w:rPr>
          <w:sz w:val="22"/>
          <w:szCs w:val="22"/>
        </w:rPr>
      </w:pPr>
      <w:r w:rsidDel="00000000" w:rsidR="00000000" w:rsidRPr="00000000">
        <w:rPr>
          <w:sz w:val="22"/>
          <w:szCs w:val="22"/>
          <w:rtl w:val="0"/>
        </w:rPr>
        <w:t xml:space="preserve">The RCIC-IRB shall act in good faith when exercising the right to terminate and shall take reasonable steps to minimize inconvenience, prejudice, or harm to the Client.</w:t>
      </w:r>
    </w:p>
    <w:p w:rsidR="00000000" w:rsidDel="00000000" w:rsidP="00000000" w:rsidRDefault="00000000" w:rsidRPr="00000000" w14:paraId="000000B2">
      <w:pPr>
        <w:spacing w:after="0" w:line="276" w:lineRule="auto"/>
        <w:jc w:val="left"/>
        <w:rPr>
          <w:sz w:val="22"/>
          <w:szCs w:val="22"/>
          <w:highlight w:val="yellow"/>
        </w:rPr>
      </w:pPr>
      <w:r w:rsidDel="00000000" w:rsidR="00000000" w:rsidRPr="00000000">
        <w:rPr>
          <w:rtl w:val="0"/>
        </w:rPr>
      </w:r>
    </w:p>
    <w:p w:rsidR="00000000" w:rsidDel="00000000" w:rsidP="00000000" w:rsidRDefault="00000000" w:rsidRPr="00000000" w14:paraId="000000B3">
      <w:pPr>
        <w:numPr>
          <w:ilvl w:val="0"/>
          <w:numId w:val="8"/>
        </w:numPr>
        <w:spacing w:after="0" w:line="276" w:lineRule="auto"/>
        <w:ind w:left="720" w:hanging="360"/>
        <w:jc w:val="left"/>
        <w:rPr>
          <w:b w:val="1"/>
          <w:bCs w:val="1"/>
          <w:sz w:val="22"/>
          <w:szCs w:val="22"/>
        </w:rPr>
      </w:pPr>
      <w:r w:rsidDel="00000000" w:rsidR="00000000" w:rsidRPr="00000000">
        <w:rPr>
          <w:b w:val="1"/>
          <w:bCs w:val="1"/>
          <w:sz w:val="22"/>
          <w:szCs w:val="22"/>
          <w:rtl w:val="0"/>
        </w:rPr>
        <w:t xml:space="preserve">Mandatory Termination by the RCIC-IRB</w:t>
      </w:r>
    </w:p>
    <w:p w:rsidR="00000000" w:rsidDel="00000000" w:rsidP="00000000" w:rsidRDefault="00000000" w:rsidRPr="00000000" w14:paraId="000000B4">
      <w:pPr>
        <w:spacing w:after="0" w:line="276" w:lineRule="auto"/>
        <w:jc w:val="left"/>
        <w:rPr>
          <w:sz w:val="22"/>
          <w:szCs w:val="22"/>
        </w:rPr>
      </w:pPr>
      <w:r w:rsidDel="00000000" w:rsidR="00000000" w:rsidRPr="00000000">
        <w:rPr>
          <w:rtl w:val="0"/>
        </w:rPr>
      </w:r>
    </w:p>
    <w:p w:rsidR="00000000" w:rsidDel="00000000" w:rsidP="00000000" w:rsidRDefault="00000000" w:rsidRPr="00000000" w14:paraId="000000B5">
      <w:pPr>
        <w:spacing w:after="0" w:line="276" w:lineRule="auto"/>
        <w:jc w:val="left"/>
        <w:rPr>
          <w:sz w:val="22"/>
          <w:szCs w:val="22"/>
        </w:rPr>
      </w:pPr>
      <w:r w:rsidDel="00000000" w:rsidR="00000000" w:rsidRPr="00000000">
        <w:rPr>
          <w:sz w:val="22"/>
          <w:szCs w:val="22"/>
          <w:rtl w:val="0"/>
        </w:rPr>
        <w:t xml:space="preserve">The RCIC-IRB is required to terminate this Agreement prior to completion if any of the following circumstances occur:</w:t>
      </w:r>
    </w:p>
    <w:p w:rsidR="00000000" w:rsidDel="00000000" w:rsidP="00000000" w:rsidRDefault="00000000" w:rsidRPr="00000000" w14:paraId="000000B6">
      <w:pPr>
        <w:spacing w:after="0" w:line="276" w:lineRule="auto"/>
        <w:jc w:val="left"/>
        <w:rPr>
          <w:sz w:val="22"/>
          <w:szCs w:val="22"/>
        </w:rPr>
      </w:pPr>
      <w:r w:rsidDel="00000000" w:rsidR="00000000" w:rsidRPr="00000000">
        <w:rPr>
          <w:rtl w:val="0"/>
        </w:rPr>
      </w:r>
    </w:p>
    <w:p w:rsidR="00000000" w:rsidDel="00000000" w:rsidP="00000000" w:rsidRDefault="00000000" w:rsidRPr="00000000" w14:paraId="000000B7">
      <w:pPr>
        <w:numPr>
          <w:ilvl w:val="0"/>
          <w:numId w:val="11"/>
        </w:numPr>
        <w:spacing w:after="0" w:line="276" w:lineRule="auto"/>
        <w:ind w:left="1080" w:hanging="360"/>
        <w:jc w:val="left"/>
        <w:rPr>
          <w:sz w:val="22"/>
          <w:szCs w:val="22"/>
        </w:rPr>
      </w:pPr>
      <w:r w:rsidDel="00000000" w:rsidR="00000000" w:rsidRPr="00000000">
        <w:rPr>
          <w:sz w:val="22"/>
          <w:szCs w:val="22"/>
          <w:rtl w:val="0"/>
        </w:rPr>
        <w:t xml:space="preserve">The Client indicates that they no longer wish to receive services</w:t>
      </w:r>
    </w:p>
    <w:p w:rsidR="00000000" w:rsidDel="00000000" w:rsidP="00000000" w:rsidRDefault="00000000" w:rsidRPr="00000000" w14:paraId="000000B8">
      <w:pPr>
        <w:numPr>
          <w:ilvl w:val="0"/>
          <w:numId w:val="11"/>
        </w:numPr>
        <w:spacing w:after="0" w:line="276" w:lineRule="auto"/>
        <w:ind w:left="1080" w:hanging="360"/>
        <w:jc w:val="left"/>
        <w:rPr>
          <w:sz w:val="22"/>
          <w:szCs w:val="22"/>
        </w:rPr>
      </w:pPr>
      <w:r w:rsidDel="00000000" w:rsidR="00000000" w:rsidRPr="00000000">
        <w:rPr>
          <w:sz w:val="22"/>
          <w:szCs w:val="22"/>
          <w:rtl w:val="0"/>
        </w:rPr>
        <w:t xml:space="preserve">The Client requests the RCIC-IRB to act in a manner that is dishonest, fraudulent, illegal, or inconsistent with the standards of professional conduct and competence established by the Code or applicable regulations or by-laws, despite being advised otherwise.</w:t>
      </w:r>
    </w:p>
    <w:p w:rsidR="00000000" w:rsidDel="00000000" w:rsidP="00000000" w:rsidRDefault="00000000" w:rsidRPr="00000000" w14:paraId="000000B9">
      <w:pPr>
        <w:numPr>
          <w:ilvl w:val="0"/>
          <w:numId w:val="11"/>
        </w:numPr>
        <w:spacing w:after="0" w:line="276" w:lineRule="auto"/>
        <w:ind w:left="1080" w:hanging="360"/>
        <w:jc w:val="left"/>
        <w:rPr>
          <w:sz w:val="22"/>
          <w:szCs w:val="22"/>
        </w:rPr>
      </w:pPr>
      <w:r w:rsidDel="00000000" w:rsidR="00000000" w:rsidRPr="00000000">
        <w:rPr>
          <w:sz w:val="22"/>
          <w:szCs w:val="22"/>
          <w:rtl w:val="0"/>
        </w:rPr>
        <w:t xml:space="preserve">The RCIC-IRB lacks the competence to continue providing services and has not obtained appropriate assistance from another qualified individual.</w:t>
      </w:r>
    </w:p>
    <w:p w:rsidR="00000000" w:rsidDel="00000000" w:rsidP="00000000" w:rsidRDefault="00000000" w:rsidRPr="00000000" w14:paraId="000000BA">
      <w:pPr>
        <w:spacing w:after="0" w:line="276" w:lineRule="auto"/>
        <w:rPr>
          <w:sz w:val="22"/>
          <w:szCs w:val="22"/>
          <w:highlight w:val="yellow"/>
        </w:rPr>
      </w:pPr>
      <w:r w:rsidDel="00000000" w:rsidR="00000000" w:rsidRPr="00000000">
        <w:rPr>
          <w:rtl w:val="0"/>
        </w:rPr>
      </w:r>
    </w:p>
    <w:p w:rsidR="00000000" w:rsidDel="00000000" w:rsidP="00000000" w:rsidRDefault="00000000" w:rsidRPr="00000000" w14:paraId="000000BB">
      <w:pPr>
        <w:spacing w:after="0" w:line="276" w:lineRule="auto"/>
        <w:rPr>
          <w:sz w:val="22"/>
          <w:szCs w:val="22"/>
        </w:rPr>
      </w:pPr>
      <w:r w:rsidDel="00000000" w:rsidR="00000000" w:rsidRPr="00000000">
        <w:rPr>
          <w:sz w:val="22"/>
          <w:szCs w:val="22"/>
          <w:rtl w:val="0"/>
        </w:rPr>
        <w:t xml:space="preserve">If RCIC-IRB decides to withdraw representation and terminate this Agreement, they must inform the client in writing and ensure withdrawal does not cause prejudice to the Client. At which time any outstanding fees or Disbursements will be refunded by the RCIC-IRB to the Client/any outstanding fees or Disbursements will be remitted by the Client to the RCIC-IRB. </w:t>
      </w:r>
    </w:p>
    <w:p w:rsidR="00000000" w:rsidDel="00000000" w:rsidP="00000000" w:rsidRDefault="00000000" w:rsidRPr="00000000" w14:paraId="000000BC">
      <w:pPr>
        <w:spacing w:after="0" w:line="276" w:lineRule="auto"/>
        <w:rPr>
          <w:sz w:val="22"/>
          <w:szCs w:val="22"/>
          <w:highlight w:val="yellow"/>
        </w:rPr>
      </w:pPr>
      <w:r w:rsidDel="00000000" w:rsidR="00000000" w:rsidRPr="00000000">
        <w:rPr>
          <w:rtl w:val="0"/>
        </w:rPr>
      </w:r>
    </w:p>
    <w:p w:rsidR="00000000" w:rsidDel="00000000" w:rsidP="00000000" w:rsidRDefault="00000000" w:rsidRPr="00000000" w14:paraId="000000BD">
      <w:pPr>
        <w:numPr>
          <w:ilvl w:val="0"/>
          <w:numId w:val="8"/>
        </w:numPr>
        <w:spacing w:after="0" w:line="276" w:lineRule="auto"/>
        <w:ind w:left="720" w:hanging="360"/>
        <w:rPr>
          <w:b w:val="1"/>
          <w:bCs w:val="1"/>
          <w:sz w:val="22"/>
          <w:szCs w:val="22"/>
        </w:rPr>
      </w:pPr>
      <w:r w:rsidDel="00000000" w:rsidR="00000000" w:rsidRPr="00000000">
        <w:rPr>
          <w:b w:val="1"/>
          <w:bCs w:val="1"/>
          <w:sz w:val="22"/>
          <w:szCs w:val="22"/>
          <w:rtl w:val="0"/>
        </w:rPr>
        <w:t xml:space="preserve">Termination by the client</w:t>
      </w:r>
    </w:p>
    <w:p w:rsidR="00000000" w:rsidDel="00000000" w:rsidP="00000000" w:rsidRDefault="00000000" w:rsidRPr="00000000" w14:paraId="000000BE">
      <w:pPr>
        <w:spacing w:after="0" w:line="276" w:lineRule="auto"/>
        <w:ind w:left="533" w:firstLine="0"/>
        <w:rPr>
          <w:sz w:val="22"/>
          <w:szCs w:val="22"/>
        </w:rPr>
      </w:pPr>
      <w:r w:rsidDel="00000000" w:rsidR="00000000" w:rsidRPr="00000000">
        <w:rPr>
          <w:rtl w:val="0"/>
        </w:rPr>
      </w:r>
    </w:p>
    <w:p w:rsidR="00000000" w:rsidDel="00000000" w:rsidP="00000000" w:rsidRDefault="00000000" w:rsidRPr="00000000" w14:paraId="000000BF">
      <w:pPr>
        <w:spacing w:after="0" w:line="276" w:lineRule="auto"/>
        <w:rPr>
          <w:sz w:val="22"/>
          <w:szCs w:val="22"/>
        </w:rPr>
      </w:pPr>
      <w:r w:rsidDel="00000000" w:rsidR="00000000" w:rsidRPr="00000000">
        <w:rPr>
          <w:sz w:val="22"/>
          <w:szCs w:val="22"/>
          <w:rtl w:val="0"/>
        </w:rPr>
        <w:t xml:space="preserve">The Client may discharge representation and terminate this Agreement, upon writing, at which time any outstanding fees or Disbursements will be refunded by the RCIC-IRB to the Client/any outstanding fees or Disbursements will be remitted by the Client to the RCIC-IRB.    </w:t>
      </w:r>
    </w:p>
    <w:p w:rsidR="00000000" w:rsidDel="00000000" w:rsidP="00000000" w:rsidRDefault="00000000" w:rsidRPr="00000000" w14:paraId="000000C0">
      <w:pPr>
        <w:spacing w:after="0" w:line="276" w:lineRule="auto"/>
        <w:ind w:left="709" w:firstLine="0"/>
        <w:rPr>
          <w:sz w:val="22"/>
          <w:szCs w:val="22"/>
          <w:highlight w:val="yellow"/>
        </w:rPr>
      </w:pPr>
      <w:r w:rsidDel="00000000" w:rsidR="00000000" w:rsidRPr="00000000">
        <w:rPr>
          <w:rtl w:val="0"/>
        </w:rPr>
      </w:r>
    </w:p>
    <w:p w:rsidR="00000000" w:rsidDel="00000000" w:rsidP="00000000" w:rsidRDefault="00000000" w:rsidRPr="00000000" w14:paraId="000000C1">
      <w:pPr>
        <w:numPr>
          <w:ilvl w:val="0"/>
          <w:numId w:val="5"/>
        </w:numPr>
        <w:spacing w:after="0" w:line="276" w:lineRule="auto"/>
        <w:ind w:left="720" w:hanging="360"/>
        <w:rPr>
          <w:sz w:val="22"/>
          <w:szCs w:val="22"/>
        </w:rPr>
      </w:pPr>
      <w:r w:rsidDel="00000000" w:rsidR="00000000" w:rsidRPr="00000000">
        <w:rPr>
          <w:b w:val="1"/>
          <w:bCs w:val="1"/>
          <w:sz w:val="22"/>
          <w:szCs w:val="22"/>
          <w:rtl w:val="0"/>
        </w:rPr>
        <w:t xml:space="preserve">Governing Law </w:t>
      </w:r>
    </w:p>
    <w:p w:rsidR="00000000" w:rsidDel="00000000" w:rsidP="00000000" w:rsidRDefault="00000000" w:rsidRPr="00000000" w14:paraId="000000C2">
      <w:pPr>
        <w:spacing w:after="0" w:line="276" w:lineRule="auto"/>
        <w:ind w:left="533" w:firstLine="0"/>
        <w:rPr>
          <w:sz w:val="22"/>
          <w:szCs w:val="22"/>
        </w:rPr>
      </w:pPr>
      <w:r w:rsidDel="00000000" w:rsidR="00000000" w:rsidRPr="00000000">
        <w:rPr>
          <w:rtl w:val="0"/>
        </w:rPr>
      </w:r>
    </w:p>
    <w:p w:rsidR="00000000" w:rsidDel="00000000" w:rsidP="00000000" w:rsidRDefault="00000000" w:rsidRPr="00000000" w14:paraId="000000C3">
      <w:pPr>
        <w:spacing w:after="0" w:line="276" w:lineRule="auto"/>
        <w:rPr>
          <w:b w:val="1"/>
          <w:bCs w:val="1"/>
          <w:i w:val="1"/>
          <w:iCs w:val="1"/>
          <w:sz w:val="22"/>
          <w:szCs w:val="22"/>
        </w:rPr>
      </w:pPr>
      <w:r w:rsidDel="00000000" w:rsidR="00000000" w:rsidRPr="00000000">
        <w:rPr>
          <w:sz w:val="22"/>
          <w:szCs w:val="22"/>
          <w:rtl w:val="0"/>
        </w:rPr>
        <w:t xml:space="preserve">This Agreement shall be governed by the laws in effect in the Province/Territory of </w:t>
      </w:r>
      <w:r w:rsidDel="00000000" w:rsidR="00000000" w:rsidRPr="00000000">
        <w:rPr>
          <w:b w:val="1"/>
          <w:bCs w:val="1"/>
          <w:i w:val="1"/>
          <w:iCs w:val="1"/>
          <w:sz w:val="22"/>
          <w:szCs w:val="22"/>
          <w:rtl w:val="0"/>
        </w:rPr>
        <w:t xml:space="preserve">ONTARIO </w:t>
      </w:r>
      <w:r w:rsidDel="00000000" w:rsidR="00000000" w:rsidRPr="00000000">
        <w:rPr>
          <w:sz w:val="22"/>
          <w:szCs w:val="22"/>
          <w:rtl w:val="0"/>
        </w:rPr>
        <w:t xml:space="preserve">and the federal laws of Canada applicable therein, and except for disputes pursuant to the </w:t>
      </w:r>
      <w:r w:rsidDel="00000000" w:rsidR="00000000" w:rsidRPr="00000000">
        <w:rPr>
          <w:b w:val="1"/>
          <w:bCs w:val="1"/>
          <w:sz w:val="22"/>
          <w:szCs w:val="22"/>
          <w:rtl w:val="0"/>
        </w:rPr>
        <w:t xml:space="preserve">Service fee</w:t>
      </w:r>
      <w:r w:rsidDel="00000000" w:rsidR="00000000" w:rsidRPr="00000000">
        <w:rPr>
          <w:sz w:val="22"/>
          <w:szCs w:val="22"/>
          <w:rtl w:val="0"/>
        </w:rPr>
        <w:t xml:space="preserve"> Section hereof, any dispute with respect to the terms of this Agreement shall be decided by a court of competent jurisdiction within the Province/Territory of </w:t>
      </w:r>
      <w:r w:rsidDel="00000000" w:rsidR="00000000" w:rsidRPr="00000000">
        <w:rPr>
          <w:b w:val="1"/>
          <w:bCs w:val="1"/>
          <w:i w:val="1"/>
          <w:iCs w:val="1"/>
          <w:sz w:val="22"/>
          <w:szCs w:val="22"/>
          <w:rtl w:val="0"/>
        </w:rPr>
        <w:t xml:space="preserve">ONTARIO. </w:t>
      </w:r>
    </w:p>
    <w:p w:rsidR="00000000" w:rsidDel="00000000" w:rsidP="00000000" w:rsidRDefault="00000000" w:rsidRPr="00000000" w14:paraId="000000C4">
      <w:pPr>
        <w:spacing w:after="0" w:line="276" w:lineRule="auto"/>
        <w:ind w:left="-5" w:firstLine="0"/>
        <w:rPr>
          <w:sz w:val="22"/>
          <w:szCs w:val="22"/>
          <w:highlight w:val="yellow"/>
        </w:rPr>
      </w:pPr>
      <w:r w:rsidDel="00000000" w:rsidR="00000000" w:rsidRPr="00000000">
        <w:rPr>
          <w:rtl w:val="0"/>
        </w:rPr>
      </w:r>
    </w:p>
    <w:p w:rsidR="00000000" w:rsidDel="00000000" w:rsidP="00000000" w:rsidRDefault="00000000" w:rsidRPr="00000000" w14:paraId="000000C5">
      <w:pPr>
        <w:numPr>
          <w:ilvl w:val="0"/>
          <w:numId w:val="5"/>
        </w:numPr>
        <w:spacing w:after="0" w:line="276" w:lineRule="auto"/>
        <w:ind w:left="720" w:hanging="360"/>
        <w:rPr>
          <w:sz w:val="22"/>
          <w:szCs w:val="22"/>
        </w:rPr>
      </w:pPr>
      <w:r w:rsidDel="00000000" w:rsidR="00000000" w:rsidRPr="00000000">
        <w:rPr>
          <w:b w:val="1"/>
          <w:bCs w:val="1"/>
          <w:sz w:val="22"/>
          <w:szCs w:val="22"/>
          <w:rtl w:val="0"/>
        </w:rPr>
        <w:t xml:space="preserve">Miscellaneous </w:t>
      </w:r>
    </w:p>
    <w:p w:rsidR="00000000" w:rsidDel="00000000" w:rsidP="00000000" w:rsidRDefault="00000000" w:rsidRPr="00000000" w14:paraId="000000C6">
      <w:pPr>
        <w:spacing w:after="0" w:line="276" w:lineRule="auto"/>
        <w:ind w:left="533" w:firstLine="0"/>
        <w:rPr>
          <w:sz w:val="22"/>
          <w:szCs w:val="22"/>
        </w:rPr>
      </w:pPr>
      <w:r w:rsidDel="00000000" w:rsidR="00000000" w:rsidRPr="00000000">
        <w:rPr>
          <w:rtl w:val="0"/>
        </w:rPr>
      </w:r>
    </w:p>
    <w:p w:rsidR="00000000" w:rsidDel="00000000" w:rsidP="00000000" w:rsidRDefault="00000000" w:rsidRPr="00000000" w14:paraId="000000C7">
      <w:pPr>
        <w:numPr>
          <w:ilvl w:val="0"/>
          <w:numId w:val="4"/>
        </w:numPr>
        <w:spacing w:after="0" w:line="276" w:lineRule="auto"/>
        <w:ind w:left="720" w:hanging="360"/>
        <w:rPr>
          <w:sz w:val="22"/>
          <w:szCs w:val="22"/>
        </w:rPr>
      </w:pPr>
      <w:r w:rsidDel="00000000" w:rsidR="00000000" w:rsidRPr="00000000">
        <w:rPr>
          <w:sz w:val="22"/>
          <w:szCs w:val="22"/>
          <w:rtl w:val="0"/>
        </w:rPr>
        <w:t xml:space="preserve">The Client expressly authorizes the RCIC-IRB to act on its behalf to the extent of the specific functions which the RCIC-IRB was retained to perform, as per Section 1 hereof.  </w:t>
      </w:r>
    </w:p>
    <w:p w:rsidR="00000000" w:rsidDel="00000000" w:rsidP="00000000" w:rsidRDefault="00000000" w:rsidRPr="00000000" w14:paraId="000000C8">
      <w:pPr>
        <w:numPr>
          <w:ilvl w:val="0"/>
          <w:numId w:val="4"/>
        </w:numPr>
        <w:spacing w:after="0" w:line="276" w:lineRule="auto"/>
        <w:ind w:left="720" w:hanging="360"/>
        <w:rPr>
          <w:sz w:val="22"/>
          <w:szCs w:val="22"/>
        </w:rPr>
      </w:pPr>
      <w:r w:rsidDel="00000000" w:rsidR="00000000" w:rsidRPr="00000000">
        <w:rPr>
          <w:sz w:val="22"/>
          <w:szCs w:val="22"/>
          <w:rtl w:val="0"/>
        </w:rPr>
        <w:t xml:space="preserve">Any amendments to this Service Agreement must be mutually agreed upon by the Client and the RCIC-IRB in writing</w:t>
      </w:r>
    </w:p>
    <w:p w:rsidR="00000000" w:rsidDel="00000000" w:rsidP="00000000" w:rsidRDefault="00000000" w:rsidRPr="00000000" w14:paraId="000000C9">
      <w:pPr>
        <w:numPr>
          <w:ilvl w:val="0"/>
          <w:numId w:val="4"/>
        </w:numPr>
        <w:spacing w:after="0" w:line="276" w:lineRule="auto"/>
        <w:ind w:left="720" w:hanging="360"/>
        <w:rPr>
          <w:sz w:val="22"/>
          <w:szCs w:val="22"/>
        </w:rPr>
      </w:pPr>
      <w:r w:rsidDel="00000000" w:rsidR="00000000" w:rsidRPr="00000000">
        <w:rPr>
          <w:sz w:val="22"/>
          <w:szCs w:val="22"/>
          <w:rtl w:val="0"/>
        </w:rPr>
        <w:t xml:space="preserve">This Agreement constitutes the entire agreement between the parties with respect to the subject matter hereof and supersedes all prior agreements, understandings, warranties, representations, negotiations and discussions, whether oral or written, of the parties except as specifically set forth herein.  </w:t>
      </w:r>
    </w:p>
    <w:p w:rsidR="00000000" w:rsidDel="00000000" w:rsidP="00000000" w:rsidRDefault="00000000" w:rsidRPr="00000000" w14:paraId="000000CA">
      <w:pPr>
        <w:numPr>
          <w:ilvl w:val="0"/>
          <w:numId w:val="4"/>
        </w:numPr>
        <w:spacing w:after="0" w:line="276" w:lineRule="auto"/>
        <w:ind w:left="720" w:hanging="360"/>
        <w:rPr>
          <w:sz w:val="22"/>
          <w:szCs w:val="22"/>
        </w:rPr>
      </w:pPr>
      <w:r w:rsidDel="00000000" w:rsidR="00000000" w:rsidRPr="00000000">
        <w:rPr>
          <w:sz w:val="22"/>
          <w:szCs w:val="22"/>
          <w:rtl w:val="0"/>
        </w:rPr>
        <w:t xml:space="preserve">This Agreement shall be binding upon the parties hereto and their respective heirs, administrators, successors and permitted assigns.  </w:t>
      </w:r>
    </w:p>
    <w:p w:rsidR="00000000" w:rsidDel="00000000" w:rsidP="00000000" w:rsidRDefault="00000000" w:rsidRPr="00000000" w14:paraId="000000CB">
      <w:pPr>
        <w:numPr>
          <w:ilvl w:val="0"/>
          <w:numId w:val="4"/>
        </w:numPr>
        <w:spacing w:after="0" w:line="276" w:lineRule="auto"/>
        <w:ind w:left="720" w:hanging="360"/>
        <w:rPr>
          <w:sz w:val="22"/>
          <w:szCs w:val="22"/>
        </w:rPr>
      </w:pPr>
      <w:r w:rsidDel="00000000" w:rsidR="00000000" w:rsidRPr="00000000">
        <w:rPr>
          <w:sz w:val="22"/>
          <w:szCs w:val="22"/>
          <w:rtl w:val="0"/>
        </w:rPr>
        <w:t xml:space="preserve">This Agreement may only be altered or amended when such changes are made in writing and executed by the parties hereto.  </w:t>
      </w:r>
    </w:p>
    <w:p w:rsidR="00000000" w:rsidDel="00000000" w:rsidP="00000000" w:rsidRDefault="00000000" w:rsidRPr="00000000" w14:paraId="000000CC">
      <w:pPr>
        <w:numPr>
          <w:ilvl w:val="0"/>
          <w:numId w:val="4"/>
        </w:numPr>
        <w:spacing w:after="0" w:line="276" w:lineRule="auto"/>
        <w:ind w:left="720" w:hanging="360"/>
        <w:rPr>
          <w:sz w:val="22"/>
          <w:szCs w:val="22"/>
        </w:rPr>
      </w:pPr>
      <w:r w:rsidDel="00000000" w:rsidR="00000000" w:rsidRPr="00000000">
        <w:rPr>
          <w:sz w:val="22"/>
          <w:szCs w:val="22"/>
          <w:rtl w:val="0"/>
        </w:rPr>
        <w:t xml:space="preserve">The provisions of this Agreement shall be deemed severable.  If any provision of this Agreement shall be held unenforceable by any court of competent jurisdiction, such provision shall be severed from this Agreement, and the remaining provisions shall remain in full force and effect.  </w:t>
      </w:r>
    </w:p>
    <w:p w:rsidR="00000000" w:rsidDel="00000000" w:rsidP="00000000" w:rsidRDefault="00000000" w:rsidRPr="00000000" w14:paraId="000000CD">
      <w:pPr>
        <w:numPr>
          <w:ilvl w:val="0"/>
          <w:numId w:val="4"/>
        </w:numPr>
        <w:spacing w:after="0" w:line="276" w:lineRule="auto"/>
        <w:ind w:left="720" w:hanging="360"/>
        <w:rPr>
          <w:sz w:val="22"/>
          <w:szCs w:val="22"/>
        </w:rPr>
      </w:pPr>
      <w:r w:rsidDel="00000000" w:rsidR="00000000" w:rsidRPr="00000000">
        <w:rPr>
          <w:sz w:val="22"/>
          <w:szCs w:val="22"/>
          <w:rtl w:val="0"/>
        </w:rPr>
        <w:t xml:space="preserve">The headings utilized in this Agreement are for convenience only and are not to be construed in any way as additions to or limitations of the covenants and agreements contained in this Agreement.  </w:t>
      </w:r>
    </w:p>
    <w:p w:rsidR="00000000" w:rsidDel="00000000" w:rsidP="00000000" w:rsidRDefault="00000000" w:rsidRPr="00000000" w14:paraId="000000CE">
      <w:pPr>
        <w:numPr>
          <w:ilvl w:val="0"/>
          <w:numId w:val="4"/>
        </w:numPr>
        <w:spacing w:after="0" w:line="276" w:lineRule="auto"/>
        <w:ind w:left="720" w:hanging="360"/>
        <w:rPr>
          <w:sz w:val="22"/>
          <w:szCs w:val="22"/>
        </w:rPr>
      </w:pPr>
      <w:r w:rsidDel="00000000" w:rsidR="00000000" w:rsidRPr="00000000">
        <w:rPr>
          <w:sz w:val="22"/>
          <w:szCs w:val="22"/>
          <w:rtl w:val="0"/>
        </w:rPr>
        <w:t xml:space="preserve">The client acknowledges that they have had sufficient time to review this Agreement and have been given an opportunity to obtain independent legal advice and translation before executing and delivering this Agreement.</w:t>
      </w:r>
    </w:p>
    <w:p w:rsidR="00000000" w:rsidDel="00000000" w:rsidP="00000000" w:rsidRDefault="00000000" w:rsidRPr="00000000" w14:paraId="000000CF">
      <w:pPr>
        <w:numPr>
          <w:ilvl w:val="0"/>
          <w:numId w:val="4"/>
        </w:numPr>
        <w:spacing w:after="0" w:line="276" w:lineRule="auto"/>
        <w:ind w:left="720" w:hanging="360"/>
        <w:rPr>
          <w:sz w:val="22"/>
          <w:szCs w:val="22"/>
        </w:rPr>
      </w:pPr>
      <w:r w:rsidDel="00000000" w:rsidR="00000000" w:rsidRPr="00000000">
        <w:rPr>
          <w:sz w:val="22"/>
          <w:szCs w:val="22"/>
          <w:rtl w:val="0"/>
        </w:rPr>
        <w:t xml:space="preserve">When necessary, the RCIC-IRB will obtain assistance from other professionals or services, including retaining the services of an interpreter or translator. The RCIC-IRB will keep the client informed of any additional assistance the RCIC-IRB obtains.</w:t>
      </w:r>
    </w:p>
    <w:p w:rsidR="00000000" w:rsidDel="00000000" w:rsidP="00000000" w:rsidRDefault="00000000" w:rsidRPr="00000000" w14:paraId="000000D0">
      <w:pPr>
        <w:numPr>
          <w:ilvl w:val="0"/>
          <w:numId w:val="4"/>
        </w:numPr>
        <w:spacing w:after="0" w:line="276" w:lineRule="auto"/>
        <w:ind w:left="720" w:hanging="360"/>
        <w:rPr>
          <w:sz w:val="22"/>
          <w:szCs w:val="22"/>
        </w:rPr>
      </w:pPr>
      <w:r w:rsidDel="00000000" w:rsidR="00000000" w:rsidRPr="00000000">
        <w:rPr>
          <w:sz w:val="22"/>
          <w:szCs w:val="22"/>
          <w:rtl w:val="0"/>
        </w:rPr>
        <w:t xml:space="preserve">The client should be notified when their documents are submitted and when a response is expected to be received. The client will be informed of all progress occurring in their case through email.  </w:t>
      </w:r>
    </w:p>
    <w:p w:rsidR="00000000" w:rsidDel="00000000" w:rsidP="00000000" w:rsidRDefault="00000000" w:rsidRPr="00000000" w14:paraId="000000D1">
      <w:pPr>
        <w:numPr>
          <w:ilvl w:val="0"/>
          <w:numId w:val="4"/>
        </w:numPr>
        <w:spacing w:after="0" w:line="276" w:lineRule="auto"/>
        <w:ind w:left="720" w:hanging="360"/>
        <w:rPr>
          <w:sz w:val="22"/>
          <w:szCs w:val="22"/>
        </w:rPr>
      </w:pPr>
      <w:r w:rsidDel="00000000" w:rsidR="00000000" w:rsidRPr="00000000">
        <w:rPr>
          <w:sz w:val="22"/>
          <w:szCs w:val="22"/>
          <w:rtl w:val="0"/>
        </w:rPr>
        <w:t xml:space="preserve">Any original documents provided by the client to the RCIC-IRB will be returned to the client as soon as the purpose for which the RCIC-IRB took possession of the documents has been achieved.</w:t>
      </w:r>
    </w:p>
    <w:p w:rsidR="00000000" w:rsidDel="00000000" w:rsidP="00000000" w:rsidRDefault="00000000" w:rsidRPr="00000000" w14:paraId="000000D2">
      <w:pPr>
        <w:numPr>
          <w:ilvl w:val="0"/>
          <w:numId w:val="4"/>
        </w:numPr>
        <w:spacing w:after="0" w:line="276" w:lineRule="auto"/>
        <w:ind w:left="720" w:hanging="360"/>
        <w:rPr>
          <w:sz w:val="22"/>
          <w:szCs w:val="22"/>
        </w:rPr>
      </w:pPr>
      <w:r w:rsidDel="00000000" w:rsidR="00000000" w:rsidRPr="00000000">
        <w:rPr>
          <w:sz w:val="22"/>
          <w:szCs w:val="22"/>
          <w:rtl w:val="0"/>
        </w:rPr>
        <w:t xml:space="preserve">The RCIC-IRB confirms that the services under this Agreement will be provided in English. </w:t>
      </w:r>
    </w:p>
    <w:p w:rsidR="00000000" w:rsidDel="00000000" w:rsidP="00000000" w:rsidRDefault="00000000" w:rsidRPr="00000000" w14:paraId="000000D3">
      <w:pPr>
        <w:spacing w:after="0" w:line="276" w:lineRule="auto"/>
        <w:rPr>
          <w:sz w:val="22"/>
          <w:szCs w:val="22"/>
        </w:rPr>
      </w:pPr>
      <w:r w:rsidDel="00000000" w:rsidR="00000000" w:rsidRPr="00000000">
        <w:rPr>
          <w:rtl w:val="0"/>
        </w:rPr>
      </w:r>
    </w:p>
    <w:p w:rsidR="00000000" w:rsidDel="00000000" w:rsidP="00000000" w:rsidRDefault="00000000" w:rsidRPr="00000000" w14:paraId="000000D4">
      <w:pPr>
        <w:spacing w:after="0" w:line="276" w:lineRule="auto"/>
        <w:ind w:left="0"/>
        <w:rPr>
          <w:sz w:val="22"/>
          <w:szCs w:val="22"/>
        </w:rPr>
      </w:pPr>
      <w:r w:rsidDel="00000000" w:rsidR="00000000" w:rsidRPr="00000000">
        <w:rPr>
          <w:rtl w:val="0"/>
        </w:rPr>
      </w:r>
    </w:p>
    <w:p w:rsidR="00000000" w:rsidDel="00000000" w:rsidP="00000000" w:rsidRDefault="00000000" w:rsidRPr="00000000" w14:paraId="000000D5">
      <w:pPr>
        <w:spacing w:after="0" w:line="276" w:lineRule="auto"/>
        <w:ind w:left="0"/>
        <w:rPr>
          <w:sz w:val="22"/>
          <w:szCs w:val="22"/>
        </w:rPr>
      </w:pPr>
      <w:r w:rsidDel="00000000" w:rsidR="00000000" w:rsidRPr="00000000">
        <w:rPr>
          <w:rtl w:val="0"/>
        </w:rPr>
      </w:r>
    </w:p>
    <w:p w:rsidR="00000000" w:rsidDel="00000000" w:rsidP="00000000" w:rsidRDefault="00000000" w:rsidRPr="00000000" w14:paraId="000000D6">
      <w:pPr>
        <w:numPr>
          <w:ilvl w:val="0"/>
          <w:numId w:val="5"/>
        </w:numPr>
        <w:spacing w:after="0" w:line="276" w:lineRule="auto"/>
        <w:ind w:left="720" w:hanging="360"/>
        <w:rPr>
          <w:sz w:val="22"/>
          <w:szCs w:val="22"/>
        </w:rPr>
      </w:pPr>
      <w:r w:rsidDel="00000000" w:rsidR="00000000" w:rsidRPr="00000000">
        <w:rPr>
          <w:b w:val="1"/>
          <w:bCs w:val="1"/>
          <w:sz w:val="22"/>
          <w:szCs w:val="22"/>
          <w:rtl w:val="0"/>
        </w:rPr>
        <w:t xml:space="preserve">Contact Information </w:t>
      </w:r>
    </w:p>
    <w:tbl>
      <w:tblPr>
        <w:tblStyle w:val="Table3"/>
        <w:tblW w:w="9435.0" w:type="dxa"/>
        <w:jc w:val="left"/>
        <w:tblInd w:w="42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340"/>
        <w:gridCol w:w="4095"/>
        <w:tblGridChange w:id="0">
          <w:tblGrid>
            <w:gridCol w:w="5340"/>
            <w:gridCol w:w="4095"/>
          </w:tblGrid>
        </w:tblGridChange>
      </w:tblGrid>
      <w:tr>
        <w:trPr>
          <w:cantSplit w:val="0"/>
          <w:tblHeader w:val="0"/>
        </w:trPr>
        <w:tc>
          <w:tcPr/>
          <w:p w:rsidR="00000000" w:rsidDel="00000000" w:rsidP="00000000" w:rsidRDefault="00000000" w:rsidRPr="00000000" w14:paraId="000000D7">
            <w:pPr>
              <w:spacing w:line="276" w:lineRule="auto"/>
              <w:rPr>
                <w:b w:val="1"/>
                <w:bCs w:val="1"/>
                <w:sz w:val="22"/>
                <w:szCs w:val="22"/>
                <w:u w:val="single"/>
              </w:rPr>
            </w:pPr>
            <w:r w:rsidDel="00000000" w:rsidR="00000000" w:rsidRPr="00000000">
              <w:rPr>
                <w:b w:val="1"/>
                <w:bCs w:val="1"/>
                <w:sz w:val="22"/>
                <w:szCs w:val="22"/>
                <w:u w:val="single"/>
                <w:rtl w:val="0"/>
              </w:rPr>
              <w:t xml:space="preserve">Client</w:t>
            </w:r>
          </w:p>
          <w:p w:rsidR="00000000" w:rsidDel="00000000" w:rsidP="00000000" w:rsidRDefault="00000000" w:rsidRPr="00000000" w14:paraId="000000D8">
            <w:pPr>
              <w:spacing w:line="276" w:lineRule="auto"/>
              <w:rPr>
                <w:sz w:val="22"/>
                <w:szCs w:val="22"/>
              </w:rPr>
            </w:pPr>
            <w:r w:rsidDel="00000000" w:rsidR="00000000" w:rsidRPr="00000000">
              <w:rPr>
                <w:b w:val="1"/>
                <w:bCs w:val="1"/>
                <w:sz w:val="22"/>
                <w:szCs w:val="22"/>
                <w:rtl w:val="0"/>
              </w:rPr>
              <w:t xml:space="preserve">Name:</w:t>
            </w:r>
            <w:r w:rsidDel="00000000" w:rsidR="00000000" w:rsidRPr="00000000">
              <w:rPr>
                <w:sz w:val="22"/>
                <w:szCs w:val="22"/>
                <w:rtl w:val="0"/>
              </w:rPr>
              <w:t xml:space="preserve"> </w:t>
            </w:r>
            <w:r w:rsidDel="00000000" w:rsidR="00000000" w:rsidRPr="00000000">
              <w:rPr>
                <w:sz w:val="22"/>
                <w:szCs w:val="22"/>
                <w:rtl w:val="0"/>
              </w:rPr>
              <w:t>{paName}</w:t>
            </w:r>
            <w:r w:rsidDel="00000000" w:rsidR="00000000" w:rsidRPr="00000000">
              <w:rPr>
                <w:sz w:val="22"/>
                <w:szCs w:val="22"/>
                <w:rtl w:val="0"/>
              </w:rPr>
              <w:t xml:space="preserve"> </w:t>
            </w:r>
          </w:p>
          <w:p w:rsidR="00000000" w:rsidDel="00000000" w:rsidP="00000000" w:rsidRDefault="00000000" w:rsidRPr="00000000" w14:paraId="000000D9">
            <w:pPr>
              <w:spacing w:line="276" w:lineRule="auto"/>
              <w:rPr>
                <w:sz w:val="22"/>
                <w:szCs w:val="22"/>
              </w:rPr>
            </w:pPr>
            <w:r w:rsidDel="00000000" w:rsidR="00000000" w:rsidRPr="00000000">
              <w:rPr>
                <w:b w:val="1"/>
                <w:bCs w:val="1"/>
                <w:sz w:val="22"/>
                <w:szCs w:val="22"/>
                <w:rtl w:val="0"/>
              </w:rPr>
              <w:t xml:space="preserve">Address:</w:t>
            </w:r>
            <w:r w:rsidDel="00000000" w:rsidR="00000000" w:rsidRPr="00000000">
              <w:rPr>
                <w:sz w:val="22"/>
                <w:szCs w:val="22"/>
                <w:rtl w:val="0"/>
              </w:rPr>
              <w:t xml:space="preserve"> </w:t>
            </w:r>
            <w:r w:rsidDel="00000000" w:rsidR="00000000" w:rsidRPr="00000000">
              <w:rPr>
                <w:sz w:val="22"/>
                <w:szCs w:val="22"/>
                <w:rtl w:val="0"/>
              </w:rPr>
              <w:t>{paAddress}</w:t>
            </w:r>
            <w:r w:rsidDel="00000000" w:rsidR="00000000" w:rsidRPr="00000000">
              <w:rPr>
                <w:rtl w:val="0"/>
              </w:rPr>
            </w:r>
          </w:p>
          <w:p w:rsidR="00000000" w:rsidDel="00000000" w:rsidP="00000000" w:rsidRDefault="00000000" w:rsidRPr="00000000" w14:paraId="000000DA">
            <w:pPr>
              <w:spacing w:line="276" w:lineRule="auto"/>
              <w:rPr>
                <w:sz w:val="22"/>
                <w:szCs w:val="22"/>
              </w:rPr>
            </w:pPr>
            <w:r w:rsidDel="00000000" w:rsidR="00000000" w:rsidRPr="00000000">
              <w:rPr>
                <w:b w:val="1"/>
                <w:bCs w:val="1"/>
                <w:sz w:val="22"/>
                <w:szCs w:val="22"/>
                <w:rtl w:val="0"/>
              </w:rPr>
              <w:t xml:space="preserve">Tel:</w:t>
            </w:r>
            <w:r w:rsidDel="00000000" w:rsidR="00000000" w:rsidRPr="00000000">
              <w:rPr>
                <w:sz w:val="22"/>
                <w:szCs w:val="22"/>
                <w:rtl w:val="0"/>
              </w:rPr>
              <w:t xml:space="preserve"> </w:t>
            </w:r>
            <w:r w:rsidDel="00000000" w:rsidR="00000000" w:rsidRPr="00000000">
              <w:rPr>
                <w:sz w:val="22"/>
                <w:szCs w:val="22"/>
                <w:rtl w:val="0"/>
              </w:rPr>
              <w:t>{paPhone}</w:t>
            </w:r>
            <w:r w:rsidDel="00000000" w:rsidR="00000000" w:rsidRPr="00000000">
              <w:rPr>
                <w:rtl w:val="0"/>
              </w:rPr>
            </w:r>
          </w:p>
          <w:p w:rsidR="00000000" w:rsidDel="00000000" w:rsidP="00000000" w:rsidRDefault="00000000" w:rsidRPr="00000000" w14:paraId="000000DB">
            <w:pPr>
              <w:spacing w:line="276" w:lineRule="auto"/>
              <w:rPr>
                <w:color w:val="636161"/>
                <w:sz w:val="22"/>
                <w:szCs w:val="22"/>
                <w:highlight w:val="white"/>
              </w:rPr>
            </w:pPr>
            <w:r w:rsidDel="00000000" w:rsidR="00000000" w:rsidRPr="00000000">
              <w:rPr>
                <w:b w:val="1"/>
                <w:bCs w:val="1"/>
                <w:sz w:val="22"/>
                <w:szCs w:val="22"/>
                <w:rtl w:val="0"/>
              </w:rPr>
              <w:t xml:space="preserve">E-mail:</w:t>
            </w:r>
            <w:r w:rsidDel="00000000" w:rsidR="00000000" w:rsidRPr="00000000">
              <w:rPr>
                <w:sz w:val="22"/>
                <w:szCs w:val="22"/>
                <w:rtl w:val="0"/>
              </w:rPr>
              <w:t xml:space="preserve"> </w:t>
            </w:r>
            <w:r w:rsidDel="00000000" w:rsidR="00000000" w:rsidRPr="00000000">
              <w:rPr>
                <w:sz w:val="22"/>
                <w:szCs w:val="22"/>
                <w:rtl w:val="0"/>
              </w:rPr>
              <w:t>{paEmail}</w:t>
            </w:r>
            <w:r w:rsidDel="00000000" w:rsidR="00000000" w:rsidRPr="00000000">
              <w:rPr>
                <w:rtl w:val="0"/>
              </w:rPr>
            </w:r>
          </w:p>
          <w:p w:rsidR="00000000" w:rsidDel="00000000" w:rsidP="00000000" w:rsidRDefault="00000000" w:rsidRPr="00000000" w14:paraId="000000DC">
            <w:pPr>
              <w:spacing w:line="276" w:lineRule="auto"/>
              <w:rPr>
                <w:b w:val="1"/>
                <w:bCs w:val="1"/>
                <w:sz w:val="22"/>
                <w:szCs w:val="22"/>
                <w:u w:val="single"/>
              </w:rPr>
            </w:pPr>
            <w:r w:rsidDel="00000000" w:rsidR="00000000" w:rsidRPr="00000000">
              <w:rPr>
                <w:rtl w:val="0"/>
              </w:rPr>
            </w:r>
          </w:p>
        </w:tc>
        <w:tc>
          <w:tcPr/>
          <w:p w:rsidR="00000000" w:rsidDel="00000000" w:rsidP="00000000" w:rsidRDefault="00000000" w:rsidRPr="00000000" w14:paraId="000000DD">
            <w:pPr>
              <w:tabs>
                <w:tab w:val="left" w:leader="none" w:pos="13"/>
              </w:tabs>
              <w:spacing w:line="276" w:lineRule="auto"/>
              <w:ind w:left="183" w:firstLine="0"/>
              <w:jc w:val="left"/>
              <w:rPr>
                <w:b w:val="1"/>
                <w:bCs w:val="1"/>
                <w:sz w:val="22"/>
                <w:szCs w:val="22"/>
                <w:u w:val="single"/>
              </w:rPr>
            </w:pPr>
            <w:r w:rsidDel="00000000" w:rsidR="00000000" w:rsidRPr="00000000">
              <w:rPr>
                <w:b w:val="1"/>
                <w:bCs w:val="1"/>
                <w:sz w:val="22"/>
                <w:szCs w:val="22"/>
                <w:u w:val="single"/>
                <w:rtl w:val="0"/>
              </w:rPr>
              <w:t xml:space="preserve">RCIC-IRB</w:t>
            </w:r>
          </w:p>
          <w:p w:rsidR="00000000" w:rsidDel="00000000" w:rsidP="00000000" w:rsidRDefault="00000000" w:rsidRPr="00000000" w14:paraId="000000DE">
            <w:pPr>
              <w:tabs>
                <w:tab w:val="left" w:leader="none" w:pos="13"/>
              </w:tabs>
              <w:spacing w:line="276" w:lineRule="auto"/>
              <w:ind w:left="183" w:firstLine="0"/>
              <w:jc w:val="left"/>
              <w:rPr>
                <w:b w:val="1"/>
                <w:bCs w:val="1"/>
                <w:sz w:val="22"/>
                <w:szCs w:val="22"/>
              </w:rPr>
            </w:pPr>
            <w:r w:rsidDel="00000000" w:rsidR="00000000" w:rsidRPr="00000000">
              <w:rPr>
                <w:b w:val="1"/>
                <w:bCs w:val="1"/>
                <w:sz w:val="22"/>
                <w:szCs w:val="22"/>
                <w:rtl w:val="0"/>
              </w:rPr>
              <w:t xml:space="preserve">Shafoli Kapur</w:t>
            </w:r>
          </w:p>
          <w:p w:rsidR="00000000" w:rsidDel="00000000" w:rsidP="00000000" w:rsidRDefault="00000000" w:rsidRPr="00000000" w14:paraId="000000DF">
            <w:pPr>
              <w:keepLines w:val="1"/>
              <w:tabs>
                <w:tab w:val="left" w:leader="none" w:pos="13"/>
              </w:tabs>
              <w:ind w:left="183" w:firstLine="0"/>
              <w:jc w:val="left"/>
              <w:rPr>
                <w:b w:val="1"/>
                <w:bCs w:val="1"/>
                <w:sz w:val="22"/>
                <w:szCs w:val="22"/>
                <w:u w:val="single"/>
              </w:rPr>
            </w:pPr>
            <w:r w:rsidDel="00000000" w:rsidR="00000000" w:rsidRPr="00000000">
              <w:rPr>
                <w:b w:val="1"/>
                <w:bCs w:val="1"/>
                <w:sz w:val="22"/>
                <w:szCs w:val="22"/>
                <w:rtl w:val="0"/>
              </w:rPr>
              <w:t xml:space="preserve">TDOT IMMIGRATION SERVICES INC</w:t>
            </w:r>
            <w:r w:rsidDel="00000000" w:rsidR="00000000" w:rsidRPr="00000000">
              <w:rPr>
                <w:rtl w:val="0"/>
              </w:rPr>
            </w:r>
          </w:p>
          <w:p w:rsidR="00000000" w:rsidDel="00000000" w:rsidP="00000000" w:rsidRDefault="00000000" w:rsidRPr="00000000" w14:paraId="000000E0">
            <w:pPr>
              <w:tabs>
                <w:tab w:val="left" w:leader="none" w:pos="13"/>
              </w:tabs>
              <w:spacing w:line="276" w:lineRule="auto"/>
              <w:ind w:left="183" w:firstLine="0"/>
              <w:jc w:val="left"/>
              <w:rPr>
                <w:sz w:val="22"/>
                <w:szCs w:val="22"/>
              </w:rPr>
            </w:pPr>
            <w:r w:rsidDel="00000000" w:rsidR="00000000" w:rsidRPr="00000000">
              <w:rPr>
                <w:b w:val="1"/>
                <w:bCs w:val="1"/>
                <w:sz w:val="22"/>
                <w:szCs w:val="22"/>
                <w:rtl w:val="0"/>
              </w:rPr>
              <w:t xml:space="preserve">Address: </w:t>
            </w:r>
            <w:r w:rsidDel="00000000" w:rsidR="00000000" w:rsidRPr="00000000">
              <w:rPr>
                <w:sz w:val="22"/>
                <w:szCs w:val="22"/>
                <w:rtl w:val="0"/>
              </w:rPr>
              <w:t xml:space="preserve">20 De Boers Dr, Suite 202, North York, ON M3J 0H1</w:t>
            </w:r>
          </w:p>
          <w:p w:rsidR="00000000" w:rsidDel="00000000" w:rsidP="00000000" w:rsidRDefault="00000000" w:rsidRPr="00000000" w14:paraId="000000E1">
            <w:pPr>
              <w:tabs>
                <w:tab w:val="left" w:leader="none" w:pos="13"/>
              </w:tabs>
              <w:spacing w:line="276" w:lineRule="auto"/>
              <w:ind w:left="183" w:firstLine="0"/>
              <w:jc w:val="left"/>
              <w:rPr>
                <w:sz w:val="22"/>
                <w:szCs w:val="22"/>
              </w:rPr>
            </w:pPr>
            <w:r w:rsidDel="00000000" w:rsidR="00000000" w:rsidRPr="00000000">
              <w:rPr>
                <w:b w:val="1"/>
                <w:bCs w:val="1"/>
                <w:sz w:val="22"/>
                <w:szCs w:val="22"/>
                <w:rtl w:val="0"/>
              </w:rPr>
              <w:t xml:space="preserve">Tel: </w:t>
            </w:r>
            <w:r w:rsidDel="00000000" w:rsidR="00000000" w:rsidRPr="00000000">
              <w:rPr>
                <w:sz w:val="22"/>
                <w:szCs w:val="22"/>
                <w:rtl w:val="0"/>
              </w:rPr>
              <w:t xml:space="preserve">(416) 947-6710</w:t>
            </w:r>
          </w:p>
          <w:p w:rsidR="00000000" w:rsidDel="00000000" w:rsidP="00000000" w:rsidRDefault="00000000" w:rsidRPr="00000000" w14:paraId="000000E2">
            <w:pPr>
              <w:tabs>
                <w:tab w:val="left" w:leader="none" w:pos="13"/>
              </w:tabs>
              <w:spacing w:line="276" w:lineRule="auto"/>
              <w:ind w:left="183" w:firstLine="0"/>
              <w:jc w:val="left"/>
              <w:rPr>
                <w:sz w:val="22"/>
                <w:szCs w:val="22"/>
              </w:rPr>
            </w:pPr>
            <w:r w:rsidDel="00000000" w:rsidR="00000000" w:rsidRPr="00000000">
              <w:rPr>
                <w:b w:val="1"/>
                <w:bCs w:val="1"/>
                <w:sz w:val="22"/>
                <w:szCs w:val="22"/>
                <w:rtl w:val="0"/>
              </w:rPr>
              <w:t xml:space="preserve">Email: </w:t>
            </w:r>
            <w:r w:rsidDel="00000000" w:rsidR="00000000" w:rsidRPr="00000000">
              <w:rPr>
                <w:sz w:val="22"/>
                <w:szCs w:val="22"/>
                <w:rtl w:val="0"/>
              </w:rPr>
              <w:t xml:space="preserve">tdotimm@gmail.com</w:t>
            </w:r>
          </w:p>
        </w:tc>
      </w:tr>
    </w:tbl>
    <w:p w:rsidR="00000000" w:rsidDel="00000000" w:rsidP="00000000" w:rsidRDefault="00000000" w:rsidRPr="00000000" w14:paraId="000000E3">
      <w:pPr>
        <w:spacing w:after="0" w:line="276" w:lineRule="auto"/>
        <w:ind w:left="0"/>
        <w:rPr>
          <w:sz w:val="22"/>
          <w:szCs w:val="22"/>
        </w:rPr>
      </w:pPr>
      <w:r w:rsidDel="00000000" w:rsidR="00000000" w:rsidRPr="00000000">
        <w:rPr>
          <w:rtl w:val="0"/>
        </w:rPr>
      </w:r>
    </w:p>
    <w:p w:rsidR="00000000" w:rsidDel="00000000" w:rsidP="00000000" w:rsidRDefault="00000000" w:rsidRPr="00000000" w14:paraId="000000E4">
      <w:pPr>
        <w:spacing w:after="0" w:line="276" w:lineRule="auto"/>
        <w:ind w:left="0"/>
        <w:rPr>
          <w:sz w:val="22"/>
          <w:szCs w:val="22"/>
        </w:rPr>
      </w:pPr>
      <w:r w:rsidDel="00000000" w:rsidR="00000000" w:rsidRPr="00000000">
        <w:rPr>
          <w:rtl w:val="0"/>
        </w:rPr>
      </w:r>
    </w:p>
    <w:p w:rsidR="00000000" w:rsidDel="00000000" w:rsidP="00000000" w:rsidRDefault="00000000" w:rsidRPr="00000000" w14:paraId="000000E5">
      <w:pPr>
        <w:spacing w:after="0" w:line="276" w:lineRule="auto"/>
        <w:ind w:left="0"/>
        <w:rPr>
          <w:sz w:val="22"/>
          <w:szCs w:val="22"/>
        </w:rPr>
      </w:pPr>
      <w:r w:rsidDel="00000000" w:rsidR="00000000" w:rsidRPr="00000000">
        <w:rPr>
          <w:rtl w:val="0"/>
        </w:rPr>
      </w:r>
    </w:p>
    <w:p w:rsidR="00000000" w:rsidDel="00000000" w:rsidP="00000000" w:rsidRDefault="00000000" w:rsidRPr="00000000" w14:paraId="000000E6">
      <w:pPr>
        <w:spacing w:after="0" w:line="276" w:lineRule="auto"/>
        <w:rPr>
          <w:sz w:val="22"/>
          <w:szCs w:val="22"/>
        </w:rPr>
      </w:pPr>
      <w:r w:rsidDel="00000000" w:rsidR="00000000" w:rsidRPr="00000000">
        <w:rPr>
          <w:sz w:val="22"/>
          <w:szCs w:val="22"/>
          <w:rtl w:val="0"/>
        </w:rPr>
        <w:t xml:space="preserve">IN WITNESS THEREOF this Agreement has been duly executed by the parties hereto on the date first above written.  </w:t>
      </w:r>
    </w:p>
    <w:p w:rsidR="00000000" w:rsidDel="00000000" w:rsidP="00000000" w:rsidRDefault="00000000" w:rsidRPr="00000000" w14:paraId="000000E7">
      <w:pPr>
        <w:tabs>
          <w:tab w:val="right" w:leader="none" w:pos="9363"/>
        </w:tabs>
        <w:spacing w:after="0" w:line="276" w:lineRule="auto"/>
        <w:ind w:left="-15" w:firstLine="0"/>
        <w:rPr>
          <w:sz w:val="22"/>
          <w:szCs w:val="22"/>
        </w:rPr>
      </w:pPr>
      <w:r w:rsidDel="00000000" w:rsidR="00000000" w:rsidRPr="00000000">
        <w:rPr>
          <w:rtl w:val="0"/>
        </w:rPr>
      </w:r>
    </w:p>
    <w:p w:rsidR="00000000" w:rsidDel="00000000" w:rsidP="00000000" w:rsidRDefault="00000000" w:rsidRPr="00000000" w14:paraId="000000E8">
      <w:pPr>
        <w:tabs>
          <w:tab w:val="right" w:leader="none" w:pos="9363"/>
        </w:tabs>
        <w:spacing w:after="0" w:line="276" w:lineRule="auto"/>
        <w:ind w:left="-15" w:firstLine="0"/>
        <w:rPr>
          <w:sz w:val="22"/>
          <w:szCs w:val="22"/>
        </w:rPr>
      </w:pPr>
      <w:r w:rsidDel="00000000" w:rsidR="00000000" w:rsidRPr="00000000">
        <w:rPr>
          <w:rtl w:val="0"/>
        </w:rPr>
      </w:r>
    </w:p>
    <w:tbl>
      <w:tblPr>
        <w:tblStyle w:val="Table4"/>
        <w:tblW w:w="9960.0" w:type="dxa"/>
        <w:jc w:val="left"/>
        <w:tblInd w:w="-147.0" w:type="dxa"/>
        <w:tblLayout w:type="fixed"/>
        <w:tblLook w:val="0000"/>
      </w:tblPr>
      <w:tblGrid>
        <w:gridCol w:w="5250"/>
        <w:gridCol w:w="1271"/>
        <w:gridCol w:w="3439"/>
        <w:tblGridChange w:id="0">
          <w:tblGrid>
            <w:gridCol w:w="5250"/>
            <w:gridCol w:w="1271"/>
            <w:gridCol w:w="3439"/>
          </w:tblGrid>
        </w:tblGridChange>
      </w:tblGrid>
      <w:tr>
        <w:trPr>
          <w:cantSplit w:val="0"/>
          <w:trHeight w:val="943" w:hRule="atLeast"/>
          <w:tblHeader w:val="0"/>
        </w:trPr>
        <w:tc>
          <w:tcPr>
            <w:vAlign w:val="bottom"/>
          </w:tcPr>
          <w:p w:rsidR="00000000" w:rsidDel="00000000" w:rsidP="00000000" w:rsidRDefault="00000000" w:rsidRPr="00000000" w14:paraId="000000E9">
            <w:pPr>
              <w:spacing w:after="0" w:line="276" w:lineRule="auto"/>
              <w:rPr>
                <w:sz w:val="22"/>
                <w:szCs w:val="22"/>
              </w:rPr>
            </w:pPr>
            <w:r w:rsidDel="00000000" w:rsidR="00000000" w:rsidRPr="00000000">
              <w:rPr>
                <w:rtl w:val="0"/>
              </w:rPr>
            </w:r>
          </w:p>
          <w:p w:rsidR="00000000" w:rsidDel="00000000" w:rsidP="00000000" w:rsidRDefault="00000000" w:rsidRPr="00000000" w14:paraId="000000EA">
            <w:pPr>
              <w:spacing w:after="0" w:line="276" w:lineRule="auto"/>
              <w:ind w:left="-470" w:firstLine="0"/>
              <w:rPr>
                <w:b w:val="1"/>
                <w:bCs w:val="1"/>
                <w:sz w:val="22"/>
                <w:szCs w:val="22"/>
              </w:rPr>
            </w:pPr>
            <w:r w:rsidDel="00000000" w:rsidR="00000000" w:rsidRPr="00000000">
              <w:rPr>
                <w:b w:val="1"/>
                <w:bCs w:val="1"/>
                <w:sz w:val="22"/>
                <w:szCs w:val="22"/>
                <w:rtl w:val="0"/>
              </w:rPr>
              <w:t xml:space="preserve">_________________________________________________</w:t>
            </w:r>
          </w:p>
          <w:p w:rsidR="00000000" w:rsidDel="00000000" w:rsidP="00000000" w:rsidRDefault="00000000" w:rsidRPr="00000000" w14:paraId="000000EB">
            <w:pPr>
              <w:spacing w:after="0" w:line="276" w:lineRule="auto"/>
              <w:rPr>
                <w:sz w:val="22"/>
                <w:szCs w:val="22"/>
              </w:rPr>
            </w:pPr>
            <w:r w:rsidDel="00000000" w:rsidR="00000000" w:rsidRPr="00000000">
              <w:rPr>
                <w:sz w:val="22"/>
                <w:szCs w:val="22"/>
                <w:rtl w:val="0"/>
              </w:rPr>
              <w:t xml:space="preserve">Signature of </w:t>
            </w:r>
            <w:r w:rsidDel="00000000" w:rsidR="00000000" w:rsidRPr="00000000">
              <w:rPr>
                <w:sz w:val="22"/>
                <w:szCs w:val="22"/>
                <w:rtl w:val="0"/>
              </w:rPr>
              <w:t>{paName}</w:t>
            </w:r>
            <w:r w:rsidDel="00000000" w:rsidR="00000000" w:rsidRPr="00000000">
              <w:rPr>
                <w:sz w:val="22"/>
                <w:szCs w:val="22"/>
                <w:rtl w:val="0"/>
              </w:rPr>
              <w:t xml:space="preserve">    </w:t>
            </w:r>
          </w:p>
          <w:p w:rsidR="00000000" w:rsidDel="00000000" w:rsidP="00000000" w:rsidRDefault="00000000" w:rsidRPr="00000000" w14:paraId="000000EC">
            <w:pPr>
              <w:spacing w:after="0" w:line="276" w:lineRule="auto"/>
              <w:rPr>
                <w:sz w:val="22"/>
                <w:szCs w:val="22"/>
              </w:rPr>
            </w:pPr>
            <w:r w:rsidDel="00000000" w:rsidR="00000000" w:rsidRPr="00000000">
              <w:rPr>
                <w:rtl w:val="0"/>
              </w:rPr>
            </w:r>
          </w:p>
        </w:tc>
        <w:tc>
          <w:tcPr/>
          <w:p w:rsidR="00000000" w:rsidDel="00000000" w:rsidP="00000000" w:rsidRDefault="00000000" w:rsidRPr="00000000" w14:paraId="000000ED">
            <w:pPr>
              <w:widowControl w:val="0"/>
              <w:spacing w:after="0" w:line="276" w:lineRule="auto"/>
              <w:rPr>
                <w:b w:val="1"/>
                <w:bCs w:val="1"/>
                <w:sz w:val="22"/>
                <w:szCs w:val="22"/>
              </w:rPr>
            </w:pPr>
            <w:r w:rsidDel="00000000" w:rsidR="00000000" w:rsidRPr="00000000">
              <w:rPr>
                <w:rtl w:val="0"/>
              </w:rPr>
            </w:r>
          </w:p>
        </w:tc>
        <w:tc>
          <w:tcPr/>
          <w:p w:rsidR="00000000" w:rsidDel="00000000" w:rsidP="00000000" w:rsidRDefault="00000000" w:rsidRPr="00000000" w14:paraId="000000EE">
            <w:pPr>
              <w:widowControl w:val="0"/>
              <w:spacing w:after="0" w:line="276" w:lineRule="auto"/>
              <w:rPr>
                <w:b w:val="1"/>
                <w:bCs w:val="1"/>
                <w:sz w:val="22"/>
                <w:szCs w:val="22"/>
              </w:rPr>
            </w:pPr>
            <w:r w:rsidDel="00000000" w:rsidR="00000000" w:rsidRPr="00000000">
              <w:rPr>
                <w:rtl w:val="0"/>
              </w:rPr>
            </w:r>
          </w:p>
          <w:p w:rsidR="00000000" w:rsidDel="00000000" w:rsidP="00000000" w:rsidRDefault="00000000" w:rsidRPr="00000000" w14:paraId="000000EF">
            <w:pPr>
              <w:widowControl w:val="0"/>
              <w:pBdr>
                <w:bottom w:color="000000" w:space="1" w:sz="12" w:val="single"/>
              </w:pBdr>
              <w:spacing w:after="0" w:line="276" w:lineRule="auto"/>
              <w:rPr>
                <w:b w:val="1"/>
                <w:bCs w:val="1"/>
                <w:sz w:val="22"/>
                <w:szCs w:val="22"/>
              </w:rPr>
            </w:pPr>
            <w:r w:rsidDel="00000000" w:rsidR="00000000" w:rsidRPr="00000000">
              <w:rPr>
                <w:rtl w:val="0"/>
              </w:rPr>
            </w:r>
          </w:p>
          <w:p w:rsidR="00000000" w:rsidDel="00000000" w:rsidP="00000000" w:rsidRDefault="00000000" w:rsidRPr="00000000" w14:paraId="000000F0">
            <w:pPr>
              <w:widowControl w:val="0"/>
              <w:spacing w:after="0" w:line="276" w:lineRule="auto"/>
              <w:rPr>
                <w:sz w:val="22"/>
                <w:szCs w:val="22"/>
              </w:rPr>
            </w:pPr>
            <w:r w:rsidDel="00000000" w:rsidR="00000000" w:rsidRPr="00000000">
              <w:rPr>
                <w:sz w:val="22"/>
                <w:szCs w:val="22"/>
                <w:rtl w:val="0"/>
              </w:rPr>
              <w:t xml:space="preserve">Date </w:t>
            </w:r>
            <w:r w:rsidDel="00000000" w:rsidR="00000000" w:rsidRPr="00000000">
              <w:rPr>
                <w:sz w:val="22"/>
                <w:szCs w:val="22"/>
                <w:rtl w:val="0"/>
              </w:rPr>
              <w:t>{agreementDate}</w:t>
            </w:r>
            <w:r w:rsidDel="00000000" w:rsidR="00000000" w:rsidRPr="00000000">
              <w:rPr>
                <w:rtl w:val="0"/>
              </w:rPr>
            </w:r>
          </w:p>
        </w:tc>
      </w:tr>
      <w:tr>
        <w:trPr>
          <w:cantSplit w:val="0"/>
          <w:trHeight w:val="943" w:hRule="atLeast"/>
          <w:tblHeader w:val="0"/>
        </w:trPr>
        <w:tc>
          <w:tcPr>
            <w:vAlign w:val="bottom"/>
          </w:tcPr>
          <w:p w:rsidR="00000000" w:rsidDel="00000000" w:rsidP="00000000" w:rsidRDefault="00000000" w:rsidRPr="00000000" w14:paraId="000000F1">
            <w:pPr>
              <w:spacing w:after="0" w:line="276" w:lineRule="auto"/>
              <w:rPr>
                <w:b w:val="1"/>
                <w:bCs w:val="1"/>
                <w:sz w:val="22"/>
                <w:szCs w:val="22"/>
              </w:rPr>
            </w:pPr>
            <w:r w:rsidDel="00000000" w:rsidR="00000000" w:rsidRPr="00000000">
              <w:rPr>
                <w:rtl w:val="0"/>
              </w:rPr>
            </w:r>
          </w:p>
          <w:p w:rsidR="00000000" w:rsidDel="00000000" w:rsidP="00000000" w:rsidRDefault="00000000" w:rsidRPr="00000000" w14:paraId="000000F2">
            <w:pPr>
              <w:spacing w:after="0" w:line="276" w:lineRule="auto"/>
              <w:rPr>
                <w:b w:val="1"/>
                <w:bCs w:val="1"/>
                <w:sz w:val="22"/>
                <w:szCs w:val="22"/>
              </w:rPr>
            </w:pPr>
            <w:r w:rsidDel="00000000" w:rsidR="00000000" w:rsidRPr="00000000">
              <w:rPr>
                <w:rtl w:val="0"/>
              </w:rPr>
            </w:r>
          </w:p>
          <w:p w:rsidR="00000000" w:rsidDel="00000000" w:rsidP="00000000" w:rsidRDefault="00000000" w:rsidRPr="00000000" w14:paraId="000000F3">
            <w:pPr>
              <w:spacing w:after="0" w:line="276" w:lineRule="auto"/>
              <w:rPr>
                <w:b w:val="1"/>
                <w:bCs w:val="1"/>
                <w:sz w:val="22"/>
                <w:szCs w:val="22"/>
              </w:rPr>
            </w:pPr>
            <w:r w:rsidDel="00000000" w:rsidR="00000000" w:rsidRPr="00000000">
              <w:rPr>
                <w:b w:val="1"/>
                <w:bCs w:val="1"/>
                <w:sz w:val="22"/>
                <w:szCs w:val="22"/>
                <w:rtl w:val="0"/>
              </w:rPr>
              <w:t xml:space="preserve">__________________________________</w:t>
            </w:r>
          </w:p>
          <w:p w:rsidR="00000000" w:rsidDel="00000000" w:rsidP="00000000" w:rsidRDefault="00000000" w:rsidRPr="00000000" w14:paraId="000000F4">
            <w:pPr>
              <w:spacing w:after="0" w:line="276" w:lineRule="auto"/>
              <w:rPr>
                <w:sz w:val="22"/>
                <w:szCs w:val="22"/>
              </w:rPr>
            </w:pPr>
            <w:r w:rsidDel="00000000" w:rsidR="00000000" w:rsidRPr="00000000">
              <w:rPr>
                <w:sz w:val="22"/>
                <w:szCs w:val="22"/>
                <w:rtl w:val="0"/>
              </w:rPr>
              <w:t xml:space="preserve">Signature of RCIC-IRB – Shafoli Kapur</w:t>
            </w:r>
          </w:p>
          <w:p w:rsidR="00000000" w:rsidDel="00000000" w:rsidP="00000000" w:rsidRDefault="00000000" w:rsidRPr="00000000" w14:paraId="000000F5">
            <w:pPr>
              <w:spacing w:after="0" w:line="276" w:lineRule="auto"/>
              <w:ind w:left="0"/>
              <w:rPr>
                <w:sz w:val="22"/>
                <w:szCs w:val="22"/>
              </w:rPr>
            </w:pPr>
            <w:r w:rsidDel="00000000" w:rsidR="00000000" w:rsidRPr="00000000">
              <w:rPr>
                <w:sz w:val="22"/>
                <w:szCs w:val="22"/>
                <w:rtl w:val="0"/>
              </w:rPr>
              <w:t xml:space="preserve">TDOT IMMIGRATION SERVICES INC</w:t>
            </w:r>
          </w:p>
        </w:tc>
        <w:tc>
          <w:tcPr/>
          <w:p w:rsidR="00000000" w:rsidDel="00000000" w:rsidP="00000000" w:rsidRDefault="00000000" w:rsidRPr="00000000" w14:paraId="000000F6">
            <w:pPr>
              <w:widowControl w:val="0"/>
              <w:spacing w:after="0" w:line="276" w:lineRule="auto"/>
              <w:rPr>
                <w:b w:val="1"/>
                <w:bCs w:val="1"/>
                <w:sz w:val="22"/>
                <w:szCs w:val="22"/>
              </w:rPr>
            </w:pPr>
            <w:r w:rsidDel="00000000" w:rsidR="00000000" w:rsidRPr="00000000">
              <w:rPr>
                <w:rtl w:val="0"/>
              </w:rPr>
            </w:r>
          </w:p>
        </w:tc>
        <w:tc>
          <w:tcPr/>
          <w:p w:rsidR="00000000" w:rsidDel="00000000" w:rsidP="00000000" w:rsidRDefault="00000000" w:rsidRPr="00000000" w14:paraId="000000F7">
            <w:pPr>
              <w:widowControl w:val="0"/>
              <w:spacing w:after="0" w:line="276" w:lineRule="auto"/>
              <w:rPr>
                <w:b w:val="1"/>
                <w:bCs w:val="1"/>
                <w:sz w:val="22"/>
                <w:szCs w:val="22"/>
              </w:rPr>
            </w:pPr>
            <w:r w:rsidDel="00000000" w:rsidR="00000000" w:rsidRPr="00000000">
              <w:rPr>
                <w:rtl w:val="0"/>
              </w:rPr>
            </w:r>
          </w:p>
          <w:p w:rsidR="00000000" w:rsidDel="00000000" w:rsidP="00000000" w:rsidRDefault="00000000" w:rsidRPr="00000000" w14:paraId="000000F8">
            <w:pPr>
              <w:widowControl w:val="0"/>
              <w:spacing w:after="0" w:line="276" w:lineRule="auto"/>
              <w:rPr>
                <w:b w:val="1"/>
                <w:bCs w:val="1"/>
                <w:sz w:val="22"/>
                <w:szCs w:val="22"/>
              </w:rPr>
            </w:pPr>
            <w:r w:rsidDel="00000000" w:rsidR="00000000" w:rsidRPr="00000000">
              <w:rPr>
                <w:rtl w:val="0"/>
              </w:rPr>
            </w:r>
          </w:p>
          <w:p w:rsidR="00000000" w:rsidDel="00000000" w:rsidP="00000000" w:rsidRDefault="00000000" w:rsidRPr="00000000" w14:paraId="000000F9">
            <w:pPr>
              <w:widowControl w:val="0"/>
              <w:pBdr>
                <w:bottom w:color="000000" w:space="1" w:sz="12" w:val="single"/>
              </w:pBdr>
              <w:spacing w:after="0" w:line="276" w:lineRule="auto"/>
              <w:rPr>
                <w:b w:val="1"/>
                <w:bCs w:val="1"/>
                <w:sz w:val="22"/>
                <w:szCs w:val="22"/>
              </w:rPr>
            </w:pPr>
            <w:r w:rsidDel="00000000" w:rsidR="00000000" w:rsidRPr="00000000">
              <w:rPr>
                <w:rtl w:val="0"/>
              </w:rPr>
            </w:r>
          </w:p>
          <w:p w:rsidR="00000000" w:rsidDel="00000000" w:rsidP="00000000" w:rsidRDefault="00000000" w:rsidRPr="00000000" w14:paraId="000000FA">
            <w:pPr>
              <w:widowControl w:val="0"/>
              <w:spacing w:after="0" w:line="276" w:lineRule="auto"/>
              <w:rPr>
                <w:sz w:val="22"/>
                <w:szCs w:val="22"/>
              </w:rPr>
            </w:pPr>
            <w:r w:rsidDel="00000000" w:rsidR="00000000" w:rsidRPr="00000000">
              <w:rPr>
                <w:sz w:val="22"/>
                <w:szCs w:val="22"/>
                <w:rtl w:val="0"/>
              </w:rPr>
              <w:t xml:space="preserve">Date </w:t>
            </w:r>
            <w:r w:rsidDel="00000000" w:rsidR="00000000" w:rsidRPr="00000000">
              <w:rPr>
                <w:sz w:val="22"/>
                <w:szCs w:val="22"/>
                <w:rtl w:val="0"/>
              </w:rPr>
              <w:t>{agreementDate}</w:t>
            </w:r>
            <w:r w:rsidDel="00000000" w:rsidR="00000000" w:rsidRPr="00000000">
              <w:rPr>
                <w:rtl w:val="0"/>
              </w:rPr>
            </w:r>
          </w:p>
        </w:tc>
      </w:tr>
    </w:tbl>
    <w:p w:rsidR="00000000" w:rsidDel="00000000" w:rsidP="00000000" w:rsidRDefault="00000000" w:rsidRPr="00000000" w14:paraId="000000FB">
      <w:pPr>
        <w:spacing w:after="0" w:line="276" w:lineRule="auto"/>
        <w:ind w:left="0"/>
        <w:rPr>
          <w:sz w:val="22"/>
          <w:szCs w:val="22"/>
        </w:rPr>
      </w:pPr>
      <w:r w:rsidDel="00000000" w:rsidR="00000000" w:rsidRPr="00000000">
        <w:rPr>
          <w:rtl w:val="0"/>
        </w:rPr>
      </w:r>
    </w:p>
    <w:p w:rsidR="00000000" w:rsidDel="00000000" w:rsidP="00000000" w:rsidRDefault="00000000" w:rsidRPr="00000000" w14:paraId="000000FC">
      <w:pPr>
        <w:spacing w:after="0" w:line="276" w:lineRule="auto"/>
        <w:ind w:left="0" w:firstLine="0"/>
        <w:rPr>
          <w:sz w:val="22"/>
          <w:szCs w:val="22"/>
        </w:rPr>
      </w:pPr>
      <w:r w:rsidDel="00000000" w:rsidR="00000000" w:rsidRPr="00000000">
        <w:rPr>
          <w:rtl w:val="0"/>
        </w:rPr>
      </w:r>
    </w:p>
    <w:p w:rsidR="00000000" w:rsidDel="00000000" w:rsidP="00000000" w:rsidRDefault="00000000" w:rsidRPr="00000000" w14:paraId="000000FD">
      <w:pPr>
        <w:spacing w:after="0" w:line="276" w:lineRule="auto"/>
        <w:ind w:left="0" w:firstLine="0"/>
        <w:rPr>
          <w:sz w:val="22"/>
          <w:szCs w:val="22"/>
        </w:rPr>
      </w:pPr>
      <w:r w:rsidDel="00000000" w:rsidR="00000000" w:rsidRPr="00000000">
        <w:rPr>
          <w:rtl w:val="0"/>
        </w:rPr>
      </w:r>
    </w:p>
    <w:sectPr>
      <w:headerReference r:id="rId8" w:type="default"/>
      <w:headerReference r:id="rId9" w:type="first"/>
      <w:headerReference r:id="rId10" w:type="even"/>
      <w:footerReference r:id="rId11" w:type="default"/>
      <w:footerReference r:id="rId12" w:type="first"/>
      <w:footerReference r:id="rId13" w:type="even"/>
      <w:pgSz w:h="15840" w:w="12240" w:orient="portrait"/>
      <w:pgMar w:bottom="1460" w:top="1440" w:left="1440" w:right="1437" w:header="566.9291338582677" w:footer="566.9291338582677"/>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Calibri"/>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7">
    <w:pPr>
      <w:spacing w:after="0" w:line="259" w:lineRule="auto"/>
      <w:ind w:left="0" w:right="2" w:firstLine="0"/>
      <w:jc w:val="right"/>
      <w:rPr/>
    </w:pPr>
    <w:r w:rsidDel="00000000" w:rsidR="00000000" w:rsidRPr="00000000">
      <w:rPr/>
      <w:fldChar w:fldCharType="begin"/>
      <w:instrText xml:space="preserve">PAGE</w:instrText>
      <w:fldChar w:fldCharType="separate"/>
      <w:fldChar w:fldCharType="end"/>
    </w:r>
    <w:r w:rsidDel="00000000" w:rsidR="00000000" w:rsidRPr="00000000">
      <w:rPr>
        <w:rFonts w:ascii="Calibri" w:cs="Calibri" w:eastAsia="Calibri" w:hAnsi="Calibri"/>
        <w:sz w:val="22"/>
        <w:szCs w:val="22"/>
        <w:rtl w:val="0"/>
      </w:rPr>
      <w:t xml:space="preserve"> </w:t>
    </w:r>
    <w:r w:rsidDel="00000000" w:rsidR="00000000" w:rsidRPr="00000000">
      <w:rPr>
        <w:rtl w:val="0"/>
      </w:rPr>
    </w:r>
  </w:p>
  <w:p w:rsidR="00000000" w:rsidDel="00000000" w:rsidP="00000000" w:rsidRDefault="00000000" w:rsidRPr="00000000" w14:paraId="00000108">
    <w:pPr>
      <w:spacing w:after="0" w:line="259" w:lineRule="auto"/>
      <w:ind w:left="0" w:firstLine="0"/>
      <w:jc w:val="left"/>
      <w:rPr/>
    </w:pPr>
    <w:r w:rsidDel="00000000" w:rsidR="00000000" w:rsidRPr="00000000">
      <w:rPr>
        <w:rFonts w:ascii="Calibri" w:cs="Calibri" w:eastAsia="Calibri" w:hAnsi="Calibri"/>
        <w:sz w:val="22"/>
        <w:szCs w:val="22"/>
        <w:rtl w:val="0"/>
      </w:rPr>
      <w:t xml:space="preserve"> </w:t>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10A">
    <w:pPr>
      <w:tabs>
        <w:tab w:val="center" w:leader="none" w:pos="4680"/>
        <w:tab w:val="right" w:leader="none" w:pos="9360"/>
      </w:tabs>
      <w:spacing w:after="0" w:line="240" w:lineRule="auto"/>
      <w:ind w:left="0"/>
      <w:jc w:val="center"/>
      <w:rPr>
        <w:sz w:val="22"/>
        <w:szCs w:val="22"/>
      </w:rPr>
    </w:pPr>
    <w:r w:rsidDel="00000000" w:rsidR="00000000" w:rsidRPr="00000000">
      <w:rPr>
        <w:sz w:val="22"/>
        <w:szCs w:val="22"/>
        <w:rtl w:val="0"/>
      </w:rPr>
      <w:t xml:space="preserve">20 De Boers Dr., Suite 202, Toronto ON M3J 0H1</w:t>
    </w:r>
  </w:p>
  <w:p w:rsidR="00000000" w:rsidDel="00000000" w:rsidP="00000000" w:rsidRDefault="00000000" w:rsidRPr="00000000" w14:paraId="0000010B">
    <w:pPr>
      <w:tabs>
        <w:tab w:val="center" w:leader="none" w:pos="4680"/>
        <w:tab w:val="right" w:leader="none" w:pos="9360"/>
      </w:tabs>
      <w:spacing w:after="0" w:line="240" w:lineRule="auto"/>
      <w:ind w:left="0"/>
      <w:jc w:val="center"/>
      <w:rPr>
        <w:sz w:val="22"/>
        <w:szCs w:val="22"/>
      </w:rPr>
    </w:pPr>
    <w:r w:rsidDel="00000000" w:rsidR="00000000" w:rsidRPr="00000000">
      <w:rPr>
        <w:sz w:val="22"/>
        <w:szCs w:val="22"/>
        <w:rtl w:val="0"/>
      </w:rPr>
      <w:t xml:space="preserve">Phone: +1 416-947-6710 Fax: +1 647-348-8368</w:t>
    </w:r>
  </w:p>
  <w:p w:rsidR="00000000" w:rsidDel="00000000" w:rsidP="00000000" w:rsidRDefault="00000000" w:rsidRPr="00000000" w14:paraId="0000010C">
    <w:pPr>
      <w:tabs>
        <w:tab w:val="center" w:leader="none" w:pos="4680"/>
        <w:tab w:val="right" w:leader="none" w:pos="9360"/>
      </w:tabs>
      <w:spacing w:after="0" w:line="240" w:lineRule="auto"/>
      <w:ind w:left="0"/>
      <w:jc w:val="left"/>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10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TDOT3.1 (2025-11-22)</w:t>
    </w:r>
  </w:p>
  <w:p w:rsidR="00000000" w:rsidDel="00000000" w:rsidP="00000000" w:rsidRDefault="00000000" w:rsidRPr="00000000" w14:paraId="0000010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10F">
    <w:pPr>
      <w:spacing w:after="0" w:line="259" w:lineRule="auto"/>
      <w:ind w:left="0" w:firstLine="0"/>
      <w:jc w:val="left"/>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10">
    <w:pPr>
      <w:spacing w:after="0" w:line="259" w:lineRule="auto"/>
      <w:ind w:left="0" w:right="2" w:firstLine="0"/>
      <w:jc w:val="right"/>
      <w:rPr/>
    </w:pPr>
    <w:r w:rsidDel="00000000" w:rsidR="00000000" w:rsidRPr="00000000">
      <w:rPr/>
      <w:fldChar w:fldCharType="begin"/>
      <w:instrText xml:space="preserve">PAGE</w:instrText>
      <w:fldChar w:fldCharType="separate"/>
      <w:fldChar w:fldCharType="end"/>
    </w:r>
    <w:r w:rsidDel="00000000" w:rsidR="00000000" w:rsidRPr="00000000">
      <w:rPr>
        <w:rFonts w:ascii="Calibri" w:cs="Calibri" w:eastAsia="Calibri" w:hAnsi="Calibri"/>
        <w:sz w:val="22"/>
        <w:szCs w:val="22"/>
        <w:rtl w:val="0"/>
      </w:rPr>
      <w:t xml:space="preserve"> </w:t>
    </w:r>
    <w:r w:rsidDel="00000000" w:rsidR="00000000" w:rsidRPr="00000000">
      <w:rPr>
        <w:rtl w:val="0"/>
      </w:rPr>
    </w:r>
  </w:p>
  <w:p w:rsidR="00000000" w:rsidDel="00000000" w:rsidP="00000000" w:rsidRDefault="00000000" w:rsidRPr="00000000" w14:paraId="00000111">
    <w:pPr>
      <w:spacing w:after="0" w:line="259" w:lineRule="auto"/>
      <w:ind w:left="0" w:firstLine="0"/>
      <w:jc w:val="left"/>
      <w:rPr/>
    </w:pPr>
    <w:r w:rsidDel="00000000" w:rsidR="00000000" w:rsidRPr="00000000">
      <w:rPr>
        <w:rFonts w:ascii="Calibri" w:cs="Calibri" w:eastAsia="Calibri" w:hAnsi="Calibri"/>
        <w:sz w:val="22"/>
        <w:szCs w:val="22"/>
        <w:rtl w:val="0"/>
      </w:rPr>
      <w:t xml:space="preserve"> </w:t>
    </w: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112">
      <w:pPr>
        <w:spacing w:after="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https://college-ic.ca/</w:t>
      </w:r>
    </w:p>
  </w:footnote>
  <w:footnote w:id="1">
    <w:p w:rsidR="00000000" w:rsidDel="00000000" w:rsidP="00000000" w:rsidRDefault="00000000" w:rsidRPr="00000000" w14:paraId="00000113">
      <w:pPr>
        <w:spacing w:after="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https://gazette.gc.ca/rp-pr/p2/2022/2022-06-22/html/sor-dors128-eConductng.html</w:t>
      </w:r>
    </w:p>
  </w:footnote>
  <w:footnote w:id="2">
    <w:p w:rsidR="00000000" w:rsidDel="00000000" w:rsidP="00000000" w:rsidRDefault="00000000" w:rsidRPr="00000000" w14:paraId="00000114">
      <w:pPr>
        <w:spacing w:after="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r w:rsidDel="00000000" w:rsidR="00000000" w:rsidRPr="00000000">
        <w:rPr>
          <w:sz w:val="22"/>
          <w:szCs w:val="22"/>
          <w:rtl w:val="0"/>
        </w:rPr>
        <w:t xml:space="preserve">https://college-ic.ca/protecting-the-public/complaints-procesitss/make-a-complaint</w:t>
      </w:r>
      <w:r w:rsidDel="00000000" w:rsidR="00000000" w:rsidRPr="00000000">
        <w:rPr>
          <w:rtl w:val="0"/>
        </w:rPr>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E">
    <w:pPr>
      <w:spacing w:after="0" w:line="259" w:lineRule="auto"/>
      <w:ind w:left="0" w:firstLine="0"/>
      <w:jc w:val="left"/>
      <w:rPr/>
    </w:pPr>
    <w:r w:rsidDel="00000000" w:rsidR="00000000" w:rsidRPr="00000000">
      <w:rPr/>
      <w:fldChar w:fldCharType="begin"/>
      <w:instrText xml:space="preserve">PAGE</w:instrText>
      <w:fldChar w:fldCharType="separate"/>
      <w:fldChar w:fldCharType="end"/>
    </w:r>
    <w:r w:rsidDel="00000000" w:rsidR="00000000" w:rsidRPr="00000000">
      <w:rPr>
        <w:rFonts w:ascii="Calibri" w:cs="Calibri" w:eastAsia="Calibri" w:hAnsi="Calibri"/>
        <w:sz w:val="22"/>
        <w:szCs w:val="22"/>
        <w:rtl w:val="0"/>
      </w:rPr>
      <w:t xml:space="preserve"> </w:t>
    </w:r>
    <w:r w:rsidDel="00000000" w:rsidR="00000000" w:rsidRPr="00000000">
      <w:rPr>
        <w:rtl w:val="0"/>
      </w:rPr>
    </w:r>
  </w:p>
  <w:p w:rsidR="00000000" w:rsidDel="00000000" w:rsidP="00000000" w:rsidRDefault="00000000" w:rsidRPr="00000000" w14:paraId="000000FF">
    <w:pPr>
      <w:spacing w:after="0" w:line="259" w:lineRule="auto"/>
      <w:ind w:left="0" w:firstLine="0"/>
      <w:jc w:val="left"/>
      <w:rPr/>
    </w:pPr>
    <w:r w:rsidDel="00000000" w:rsidR="00000000" w:rsidRPr="00000000">
      <w:rPr>
        <w:rFonts w:ascii="Calibri" w:cs="Calibri" w:eastAsia="Calibri" w:hAnsi="Calibri"/>
        <w:sz w:val="22"/>
        <w:szCs w:val="22"/>
        <w:rtl w:val="0"/>
      </w:rPr>
      <w:t xml:space="preserve"> </w:t>
    </w:r>
    <w:r w:rsidDel="00000000" w:rsidR="00000000" w:rsidRPr="00000000">
      <w:rPr>
        <w:rtl w:val="0"/>
      </w:rPr>
    </w:r>
  </w:p>
  <w:p w:rsidR="00000000" w:rsidDel="00000000" w:rsidP="00000000" w:rsidRDefault="00000000" w:rsidRPr="00000000" w14:paraId="00000100">
    <w:pPr>
      <w:rPr/>
    </w:pPr>
    <w:r w:rsidDel="00000000" w:rsidR="00000000" w:rsidRPr="00000000">
      <w:rPr>
        <w:rFonts w:ascii="Calibri" w:cs="Calibri" w:eastAsia="Calibri" w:hAnsi="Calibri"/>
        <w:sz w:val="22"/>
        <w:szCs w:val="22"/>
      </w:rPr>
      <mc:AlternateContent>
        <mc:Choice Requires="wpg">
          <w:drawing>
            <wp:anchor allowOverlap="1" behindDoc="1" distB="0" distT="0" distL="0" distR="0" hidden="0" layoutInCell="1" locked="0" relativeHeight="0" simplePos="0">
              <wp:simplePos x="0" y="0"/>
              <wp:positionH relativeFrom="page">
                <wp:posOffset>914400</wp:posOffset>
              </wp:positionH>
              <wp:positionV relativeFrom="page">
                <wp:posOffset>2057400</wp:posOffset>
              </wp:positionV>
              <wp:extent cx="5943599" cy="5943599"/>
              <wp:effectExtent b="0" l="0" r="0" t="0"/>
              <wp:wrapNone/>
              <wp:docPr id="7568" name=""/>
              <a:graphic>
                <a:graphicData uri="http://schemas.microsoft.com/office/word/2010/wordprocessingGroup">
                  <wpg:wgp>
                    <wpg:cNvGrpSpPr/>
                    <wpg:grpSpPr>
                      <a:xfrm>
                        <a:off x="2374200" y="808200"/>
                        <a:ext cx="5943599" cy="5943599"/>
                        <a:chOff x="2374200" y="808200"/>
                        <a:chExt cx="5943600" cy="5943600"/>
                      </a:xfrm>
                    </wpg:grpSpPr>
                    <wpg:grpSp>
                      <wpg:cNvGrpSpPr/>
                      <wpg:grpSpPr>
                        <a:xfrm>
                          <a:off x="2374201" y="808201"/>
                          <a:ext cx="5943599" cy="5943599"/>
                          <a:chOff x="0" y="0"/>
                          <a:chExt cx="5943599" cy="5943599"/>
                        </a:xfrm>
                      </wpg:grpSpPr>
                      <wps:wsp>
                        <wps:cNvSpPr/>
                        <wps:cNvPr id="3" name="Shape 3"/>
                        <wps:spPr>
                          <a:xfrm>
                            <a:off x="0" y="0"/>
                            <a:ext cx="5943575" cy="594357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pic:pic>
                        <pic:nvPicPr>
                          <pic:cNvPr id="6" name="Shape 6"/>
                          <pic:cNvPicPr preferRelativeResize="0"/>
                        </pic:nvPicPr>
                        <pic:blipFill rotWithShape="1">
                          <a:blip r:embed="rId1">
                            <a:alphaModFix/>
                          </a:blip>
                          <a:srcRect b="0" l="0" r="0" t="0"/>
                          <a:stretch/>
                        </pic:blipFill>
                        <pic:spPr>
                          <a:xfrm>
                            <a:off x="0" y="0"/>
                            <a:ext cx="5943599" cy="5943599"/>
                          </a:xfrm>
                          <a:prstGeom prst="rect">
                            <a:avLst/>
                          </a:prstGeom>
                          <a:noFill/>
                          <a:ln>
                            <a:noFill/>
                          </a:ln>
                        </pic:spPr>
                      </pic:pic>
                    </wpg:grpSp>
                  </wpg:wgp>
                </a:graphicData>
              </a:graphic>
            </wp:anchor>
          </w:drawing>
        </mc:Choice>
        <mc:Fallback>
          <w:drawing>
            <wp:anchor allowOverlap="1" behindDoc="1" distB="0" distT="0" distL="0" distR="0" hidden="0" layoutInCell="1" locked="0" relativeHeight="0" simplePos="0">
              <wp:simplePos x="0" y="0"/>
              <wp:positionH relativeFrom="page">
                <wp:posOffset>914400</wp:posOffset>
              </wp:positionH>
              <wp:positionV relativeFrom="page">
                <wp:posOffset>2057400</wp:posOffset>
              </wp:positionV>
              <wp:extent cx="5943599" cy="5943599"/>
              <wp:effectExtent b="0" l="0" r="0" t="0"/>
              <wp:wrapNone/>
              <wp:docPr id="7568" name="image4.png"/>
              <a:graphic>
                <a:graphicData uri="http://schemas.openxmlformats.org/drawingml/2006/picture">
                  <pic:pic>
                    <pic:nvPicPr>
                      <pic:cNvPr id="0" name="image4.png"/>
                      <pic:cNvPicPr preferRelativeResize="0"/>
                    </pic:nvPicPr>
                    <pic:blipFill>
                      <a:blip r:embed="rId2"/>
                      <a:srcRect/>
                      <a:stretch>
                        <a:fillRect/>
                      </a:stretch>
                    </pic:blipFill>
                    <pic:spPr>
                      <a:xfrm>
                        <a:off x="0" y="0"/>
                        <a:ext cx="5943599" cy="5943599"/>
                      </a:xfrm>
                      <a:prstGeom prst="rect"/>
                      <a:ln/>
                    </pic:spPr>
                  </pic:pic>
                </a:graphicData>
              </a:graphic>
            </wp:anchor>
          </w:drawing>
        </mc:Fallback>
      </mc:AlternateContent>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1">
    <w:pPr>
      <w:tabs>
        <w:tab w:val="center" w:leader="none" w:pos="4680"/>
        <w:tab w:val="right" w:leader="none" w:pos="9360"/>
      </w:tabs>
      <w:spacing w:after="0" w:line="240" w:lineRule="auto"/>
      <w:ind w:left="0"/>
      <w:jc w:val="center"/>
      <w:rPr>
        <w:rFonts w:ascii="Calibri" w:cs="Calibri" w:eastAsia="Calibri" w:hAnsi="Calibri"/>
        <w:sz w:val="22"/>
        <w:szCs w:val="22"/>
      </w:rPr>
    </w:pPr>
    <w:r w:rsidDel="00000000" w:rsidR="00000000" w:rsidRPr="00000000">
      <w:rPr>
        <w:sz w:val="22"/>
        <w:szCs w:val="22"/>
      </w:rPr>
      <w:drawing>
        <wp:inline distB="0" distT="0" distL="0" distR="0">
          <wp:extent cx="1303972" cy="819640"/>
          <wp:effectExtent b="0" l="0" r="0" t="0"/>
          <wp:docPr id="7569"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1303972" cy="819640"/>
                  </a:xfrm>
                  <a:prstGeom prst="rect"/>
                  <a:ln/>
                </pic:spPr>
              </pic:pic>
            </a:graphicData>
          </a:graphic>
        </wp:inline>
      </w:drawing>
    </w:r>
    <w:r w:rsidDel="00000000" w:rsidR="00000000" w:rsidRPr="00000000">
      <w:rPr>
        <w:rtl w:val="0"/>
      </w:rPr>
    </w:r>
  </w:p>
  <w:p w:rsidR="00000000" w:rsidDel="00000000" w:rsidP="00000000" w:rsidRDefault="00000000" w:rsidRPr="00000000" w14:paraId="0000010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Page </w:t>
    </w: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of </w:t>
    </w: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Pr>
      <w:fldChar w:fldCharType="begin"/>
      <w:instrText xml:space="preserve">NUMPAGES</w:instrText>
      <w:fldChar w:fldCharType="separate"/>
      <w:fldChar w:fldCharType="end"/>
    </w:r>
    <w:r w:rsidDel="00000000" w:rsidR="00000000" w:rsidRPr="00000000">
      <w:rPr>
        <w:rtl w:val="0"/>
      </w:rPr>
    </w:r>
  </w:p>
  <w:p w:rsidR="00000000" w:rsidDel="00000000" w:rsidP="00000000" w:rsidRDefault="00000000" w:rsidRPr="00000000" w14:paraId="00000103">
    <w:pPr>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4">
    <w:pPr>
      <w:spacing w:after="0" w:line="259" w:lineRule="auto"/>
      <w:ind w:left="0" w:firstLine="0"/>
      <w:jc w:val="left"/>
      <w:rPr/>
    </w:pPr>
    <w:r w:rsidDel="00000000" w:rsidR="00000000" w:rsidRPr="00000000">
      <w:rPr/>
      <w:fldChar w:fldCharType="begin"/>
      <w:instrText xml:space="preserve">PAGE</w:instrText>
      <w:fldChar w:fldCharType="separate"/>
      <w:fldChar w:fldCharType="end"/>
    </w:r>
    <w:r w:rsidDel="00000000" w:rsidR="00000000" w:rsidRPr="00000000">
      <w:rPr>
        <w:rFonts w:ascii="Calibri" w:cs="Calibri" w:eastAsia="Calibri" w:hAnsi="Calibri"/>
        <w:sz w:val="22"/>
        <w:szCs w:val="22"/>
        <w:rtl w:val="0"/>
      </w:rPr>
      <w:t xml:space="preserve"> </w:t>
    </w:r>
    <w:r w:rsidDel="00000000" w:rsidR="00000000" w:rsidRPr="00000000">
      <w:rPr>
        <w:rtl w:val="0"/>
      </w:rPr>
    </w:r>
  </w:p>
  <w:p w:rsidR="00000000" w:rsidDel="00000000" w:rsidP="00000000" w:rsidRDefault="00000000" w:rsidRPr="00000000" w14:paraId="00000105">
    <w:pPr>
      <w:spacing w:after="0" w:line="259" w:lineRule="auto"/>
      <w:ind w:left="0" w:firstLine="0"/>
      <w:jc w:val="left"/>
      <w:rPr/>
    </w:pPr>
    <w:r w:rsidDel="00000000" w:rsidR="00000000" w:rsidRPr="00000000">
      <w:rPr>
        <w:rFonts w:ascii="Calibri" w:cs="Calibri" w:eastAsia="Calibri" w:hAnsi="Calibri"/>
        <w:sz w:val="22"/>
        <w:szCs w:val="22"/>
        <w:rtl w:val="0"/>
      </w:rPr>
      <w:t xml:space="preserve"> </w:t>
    </w:r>
    <w:r w:rsidDel="00000000" w:rsidR="00000000" w:rsidRPr="00000000">
      <w:rPr>
        <w:rtl w:val="0"/>
      </w:rPr>
    </w:r>
  </w:p>
  <w:p w:rsidR="00000000" w:rsidDel="00000000" w:rsidP="00000000" w:rsidRDefault="00000000" w:rsidRPr="00000000" w14:paraId="00000106">
    <w:pPr>
      <w:rPr/>
    </w:pPr>
    <w:r w:rsidDel="00000000" w:rsidR="00000000" w:rsidRPr="00000000">
      <w:rPr>
        <w:rFonts w:ascii="Calibri" w:cs="Calibri" w:eastAsia="Calibri" w:hAnsi="Calibri"/>
        <w:sz w:val="22"/>
        <w:szCs w:val="22"/>
      </w:rPr>
      <mc:AlternateContent>
        <mc:Choice Requires="wpg">
          <w:drawing>
            <wp:anchor allowOverlap="1" behindDoc="1" distB="0" distT="0" distL="0" distR="0" hidden="0" layoutInCell="1" locked="0" relativeHeight="0" simplePos="0">
              <wp:simplePos x="0" y="0"/>
              <wp:positionH relativeFrom="page">
                <wp:posOffset>914400</wp:posOffset>
              </wp:positionH>
              <wp:positionV relativeFrom="page">
                <wp:posOffset>2057400</wp:posOffset>
              </wp:positionV>
              <wp:extent cx="5943599" cy="5943599"/>
              <wp:effectExtent b="0" l="0" r="0" t="0"/>
              <wp:wrapNone/>
              <wp:docPr id="7567" name=""/>
              <a:graphic>
                <a:graphicData uri="http://schemas.microsoft.com/office/word/2010/wordprocessingGroup">
                  <wpg:wgp>
                    <wpg:cNvGrpSpPr/>
                    <wpg:grpSpPr>
                      <a:xfrm>
                        <a:off x="2374200" y="808200"/>
                        <a:ext cx="5943599" cy="5943599"/>
                        <a:chOff x="2374200" y="808200"/>
                        <a:chExt cx="5943600" cy="5943600"/>
                      </a:xfrm>
                    </wpg:grpSpPr>
                    <wpg:grpSp>
                      <wpg:cNvGrpSpPr/>
                      <wpg:grpSpPr>
                        <a:xfrm>
                          <a:off x="2374201" y="808201"/>
                          <a:ext cx="5943599" cy="5943599"/>
                          <a:chOff x="0" y="0"/>
                          <a:chExt cx="5943599" cy="5943599"/>
                        </a:xfrm>
                      </wpg:grpSpPr>
                      <wps:wsp>
                        <wps:cNvSpPr/>
                        <wps:cNvPr id="3" name="Shape 3"/>
                        <wps:spPr>
                          <a:xfrm>
                            <a:off x="0" y="0"/>
                            <a:ext cx="5943575" cy="594357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pic:pic>
                        <pic:nvPicPr>
                          <pic:cNvPr id="4" name="Shape 4"/>
                          <pic:cNvPicPr preferRelativeResize="0"/>
                        </pic:nvPicPr>
                        <pic:blipFill rotWithShape="1">
                          <a:blip r:embed="rId1">
                            <a:alphaModFix/>
                          </a:blip>
                          <a:srcRect b="0" l="0" r="0" t="0"/>
                          <a:stretch/>
                        </pic:blipFill>
                        <pic:spPr>
                          <a:xfrm>
                            <a:off x="0" y="0"/>
                            <a:ext cx="5943599" cy="5943599"/>
                          </a:xfrm>
                          <a:prstGeom prst="rect">
                            <a:avLst/>
                          </a:prstGeom>
                          <a:noFill/>
                          <a:ln>
                            <a:noFill/>
                          </a:ln>
                        </pic:spPr>
                      </pic:pic>
                    </wpg:grpSp>
                  </wpg:wgp>
                </a:graphicData>
              </a:graphic>
            </wp:anchor>
          </w:drawing>
        </mc:Choice>
        <mc:Fallback>
          <w:drawing>
            <wp:anchor allowOverlap="1" behindDoc="1" distB="0" distT="0" distL="0" distR="0" hidden="0" layoutInCell="1" locked="0" relativeHeight="0" simplePos="0">
              <wp:simplePos x="0" y="0"/>
              <wp:positionH relativeFrom="page">
                <wp:posOffset>914400</wp:posOffset>
              </wp:positionH>
              <wp:positionV relativeFrom="page">
                <wp:posOffset>2057400</wp:posOffset>
              </wp:positionV>
              <wp:extent cx="5943599" cy="5943599"/>
              <wp:effectExtent b="0" l="0" r="0" t="0"/>
              <wp:wrapNone/>
              <wp:docPr id="7567" name="image2.png"/>
              <a:graphic>
                <a:graphicData uri="http://schemas.openxmlformats.org/drawingml/2006/picture">
                  <pic:pic>
                    <pic:nvPicPr>
                      <pic:cNvPr id="0" name="image2.png"/>
                      <pic:cNvPicPr preferRelativeResize="0"/>
                    </pic:nvPicPr>
                    <pic:blipFill>
                      <a:blip r:embed="rId2"/>
                      <a:srcRect/>
                      <a:stretch>
                        <a:fillRect/>
                      </a:stretch>
                    </pic:blipFill>
                    <pic:spPr>
                      <a:xfrm>
                        <a:off x="0" y="0"/>
                        <a:ext cx="5943599" cy="5943599"/>
                      </a:xfrm>
                      <a:prstGeom prst="rect"/>
                      <a:ln/>
                    </pic:spPr>
                  </pic:pic>
                </a:graphicData>
              </a:graphic>
            </wp:anchor>
          </w:drawing>
        </mc:Fallback>
      </mc:AlternateConten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440" w:hanging="1440"/>
      </w:pPr>
      <w:rPr>
        <w:rFonts w:ascii="Times New Roman" w:cs="Times New Roman" w:eastAsia="Times New Roman" w:hAnsi="Times New Roman"/>
        <w:b w:val="0"/>
        <w:bCs w:val="0"/>
        <w:i w:val="0"/>
        <w:iCs w:val="0"/>
        <w:strike w:val="0"/>
        <w:color w:val="000000"/>
        <w:sz w:val="22"/>
        <w:szCs w:val="22"/>
        <w:u w:val="none"/>
        <w:shd w:fill="auto" w:val="clear"/>
        <w:vertAlign w:val="baseline"/>
      </w:rPr>
    </w:lvl>
    <w:lvl w:ilvl="1">
      <w:start w:val="1"/>
      <w:numFmt w:val="bullet"/>
      <w:lvlText w:val="o"/>
      <w:lvlJc w:val="left"/>
      <w:pPr>
        <w:ind w:left="1800" w:hanging="180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2">
      <w:start w:val="1"/>
      <w:numFmt w:val="bullet"/>
      <w:lvlText w:val="▪"/>
      <w:lvlJc w:val="left"/>
      <w:pPr>
        <w:ind w:left="2520" w:hanging="252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3">
      <w:start w:val="1"/>
      <w:numFmt w:val="bullet"/>
      <w:lvlText w:val="•"/>
      <w:lvlJc w:val="left"/>
      <w:pPr>
        <w:ind w:left="3240" w:hanging="324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4">
      <w:start w:val="1"/>
      <w:numFmt w:val="bullet"/>
      <w:lvlText w:val="o"/>
      <w:lvlJc w:val="left"/>
      <w:pPr>
        <w:ind w:left="3960" w:hanging="396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5">
      <w:start w:val="1"/>
      <w:numFmt w:val="bullet"/>
      <w:lvlText w:val="▪"/>
      <w:lvlJc w:val="left"/>
      <w:pPr>
        <w:ind w:left="4680" w:hanging="468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6">
      <w:start w:val="1"/>
      <w:numFmt w:val="bullet"/>
      <w:lvlText w:val="•"/>
      <w:lvlJc w:val="left"/>
      <w:pPr>
        <w:ind w:left="5400" w:hanging="540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7">
      <w:start w:val="1"/>
      <w:numFmt w:val="bullet"/>
      <w:lvlText w:val="o"/>
      <w:lvlJc w:val="left"/>
      <w:pPr>
        <w:ind w:left="6120" w:hanging="612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8">
      <w:start w:val="1"/>
      <w:numFmt w:val="bullet"/>
      <w:lvlText w:val="▪"/>
      <w:lvlJc w:val="left"/>
      <w:pPr>
        <w:ind w:left="6840" w:hanging="6840"/>
      </w:pPr>
      <w:rPr>
        <w:rFonts w:ascii="Times New Roman" w:cs="Times New Roman" w:eastAsia="Times New Roman" w:hAnsi="Times New Roman"/>
        <w:b w:val="0"/>
        <w:bCs w:val="0"/>
        <w:i w:val="0"/>
        <w:iCs w:val="0"/>
        <w:strike w:val="0"/>
        <w:color w:val="000000"/>
        <w:sz w:val="24"/>
        <w:szCs w:val="24"/>
        <w:u w:val="none"/>
        <w:shd w:fill="auto" w:val="clear"/>
        <w:vertAlign w:val="baseline"/>
      </w:rPr>
    </w:lvl>
  </w:abstractNum>
  <w:abstractNum w:abstractNumId="2">
    <w:lvl w:ilvl="0">
      <w:start w:val="1"/>
      <w:numFmt w:val="lowerRoman"/>
      <w:lvlText w:val="%1"/>
      <w:lvlJc w:val="left"/>
      <w:pPr>
        <w:ind w:left="1080" w:hanging="360"/>
      </w:pPr>
      <w:rPr>
        <w:rFonts w:ascii="Times New Roman" w:cs="Times New Roman" w:eastAsia="Times New Roman" w:hAnsi="Times New Roman"/>
        <w:b w:val="1"/>
        <w:bCs w:val="1"/>
        <w:i w:val="0"/>
        <w:iCs w:val="0"/>
        <w:strike w:val="0"/>
        <w:color w:val="000000"/>
        <w:sz w:val="24"/>
        <w:szCs w:val="24"/>
        <w:u w:val="none"/>
        <w:shd w:fill="auto" w:val="clear"/>
        <w:vertAlign w:val="baseline"/>
      </w:rPr>
    </w:lvl>
    <w:lvl w:ilvl="1">
      <w:start w:val="1"/>
      <w:numFmt w:val="lowerLetter"/>
      <w:lvlText w:val="%2."/>
      <w:lvlJc w:val="left"/>
      <w:pPr>
        <w:ind w:left="1800" w:hanging="360"/>
      </w:pPr>
      <w:rPr/>
    </w:lvl>
    <w:lvl w:ilvl="2">
      <w:start w:val="1"/>
      <w:numFmt w:val="lowerRoman"/>
      <w:lvlText w:val="%3."/>
      <w:lvlJc w:val="right"/>
      <w:pPr>
        <w:ind w:left="2520" w:hanging="180"/>
      </w:pPr>
      <w:rPr/>
    </w:lvl>
    <w:lvl w:ilvl="3">
      <w:start w:val="1"/>
      <w:numFmt w:val="decimal"/>
      <w:lvlText w:val="%4."/>
      <w:lvlJc w:val="left"/>
      <w:pPr>
        <w:ind w:left="3240" w:hanging="360"/>
      </w:pPr>
      <w:rPr/>
    </w:lvl>
    <w:lvl w:ilvl="4">
      <w:start w:val="1"/>
      <w:numFmt w:val="lowerLetter"/>
      <w:lvlText w:val="%5."/>
      <w:lvlJc w:val="left"/>
      <w:pPr>
        <w:ind w:left="3960" w:hanging="360"/>
      </w:pPr>
      <w:rPr/>
    </w:lvl>
    <w:lvl w:ilvl="5">
      <w:start w:val="1"/>
      <w:numFmt w:val="lowerRoman"/>
      <w:lvlText w:val="%6."/>
      <w:lvlJc w:val="right"/>
      <w:pPr>
        <w:ind w:left="4680" w:hanging="180"/>
      </w:pPr>
      <w:rPr/>
    </w:lvl>
    <w:lvl w:ilvl="6">
      <w:start w:val="1"/>
      <w:numFmt w:val="decimal"/>
      <w:lvlText w:val="%7."/>
      <w:lvlJc w:val="left"/>
      <w:pPr>
        <w:ind w:left="5400" w:hanging="360"/>
      </w:pPr>
      <w:rPr/>
    </w:lvl>
    <w:lvl w:ilvl="7">
      <w:start w:val="1"/>
      <w:numFmt w:val="lowerLetter"/>
      <w:lvlText w:val="%8."/>
      <w:lvlJc w:val="left"/>
      <w:pPr>
        <w:ind w:left="6120" w:hanging="360"/>
      </w:pPr>
      <w:rPr/>
    </w:lvl>
    <w:lvl w:ilvl="8">
      <w:start w:val="1"/>
      <w:numFmt w:val="lowerRoman"/>
      <w:lvlText w:val="%9."/>
      <w:lvlJc w:val="right"/>
      <w:pPr>
        <w:ind w:left="6840" w:hanging="180"/>
      </w:pPr>
      <w:rPr/>
    </w:lvl>
  </w:abstractNum>
  <w:abstractNum w:abstractNumId="3">
    <w:lvl w:ilvl="0">
      <w:start w:val="1"/>
      <w:numFmt w:val="lowerRoman"/>
      <w:lvlText w:val="%1"/>
      <w:lvlJc w:val="left"/>
      <w:pPr>
        <w:ind w:left="720" w:hanging="360"/>
      </w:pPr>
      <w:rPr>
        <w:rFonts w:ascii="Times New Roman" w:cs="Times New Roman" w:eastAsia="Times New Roman" w:hAnsi="Times New Roman"/>
        <w:b w:val="1"/>
        <w:bCs w:val="1"/>
        <w:i w:val="0"/>
        <w:iCs w:val="0"/>
        <w:strike w:val="0"/>
        <w:color w:val="000000"/>
        <w:sz w:val="24"/>
        <w:szCs w:val="24"/>
        <w:u w:val="none"/>
        <w:shd w:fill="auto" w:val="clear"/>
        <w:vertAlign w:val="baseline"/>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4">
    <w:lvl w:ilvl="0">
      <w:start w:val="1"/>
      <w:numFmt w:val="lowerLetter"/>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5">
    <w:lvl w:ilvl="0">
      <w:start w:val="1"/>
      <w:numFmt w:val="decimal"/>
      <w:lvlText w:val="%1."/>
      <w:lvlJc w:val="left"/>
      <w:pPr>
        <w:ind w:left="720" w:hanging="360"/>
      </w:pPr>
      <w:rPr>
        <w:b w:val="1"/>
        <w:bCs w:val="1"/>
        <w:i w:val="0"/>
        <w:iCs w:val="0"/>
      </w:rPr>
    </w:lvl>
    <w:lvl w:ilvl="1">
      <w:start w:val="1"/>
      <w:numFmt w:val="decimal"/>
      <w:lvlText w:val="%1.%2."/>
      <w:lvlJc w:val="left"/>
      <w:pPr>
        <w:ind w:left="720" w:hanging="360"/>
      </w:pPr>
      <w:rPr>
        <w:b w:val="0"/>
        <w:bCs w:val="0"/>
      </w:rPr>
    </w:lvl>
    <w:lvl w:ilvl="2">
      <w:start w:val="1"/>
      <w:numFmt w:val="decimal"/>
      <w:lvlText w:val="%1.%2.%3."/>
      <w:lvlJc w:val="left"/>
      <w:pPr>
        <w:ind w:left="1080" w:hanging="720"/>
      </w:pPr>
      <w:rPr/>
    </w:lvl>
    <w:lvl w:ilvl="3">
      <w:start w:val="1"/>
      <w:numFmt w:val="decimal"/>
      <w:lvlText w:val="%1.%2.%3.%4."/>
      <w:lvlJc w:val="left"/>
      <w:pPr>
        <w:ind w:left="1080" w:hanging="720"/>
      </w:pPr>
      <w:rPr/>
    </w:lvl>
    <w:lvl w:ilvl="4">
      <w:start w:val="1"/>
      <w:numFmt w:val="decimal"/>
      <w:lvlText w:val="%1.%2.%3.%4.%5."/>
      <w:lvlJc w:val="left"/>
      <w:pPr>
        <w:ind w:left="1440" w:hanging="1080"/>
      </w:pPr>
      <w:rPr/>
    </w:lvl>
    <w:lvl w:ilvl="5">
      <w:start w:val="1"/>
      <w:numFmt w:val="decimal"/>
      <w:lvlText w:val="%1.%2.%3.%4.%5.%6."/>
      <w:lvlJc w:val="left"/>
      <w:pPr>
        <w:ind w:left="1440" w:hanging="1080"/>
      </w:pPr>
      <w:rPr/>
    </w:lvl>
    <w:lvl w:ilvl="6">
      <w:start w:val="1"/>
      <w:numFmt w:val="decimal"/>
      <w:lvlText w:val="%1.%2.%3.%4.%5.%6.%7."/>
      <w:lvlJc w:val="left"/>
      <w:pPr>
        <w:ind w:left="1800" w:hanging="1440"/>
      </w:pPr>
      <w:rPr/>
    </w:lvl>
    <w:lvl w:ilvl="7">
      <w:start w:val="1"/>
      <w:numFmt w:val="decimal"/>
      <w:lvlText w:val="%1.%2.%3.%4.%5.%6.%7.%8."/>
      <w:lvlJc w:val="left"/>
      <w:pPr>
        <w:ind w:left="1800" w:hanging="1440"/>
      </w:pPr>
      <w:rPr/>
    </w:lvl>
    <w:lvl w:ilvl="8">
      <w:start w:val="1"/>
      <w:numFmt w:val="decimal"/>
      <w:lvlText w:val="%1.%2.%3.%4.%5.%6.%7.%8.%9."/>
      <w:lvlJc w:val="left"/>
      <w:pPr>
        <w:ind w:left="2160" w:hanging="1800"/>
      </w:pPr>
      <w:rPr/>
    </w:lvl>
  </w:abstractNum>
  <w:abstractNum w:abstractNumId="6">
    <w:lvl w:ilvl="0">
      <w:start w:val="1"/>
      <w:numFmt w:val="lowerLetter"/>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7">
    <w:lvl w:ilvl="0">
      <w:start w:val="1"/>
      <w:numFmt w:val="lowerLetter"/>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8">
    <w:lvl w:ilvl="0">
      <w:start w:val="1"/>
      <w:numFmt w:val="lowerLetter"/>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9">
    <w:lvl w:ilvl="0">
      <w:start w:val="1"/>
      <w:numFmt w:val="lowerRoman"/>
      <w:lvlText w:val="%1."/>
      <w:lvlJc w:val="right"/>
      <w:pPr>
        <w:ind w:left="1080" w:hanging="360"/>
      </w:pPr>
      <w:rPr/>
    </w:lvl>
    <w:lvl w:ilvl="1">
      <w:start w:val="1"/>
      <w:numFmt w:val="lowerLetter"/>
      <w:lvlText w:val="%2."/>
      <w:lvlJc w:val="left"/>
      <w:pPr>
        <w:ind w:left="1800" w:hanging="360"/>
      </w:pPr>
      <w:rPr/>
    </w:lvl>
    <w:lvl w:ilvl="2">
      <w:start w:val="1"/>
      <w:numFmt w:val="lowerRoman"/>
      <w:lvlText w:val="%3."/>
      <w:lvlJc w:val="right"/>
      <w:pPr>
        <w:ind w:left="2520" w:hanging="180"/>
      </w:pPr>
      <w:rPr/>
    </w:lvl>
    <w:lvl w:ilvl="3">
      <w:start w:val="1"/>
      <w:numFmt w:val="decimal"/>
      <w:lvlText w:val="%4."/>
      <w:lvlJc w:val="left"/>
      <w:pPr>
        <w:ind w:left="3240" w:hanging="360"/>
      </w:pPr>
      <w:rPr/>
    </w:lvl>
    <w:lvl w:ilvl="4">
      <w:start w:val="1"/>
      <w:numFmt w:val="lowerLetter"/>
      <w:lvlText w:val="%5."/>
      <w:lvlJc w:val="left"/>
      <w:pPr>
        <w:ind w:left="3960" w:hanging="360"/>
      </w:pPr>
      <w:rPr/>
    </w:lvl>
    <w:lvl w:ilvl="5">
      <w:start w:val="1"/>
      <w:numFmt w:val="lowerRoman"/>
      <w:lvlText w:val="%6."/>
      <w:lvlJc w:val="right"/>
      <w:pPr>
        <w:ind w:left="4680" w:hanging="180"/>
      </w:pPr>
      <w:rPr/>
    </w:lvl>
    <w:lvl w:ilvl="6">
      <w:start w:val="1"/>
      <w:numFmt w:val="decimal"/>
      <w:lvlText w:val="%7."/>
      <w:lvlJc w:val="left"/>
      <w:pPr>
        <w:ind w:left="5400" w:hanging="360"/>
      </w:pPr>
      <w:rPr/>
    </w:lvl>
    <w:lvl w:ilvl="7">
      <w:start w:val="1"/>
      <w:numFmt w:val="lowerLetter"/>
      <w:lvlText w:val="%8."/>
      <w:lvlJc w:val="left"/>
      <w:pPr>
        <w:ind w:left="6120" w:hanging="360"/>
      </w:pPr>
      <w:rPr/>
    </w:lvl>
    <w:lvl w:ilvl="8">
      <w:start w:val="1"/>
      <w:numFmt w:val="lowerRoman"/>
      <w:lvlText w:val="%9."/>
      <w:lvlJc w:val="right"/>
      <w:pPr>
        <w:ind w:left="6840" w:hanging="180"/>
      </w:pPr>
      <w:rPr/>
    </w:lvl>
  </w:abstractNum>
  <w:abstractNum w:abstractNumId="10">
    <w:lvl w:ilvl="0">
      <w:start w:val="1"/>
      <w:numFmt w:val="lowerRoman"/>
      <w:lvlText w:val="%1."/>
      <w:lvlJc w:val="right"/>
      <w:pPr>
        <w:ind w:left="1080" w:hanging="360"/>
      </w:pPr>
      <w:rPr/>
    </w:lvl>
    <w:lvl w:ilvl="1">
      <w:start w:val="1"/>
      <w:numFmt w:val="lowerLetter"/>
      <w:lvlText w:val="%2."/>
      <w:lvlJc w:val="left"/>
      <w:pPr>
        <w:ind w:left="1800" w:hanging="360"/>
      </w:pPr>
      <w:rPr/>
    </w:lvl>
    <w:lvl w:ilvl="2">
      <w:start w:val="1"/>
      <w:numFmt w:val="lowerRoman"/>
      <w:lvlText w:val="%3."/>
      <w:lvlJc w:val="right"/>
      <w:pPr>
        <w:ind w:left="2520" w:hanging="180"/>
      </w:pPr>
      <w:rPr/>
    </w:lvl>
    <w:lvl w:ilvl="3">
      <w:start w:val="1"/>
      <w:numFmt w:val="decimal"/>
      <w:lvlText w:val="%4."/>
      <w:lvlJc w:val="left"/>
      <w:pPr>
        <w:ind w:left="3240" w:hanging="360"/>
      </w:pPr>
      <w:rPr/>
    </w:lvl>
    <w:lvl w:ilvl="4">
      <w:start w:val="1"/>
      <w:numFmt w:val="lowerLetter"/>
      <w:lvlText w:val="%5."/>
      <w:lvlJc w:val="left"/>
      <w:pPr>
        <w:ind w:left="3960" w:hanging="360"/>
      </w:pPr>
      <w:rPr/>
    </w:lvl>
    <w:lvl w:ilvl="5">
      <w:start w:val="1"/>
      <w:numFmt w:val="lowerRoman"/>
      <w:lvlText w:val="%6."/>
      <w:lvlJc w:val="right"/>
      <w:pPr>
        <w:ind w:left="4680" w:hanging="180"/>
      </w:pPr>
      <w:rPr/>
    </w:lvl>
    <w:lvl w:ilvl="6">
      <w:start w:val="1"/>
      <w:numFmt w:val="decimal"/>
      <w:lvlText w:val="%7."/>
      <w:lvlJc w:val="left"/>
      <w:pPr>
        <w:ind w:left="5400" w:hanging="360"/>
      </w:pPr>
      <w:rPr/>
    </w:lvl>
    <w:lvl w:ilvl="7">
      <w:start w:val="1"/>
      <w:numFmt w:val="lowerLetter"/>
      <w:lvlText w:val="%8."/>
      <w:lvlJc w:val="left"/>
      <w:pPr>
        <w:ind w:left="6120" w:hanging="360"/>
      </w:pPr>
      <w:rPr/>
    </w:lvl>
    <w:lvl w:ilvl="8">
      <w:start w:val="1"/>
      <w:numFmt w:val="lowerRoman"/>
      <w:lvlText w:val="%9."/>
      <w:lvlJc w:val="right"/>
      <w:pPr>
        <w:ind w:left="6840" w:hanging="180"/>
      </w:pPr>
      <w:rPr/>
    </w:lvl>
  </w:abstractNum>
  <w:abstractNum w:abstractNumId="11">
    <w:lvl w:ilvl="0">
      <w:start w:val="1"/>
      <w:numFmt w:val="lowerRoman"/>
      <w:lvlText w:val="%1."/>
      <w:lvlJc w:val="right"/>
      <w:pPr>
        <w:ind w:left="1080" w:hanging="360"/>
      </w:pPr>
      <w:rPr/>
    </w:lvl>
    <w:lvl w:ilvl="1">
      <w:start w:val="1"/>
      <w:numFmt w:val="lowerLetter"/>
      <w:lvlText w:val="%2."/>
      <w:lvlJc w:val="left"/>
      <w:pPr>
        <w:ind w:left="1800" w:hanging="360"/>
      </w:pPr>
      <w:rPr/>
    </w:lvl>
    <w:lvl w:ilvl="2">
      <w:start w:val="1"/>
      <w:numFmt w:val="lowerRoman"/>
      <w:lvlText w:val="%3."/>
      <w:lvlJc w:val="right"/>
      <w:pPr>
        <w:ind w:left="2520" w:hanging="180"/>
      </w:pPr>
      <w:rPr/>
    </w:lvl>
    <w:lvl w:ilvl="3">
      <w:start w:val="1"/>
      <w:numFmt w:val="decimal"/>
      <w:lvlText w:val="%4."/>
      <w:lvlJc w:val="left"/>
      <w:pPr>
        <w:ind w:left="3240" w:hanging="360"/>
      </w:pPr>
      <w:rPr/>
    </w:lvl>
    <w:lvl w:ilvl="4">
      <w:start w:val="1"/>
      <w:numFmt w:val="lowerLetter"/>
      <w:lvlText w:val="%5."/>
      <w:lvlJc w:val="left"/>
      <w:pPr>
        <w:ind w:left="3960" w:hanging="360"/>
      </w:pPr>
      <w:rPr/>
    </w:lvl>
    <w:lvl w:ilvl="5">
      <w:start w:val="1"/>
      <w:numFmt w:val="lowerRoman"/>
      <w:lvlText w:val="%6."/>
      <w:lvlJc w:val="right"/>
      <w:pPr>
        <w:ind w:left="4680" w:hanging="180"/>
      </w:pPr>
      <w:rPr/>
    </w:lvl>
    <w:lvl w:ilvl="6">
      <w:start w:val="1"/>
      <w:numFmt w:val="decimal"/>
      <w:lvlText w:val="%7."/>
      <w:lvlJc w:val="left"/>
      <w:pPr>
        <w:ind w:left="5400" w:hanging="360"/>
      </w:pPr>
      <w:rPr/>
    </w:lvl>
    <w:lvl w:ilvl="7">
      <w:start w:val="1"/>
      <w:numFmt w:val="lowerLetter"/>
      <w:lvlText w:val="%8."/>
      <w:lvlJc w:val="left"/>
      <w:pPr>
        <w:ind w:left="6120" w:hanging="360"/>
      </w:pPr>
      <w:rPr/>
    </w:lvl>
    <w:lvl w:ilvl="8">
      <w:start w:val="1"/>
      <w:numFmt w:val="lowerRoman"/>
      <w:lvlText w:val="%9."/>
      <w:lvlJc w:val="right"/>
      <w:pPr>
        <w:ind w:left="6840" w:hanging="180"/>
      </w:pPr>
      <w:rPr/>
    </w:lvl>
  </w:abstractNum>
  <w:abstractNum w:abstractNumId="12">
    <w:lvl w:ilvl="0">
      <w:start w:val="1"/>
      <w:numFmt w:val="lowerLetter"/>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_CA"/>
      </w:rPr>
    </w:rPrDefault>
    <w:pPrDefault>
      <w:pPr>
        <w:spacing w:after="4" w:line="266" w:lineRule="auto"/>
        <w:ind w:left="10"/>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448" w:before="0" w:line="265" w:lineRule="auto"/>
      <w:ind w:left="10" w:right="0" w:hanging="10"/>
      <w:jc w:val="left"/>
    </w:pP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style>
  <w:style w:type="paragraph" w:styleId="Heading2">
    <w:name w:val="heading 2"/>
    <w:basedOn w:val="Normal"/>
    <w:next w:val="Normal"/>
    <w:pPr>
      <w:keepNext w:val="1"/>
      <w:keepLines w:val="1"/>
      <w:spacing w:after="0" w:before="40" w:lineRule="auto"/>
    </w:pPr>
    <w:rPr>
      <w:rFonts w:ascii="Calibri" w:cs="Calibri" w:eastAsia="Calibri" w:hAnsi="Calibri"/>
      <w:color w:val="2f5496"/>
      <w:sz w:val="26"/>
      <w:szCs w:val="26"/>
    </w:rPr>
  </w:style>
  <w:style w:type="paragraph" w:styleId="Heading3">
    <w:name w:val="heading 3"/>
    <w:basedOn w:val="Normal"/>
    <w:next w:val="Normal"/>
    <w:pPr>
      <w:keepNext w:val="1"/>
      <w:keepLines w:val="1"/>
      <w:spacing w:after="0" w:before="40" w:lineRule="auto"/>
    </w:pPr>
    <w:rPr>
      <w:rFonts w:ascii="Calibri" w:cs="Calibri" w:eastAsia="Calibri" w:hAnsi="Calibri"/>
      <w:color w:val="1f3863"/>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styleId="DefaultParagraphFont" w:default="1">
    <w:name w:val="Default Paragraph Font"/>
    <w:uiPriority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link w:val="Heading1"/>
    <w:rPr>
      <w:rFonts w:ascii="Times New Roman" w:cs="Times New Roman" w:eastAsia="Times New Roman" w:hAnsi="Times New Roman"/>
      <w:b w:val="1"/>
      <w:color w:val="000000"/>
      <w:sz w:val="24"/>
    </w:rPr>
  </w:style>
  <w:style w:type="table" w:styleId="TableGrid" w:customStyle="1">
    <w:name w:val="TableGrid"/>
    <w:pPr>
      <w:spacing w:after="0" w:line="240" w:lineRule="auto"/>
    </w:pPr>
    <w:tblPr>
      <w:tblCellMar>
        <w:top w:w="0.0" w:type="dxa"/>
        <w:left w:w="0.0" w:type="dxa"/>
        <w:bottom w:w="0.0" w:type="dxa"/>
        <w:right w:w="0.0" w:type="dxa"/>
      </w:tblCellMar>
    </w:tblPr>
  </w:style>
  <w:style w:type="character" w:styleId="Hyperlink">
    <w:name w:val="Hyperlink"/>
    <w:basedOn w:val="DefaultParagraphFont"/>
    <w:uiPriority w:val="99"/>
    <w:unhideWhenUsed w:val="1"/>
    <w:rsid w:val="004F045E"/>
    <w:rPr>
      <w:color w:val="0563c1"/>
      <w:u w:val="single"/>
    </w:rPr>
  </w:style>
  <w:style w:type="character" w:styleId="UnresolvedMention">
    <w:name w:val="Unresolved Mention"/>
    <w:basedOn w:val="DefaultParagraphFont"/>
    <w:uiPriority w:val="99"/>
    <w:semiHidden w:val="1"/>
    <w:unhideWhenUsed w:val="1"/>
    <w:rsid w:val="005A3B16"/>
    <w:rPr>
      <w:color w:val="605e5c"/>
      <w:shd w:color="auto" w:fill="e1dfdd" w:val="clear"/>
    </w:rPr>
  </w:style>
  <w:style w:type="paragraph" w:styleId="NormalWeb">
    <w:name w:val="Normal (Web)"/>
    <w:basedOn w:val="Normal"/>
    <w:uiPriority w:val="99"/>
    <w:unhideWhenUsed w:val="1"/>
    <w:rsid w:val="00F67FD1"/>
    <w:pPr>
      <w:spacing w:after="100" w:afterAutospacing="1" w:before="100" w:beforeAutospacing="1" w:line="240" w:lineRule="auto"/>
      <w:ind w:left="0" w:firstLine="0"/>
      <w:jc w:val="left"/>
    </w:pPr>
    <w:rPr>
      <w:color w:val="auto"/>
      <w:szCs w:val="24"/>
    </w:rPr>
  </w:style>
  <w:style w:type="character" w:styleId="FollowedHyperlink">
    <w:name w:val="FollowedHyperlink"/>
    <w:basedOn w:val="DefaultParagraphFont"/>
    <w:uiPriority w:val="99"/>
    <w:semiHidden w:val="1"/>
    <w:unhideWhenUsed w:val="1"/>
    <w:rsid w:val="00775896"/>
    <w:rPr>
      <w:color w:val="954f72" w:themeColor="followedHyperlink"/>
      <w:u w:val="single"/>
    </w:rPr>
  </w:style>
  <w:style w:type="paragraph" w:styleId="ListParagraph">
    <w:name w:val="List Paragraph"/>
    <w:basedOn w:val="Normal"/>
    <w:uiPriority w:val="34"/>
    <w:qFormat w:val="1"/>
    <w:rsid w:val="00EF28C0"/>
    <w:pPr>
      <w:ind w:left="720"/>
      <w:contextualSpacing w:val="1"/>
    </w:pPr>
  </w:style>
  <w:style w:type="paragraph" w:styleId="BodyText">
    <w:name w:val="Body Text"/>
    <w:basedOn w:val="Normal"/>
    <w:link w:val="BodyTextChar"/>
    <w:uiPriority w:val="1"/>
    <w:qFormat w:val="1"/>
    <w:rsid w:val="008855DA"/>
    <w:pPr>
      <w:widowControl w:val="0"/>
      <w:autoSpaceDE w:val="0"/>
      <w:autoSpaceDN w:val="0"/>
      <w:spacing w:after="0" w:line="240" w:lineRule="auto"/>
      <w:ind w:left="0" w:firstLine="0"/>
      <w:jc w:val="left"/>
    </w:pPr>
    <w:rPr>
      <w:color w:val="auto"/>
      <w:szCs w:val="24"/>
      <w:lang w:eastAsia="en-US" w:val="en-US"/>
    </w:rPr>
  </w:style>
  <w:style w:type="character" w:styleId="BodyTextChar" w:customStyle="1">
    <w:name w:val="Body Text Char"/>
    <w:basedOn w:val="DefaultParagraphFont"/>
    <w:link w:val="BodyText"/>
    <w:uiPriority w:val="1"/>
    <w:rsid w:val="008855DA"/>
    <w:rPr>
      <w:rFonts w:ascii="Times New Roman" w:cs="Times New Roman" w:eastAsia="Times New Roman" w:hAnsi="Times New Roman"/>
      <w:sz w:val="24"/>
      <w:szCs w:val="24"/>
      <w:lang w:eastAsia="en-US" w:val="en-US"/>
    </w:rPr>
  </w:style>
  <w:style w:type="table" w:styleId="TableGrid0">
    <w:name w:val="Table Grid"/>
    <w:basedOn w:val="TableNormal"/>
    <w:uiPriority w:val="39"/>
    <w:rsid w:val="000D7F43"/>
    <w:pPr>
      <w:spacing w:after="0" w:line="240" w:lineRule="auto"/>
    </w:pPr>
    <w:rPr>
      <w:rFonts w:ascii="Times New Roman" w:cs="Times New Roman" w:eastAsia="Times New Roman" w:hAnsi="Times New Roman"/>
      <w:lang w:eastAsia="en-US" w:val="en-US"/>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Revision">
    <w:name w:val="Revision"/>
    <w:hidden w:val="1"/>
    <w:uiPriority w:val="99"/>
    <w:semiHidden w:val="1"/>
    <w:rsid w:val="00975653"/>
    <w:pPr>
      <w:spacing w:after="0" w:line="240" w:lineRule="auto"/>
    </w:pPr>
    <w:rPr>
      <w:rFonts w:ascii="Times New Roman" w:cs="Times New Roman" w:eastAsia="Times New Roman" w:hAnsi="Times New Roman"/>
      <w:color w:val="000000"/>
      <w:sz w:val="24"/>
    </w:rPr>
  </w:style>
  <w:style w:type="paragraph" w:styleId="Default" w:customStyle="1">
    <w:name w:val="Default"/>
    <w:rsid w:val="00E51B0E"/>
    <w:pPr>
      <w:autoSpaceDE w:val="0"/>
      <w:autoSpaceDN w:val="0"/>
      <w:adjustRightInd w:val="0"/>
      <w:spacing w:after="0" w:line="240" w:lineRule="auto"/>
    </w:pPr>
    <w:rPr>
      <w:rFonts w:ascii="Tahoma" w:cs="Tahoma" w:hAnsi="Tahoma"/>
      <w:color w:val="000000"/>
      <w:sz w:val="24"/>
      <w:szCs w:val="24"/>
    </w:rPr>
  </w:style>
  <w:style w:type="character" w:styleId="Heading3Char" w:customStyle="1">
    <w:name w:val="Heading 3 Char"/>
    <w:basedOn w:val="DefaultParagraphFont"/>
    <w:link w:val="Heading3"/>
    <w:uiPriority w:val="9"/>
    <w:semiHidden w:val="1"/>
    <w:rsid w:val="00125C6D"/>
    <w:rPr>
      <w:rFonts w:asciiTheme="majorHAnsi" w:cstheme="majorBidi" w:eastAsiaTheme="majorEastAsia" w:hAnsiTheme="majorHAnsi"/>
      <w:color w:val="1f3763" w:themeColor="accent1" w:themeShade="00007F"/>
      <w:sz w:val="24"/>
      <w:szCs w:val="24"/>
    </w:rPr>
  </w:style>
  <w:style w:type="paragraph" w:styleId="FootnoteText">
    <w:name w:val="footnote text"/>
    <w:basedOn w:val="Normal"/>
    <w:link w:val="FootnoteTextChar"/>
    <w:uiPriority w:val="99"/>
    <w:semiHidden w:val="1"/>
    <w:unhideWhenUsed w:val="1"/>
    <w:rsid w:val="00627407"/>
    <w:pPr>
      <w:spacing w:after="0" w:line="240" w:lineRule="auto"/>
    </w:pPr>
    <w:rPr>
      <w:sz w:val="20"/>
      <w:szCs w:val="20"/>
    </w:rPr>
  </w:style>
  <w:style w:type="character" w:styleId="FootnoteTextChar" w:customStyle="1">
    <w:name w:val="Footnote Text Char"/>
    <w:basedOn w:val="DefaultParagraphFont"/>
    <w:link w:val="FootnoteText"/>
    <w:uiPriority w:val="99"/>
    <w:semiHidden w:val="1"/>
    <w:rsid w:val="00627407"/>
    <w:rPr>
      <w:rFonts w:ascii="Times New Roman" w:cs="Times New Roman" w:eastAsia="Times New Roman" w:hAnsi="Times New Roman"/>
      <w:color w:val="000000"/>
      <w:sz w:val="20"/>
      <w:szCs w:val="20"/>
    </w:rPr>
  </w:style>
  <w:style w:type="character" w:styleId="FootnoteReference">
    <w:name w:val="footnote reference"/>
    <w:basedOn w:val="DefaultParagraphFont"/>
    <w:uiPriority w:val="99"/>
    <w:semiHidden w:val="1"/>
    <w:unhideWhenUsed w:val="1"/>
    <w:rsid w:val="00627407"/>
    <w:rPr>
      <w:vertAlign w:val="superscript"/>
    </w:rPr>
  </w:style>
  <w:style w:type="character" w:styleId="Heading2Char" w:customStyle="1">
    <w:name w:val="Heading 2 Char"/>
    <w:basedOn w:val="DefaultParagraphFont"/>
    <w:link w:val="Heading2"/>
    <w:uiPriority w:val="9"/>
    <w:semiHidden w:val="1"/>
    <w:rsid w:val="00923FCC"/>
    <w:rPr>
      <w:rFonts w:asciiTheme="majorHAnsi" w:cstheme="majorBidi" w:eastAsiaTheme="majorEastAsia" w:hAnsiTheme="majorHAnsi"/>
      <w:color w:val="2f5496" w:themeColor="accent1" w:themeShade="0000BF"/>
      <w:sz w:val="26"/>
      <w:szCs w:val="26"/>
    </w:rPr>
  </w:style>
  <w:style w:type="paragraph" w:styleId="Footer">
    <w:name w:val="footer"/>
    <w:basedOn w:val="Normal"/>
    <w:link w:val="FooterChar"/>
    <w:uiPriority w:val="99"/>
    <w:unhideWhenUsed w:val="1"/>
    <w:rsid w:val="00FE337C"/>
    <w:pPr>
      <w:tabs>
        <w:tab w:val="center" w:pos="4680"/>
        <w:tab w:val="right" w:pos="9360"/>
      </w:tabs>
      <w:spacing w:after="0" w:line="240" w:lineRule="auto"/>
      <w:ind w:left="0" w:firstLine="0"/>
      <w:jc w:val="left"/>
    </w:pPr>
    <w:rPr>
      <w:rFonts w:asciiTheme="minorHAnsi" w:eastAsiaTheme="minorEastAsia" w:hAnsiTheme="minorHAnsi"/>
      <w:color w:val="auto"/>
      <w:sz w:val="22"/>
      <w:lang w:eastAsia="en-US" w:val="en-US"/>
    </w:rPr>
  </w:style>
  <w:style w:type="character" w:styleId="FooterChar" w:customStyle="1">
    <w:name w:val="Footer Char"/>
    <w:basedOn w:val="DefaultParagraphFont"/>
    <w:link w:val="Footer"/>
    <w:uiPriority w:val="99"/>
    <w:rsid w:val="00FE337C"/>
    <w:rPr>
      <w:rFonts w:cs="Times New Roman"/>
      <w:lang w:eastAsia="en-US" w:val="en-US"/>
    </w:rPr>
  </w:style>
  <w:style w:type="paragraph" w:styleId="Header">
    <w:name w:val="header"/>
    <w:basedOn w:val="Normal"/>
    <w:link w:val="HeaderChar"/>
    <w:uiPriority w:val="99"/>
    <w:unhideWhenUsed w:val="1"/>
    <w:rsid w:val="00521590"/>
    <w:pPr>
      <w:tabs>
        <w:tab w:val="center" w:pos="4680"/>
        <w:tab w:val="right" w:pos="9360"/>
      </w:tabs>
      <w:spacing w:after="0" w:line="240" w:lineRule="auto"/>
      <w:ind w:left="0" w:firstLine="0"/>
      <w:jc w:val="left"/>
    </w:pPr>
    <w:rPr>
      <w:rFonts w:asciiTheme="minorHAnsi" w:eastAsiaTheme="minorEastAsia" w:hAnsiTheme="minorHAnsi"/>
      <w:color w:val="auto"/>
      <w:sz w:val="22"/>
      <w:lang w:eastAsia="en-US" w:val="en-US"/>
    </w:rPr>
  </w:style>
  <w:style w:type="character" w:styleId="HeaderChar" w:customStyle="1">
    <w:name w:val="Header Char"/>
    <w:basedOn w:val="DefaultParagraphFont"/>
    <w:link w:val="Header"/>
    <w:uiPriority w:val="99"/>
    <w:rsid w:val="00521590"/>
    <w:rPr>
      <w:rFonts w:cs="Times New Roman"/>
      <w:lang w:eastAsia="en-US" w:val="en-US"/>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blPr>
  </w:style>
  <w:style w:type="table" w:styleId="Table3">
    <w:basedOn w:val="TableNormal"/>
    <w:pPr>
      <w:spacing w:after="0" w:line="240" w:lineRule="auto"/>
    </w:pPr>
    <w:rPr>
      <w:rFonts w:ascii="Times New Roman" w:cs="Times New Roman" w:eastAsia="Times New Roman" w:hAnsi="Times New Roman"/>
    </w:rPr>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1" Type="http://schemas.openxmlformats.org/officeDocument/2006/relationships/footer" Target="footer2.xml"/><Relationship Id="rId10" Type="http://schemas.openxmlformats.org/officeDocument/2006/relationships/header" Target="header1.xml"/><Relationship Id="rId13" Type="http://schemas.openxmlformats.org/officeDocument/2006/relationships/footer" Target="footer1.xml"/><Relationship Id="rId12" Type="http://schemas.openxmlformats.org/officeDocument/2006/relationships/footer" Target="footer3.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header" Target="header3.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header" Target="header2.xml"/></Relationships>
</file>

<file path=word/_rels/header1.xml.rels><?xml version='1.0' encoding='UTF-8' standalone='yes'?>
<Relationships xmlns="http://schemas.openxmlformats.org/package/2006/relationships"><Relationship Id="rId1" Type="http://schemas.openxmlformats.org/officeDocument/2006/relationships/image" Target="media/image5.jpg"/><Relationship Id="rId2" Type="http://schemas.openxmlformats.org/officeDocument/2006/relationships/image" Target="media/image4.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5.jpg"/><Relationship Id="rId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nLN6koe45fzP8VCqr1S52WJdrag==">CgMxLjA4AHIhMWpZYl9lWjAtUHBwUldYeU55TWxNQjU5UlhNeGQ5RnZR</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2025-12-15T18:11:00Z</dcterms:created>
  <dc:creator>user</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fd731ac1126f9904180f887aa3a1a8dc8ed05907c1f663deaa47ec074798276f</vt:lpwstr>
  </property>
</Properties>
</file>