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d7d3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24"/>
          <w:szCs w:val="24"/>
          <w:u w:val="single"/>
          <w:rtl w:val="0"/>
        </w:rPr>
        <w:t xml:space="preserve">Questionnaire for EOI OINP- Existing Client</w:t>
      </w:r>
    </w:p>
    <w:p w:rsidR="00000000" w:rsidDel="00000000" w:rsidP="00000000" w:rsidRDefault="00000000" w:rsidRPr="00000000" w14:paraId="00000002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Main Applicant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4"/>
        <w:gridCol w:w="6115"/>
        <w:tblGridChange w:id="0">
          <w:tblGrid>
            <w:gridCol w:w="3524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 Offer ID</w:t>
            </w:r>
          </w:p>
          <w:p w:rsidR="00000000" w:rsidDel="00000000" w:rsidP="00000000" w:rsidRDefault="00000000" w:rsidRPr="00000000" w14:paraId="00000005">
            <w:pP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id associated with OINP</w:t>
            </w:r>
          </w:p>
          <w:p w:rsidR="00000000" w:rsidDel="00000000" w:rsidP="00000000" w:rsidRDefault="00000000" w:rsidRPr="00000000" w14:paraId="00000008">
            <w:pP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 number</w:t>
            </w:r>
          </w:p>
          <w:p w:rsidR="00000000" w:rsidDel="00000000" w:rsidP="00000000" w:rsidRDefault="00000000" w:rsidRPr="00000000" w14:paraId="0000000B">
            <w:pP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279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What was your total highest pre-tax income as stated on your Canada Revenue Agency Notice 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279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of Assessment in any one of the last 5 years?</w:t>
            </w:r>
          </w:p>
          <w:p w:rsidR="00000000" w:rsidDel="00000000" w:rsidP="00000000" w:rsidRDefault="00000000" w:rsidRPr="00000000" w14:paraId="0000000F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279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Please specify the tax year-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279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income (Line 15000)- 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279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790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 you have a certificate, training or other credential related to your employment in this occupation (NOC)? 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9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27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12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Last Update: August 7, 2026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2047239</wp:posOffset>
          </wp:positionH>
          <wp:positionV relativeFrom="paragraph">
            <wp:posOffset>-190497</wp:posOffset>
          </wp:positionV>
          <wp:extent cx="2143424" cy="1219370"/>
          <wp:effectExtent b="0" l="0" r="0" t="0"/>
          <wp:wrapNone/>
          <wp:docPr descr="A logo with a tower and a maple leaf&#10;&#10;Description automatically generated" id="1" name="image1.png"/>
          <a:graphic>
            <a:graphicData uri="http://schemas.openxmlformats.org/drawingml/2006/picture">
              <pic:pic>
                <pic:nvPicPr>
                  <pic:cNvPr descr="A logo with a tower and a maple leaf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