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EAE1" w14:textId="77777777" w:rsidR="008027C4" w:rsidRDefault="008027C4" w:rsidP="008027C4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Supporting Information</w:t>
      </w:r>
    </w:p>
    <w:p w14:paraId="6CC84773" w14:textId="77777777" w:rsidR="008027C4" w:rsidRDefault="008027C4" w:rsidP="008027C4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970011B" w14:textId="3A6917F1" w:rsidR="008027C4" w:rsidRPr="00AD434D" w:rsidRDefault="008027C4" w:rsidP="008027C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Table S1. </w:t>
      </w:r>
      <w:r w:rsidRPr="00A834B9">
        <w:rPr>
          <w:rFonts w:ascii="Times New Roman" w:hAnsi="Times New Roman" w:cs="Times New Roman"/>
          <w:bCs/>
          <w:noProof/>
          <w:sz w:val="24"/>
          <w:szCs w:val="24"/>
        </w:rPr>
        <w:t xml:space="preserve">Average minimum and maximum daily temperature (°C) and dissolved oxygen (DO; </w:t>
      </w:r>
      <w:r w:rsidRPr="002703D6">
        <w:rPr>
          <w:rFonts w:ascii="Times New Roman" w:hAnsi="Times New Roman" w:cs="Times New Roman"/>
          <w:sz w:val="24"/>
          <w:szCs w:val="24"/>
        </w:rPr>
        <w:t>mg</w:t>
      </w:r>
      <w:r>
        <w:rPr>
          <w:rFonts w:ascii="Times New Roman" w:hAnsi="Times New Roman" w:cs="Times New Roman"/>
          <w:sz w:val="24"/>
          <w:szCs w:val="24"/>
        </w:rPr>
        <w:t xml:space="preserve"> • </w:t>
      </w:r>
      <w:r w:rsidRPr="002703D6">
        <w:rPr>
          <w:rFonts w:ascii="Times New Roman" w:hAnsi="Times New Roman" w:cs="Times New Roman"/>
          <w:sz w:val="24"/>
          <w:szCs w:val="24"/>
        </w:rPr>
        <w:t>L</w:t>
      </w:r>
      <w:r w:rsidRPr="00B10B1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B10B12">
        <w:rPr>
          <w:rFonts w:ascii="Times New Roman" w:hAnsi="Times New Roman" w:cs="Times New Roman"/>
          <w:bCs/>
          <w:noProof/>
          <w:sz w:val="24"/>
          <w:szCs w:val="24"/>
        </w:rPr>
        <w:t>in</w:t>
      </w:r>
      <w:r w:rsidRPr="00A834B9">
        <w:rPr>
          <w:rFonts w:ascii="Times New Roman" w:hAnsi="Times New Roman" w:cs="Times New Roman"/>
          <w:bCs/>
          <w:noProof/>
          <w:sz w:val="24"/>
          <w:szCs w:val="24"/>
        </w:rPr>
        <w:t xml:space="preserve"> epilimnetic and hypolimnetic layers at Norwood and Blue Ruin alcoves from July 31 to August 7. 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4100"/>
        <w:gridCol w:w="1300"/>
        <w:gridCol w:w="1720"/>
      </w:tblGrid>
      <w:tr w:rsidR="008027C4" w:rsidRPr="003F00C4" w14:paraId="5D3FDE8E" w14:textId="77777777" w:rsidTr="00F24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vAlign w:val="bottom"/>
            <w:hideMark/>
          </w:tcPr>
          <w:p w14:paraId="78E72160" w14:textId="77777777" w:rsidR="008027C4" w:rsidRPr="003F00C4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 xml:space="preserve">Norwood 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5F86565" w14:textId="77777777" w:rsidR="008027C4" w:rsidRPr="003F00C4" w:rsidRDefault="008027C4" w:rsidP="00F24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556C7E8" w14:textId="77777777" w:rsidR="008027C4" w:rsidRPr="003F00C4" w:rsidRDefault="008027C4" w:rsidP="00F24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(mg • L</w:t>
            </w:r>
            <w:r w:rsidRPr="00A834B9">
              <w:rPr>
                <w:rFonts w:ascii="Times New Roman" w:hAnsi="Times New Roman" w:cs="Times New Roman"/>
                <w:noProof/>
                <w:sz w:val="24"/>
                <w:szCs w:val="24"/>
              </w:rPr>
              <w:t>⁻¹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27C4" w:rsidRPr="003F00C4" w14:paraId="6D167AFA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7649CE2A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hypolimnion</w:t>
            </w: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087726A2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5E11D49D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8027C4" w:rsidRPr="003F00C4" w14:paraId="4FD16151" w14:textId="77777777" w:rsidTr="00F241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1278B0E6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olimnion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3B272692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67FF7FA9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  <w:tr w:rsidR="008027C4" w:rsidRPr="003F00C4" w14:paraId="2E3EC3D1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2E8F41FC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48E3270E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4D5E1B01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</w:tr>
      <w:tr w:rsidR="008027C4" w:rsidRPr="003F00C4" w14:paraId="17F98411" w14:textId="77777777" w:rsidTr="00F241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38EAE339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261BC153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11D448CC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</w:tr>
      <w:tr w:rsidR="008027C4" w:rsidRPr="003F00C4" w14:paraId="258AF8CE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C3E5D" w14:textId="77777777" w:rsidR="008027C4" w:rsidRPr="003F00C4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016CD9" w14:textId="77777777" w:rsidR="008027C4" w:rsidRPr="003F00C4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 xml:space="preserve">Blue Ruin 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8C5C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A82DB" w14:textId="77777777" w:rsidR="008027C4" w:rsidRPr="00B10B12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B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(mg • L</w:t>
            </w:r>
            <w:r w:rsidRPr="00B10B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⁻¹</w:t>
            </w:r>
            <w:r w:rsidRPr="00B10B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027C4" w:rsidRPr="003F00C4" w14:paraId="4D7F858A" w14:textId="77777777" w:rsidTr="00F241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F77CA3B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minimum hypo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limnion</w:t>
            </w: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19619A5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6628B1C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8027C4" w:rsidRPr="003F00C4" w14:paraId="7C659735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3032ED34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hypo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limnion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2CC2B736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44FB6BDB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8027C4" w:rsidRPr="003F00C4" w14:paraId="755F9BF5" w14:textId="77777777" w:rsidTr="00F241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6066C69C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61DE4056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16.2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26571223" w14:textId="77777777" w:rsidR="008027C4" w:rsidRPr="003F00C4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8027C4" w:rsidRPr="003F00C4" w14:paraId="6BD4D1CE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6FEEFEA3" w14:textId="77777777" w:rsidR="008027C4" w:rsidRPr="003F00C4" w:rsidRDefault="008027C4" w:rsidP="00F2415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3EAB9E23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22.7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58DE8658" w14:textId="77777777" w:rsidR="008027C4" w:rsidRPr="003F00C4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</w:tr>
    </w:tbl>
    <w:p w14:paraId="5E81C4FE" w14:textId="77777777" w:rsidR="008027C4" w:rsidRDefault="008027C4" w:rsidP="008027C4"/>
    <w:p w14:paraId="336F398A" w14:textId="77777777" w:rsidR="008027C4" w:rsidRDefault="008027C4" w:rsidP="008027C4"/>
    <w:p w14:paraId="4CFF20E0" w14:textId="77777777" w:rsidR="008027C4" w:rsidRDefault="008027C4" w:rsidP="008027C4"/>
    <w:p w14:paraId="729CFEA0" w14:textId="77777777" w:rsidR="008027C4" w:rsidRPr="000D2D08" w:rsidRDefault="008027C4" w:rsidP="008027C4">
      <w:pPr>
        <w:rPr>
          <w:rFonts w:ascii="Times New Roman" w:hAnsi="Times New Roman" w:cs="Times New Roman"/>
          <w:sz w:val="24"/>
          <w:szCs w:val="24"/>
        </w:rPr>
      </w:pPr>
      <w:r w:rsidRPr="000D2D08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0D2D08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A834B9">
        <w:rPr>
          <w:rFonts w:ascii="Times New Roman" w:hAnsi="Times New Roman" w:cs="Times New Roman"/>
          <w:sz w:val="24"/>
          <w:szCs w:val="24"/>
        </w:rPr>
        <w:t xml:space="preserve">Results from linear models (Norwood and Blue Ruin) and linear mixed-effects models (all </w:t>
      </w:r>
      <w:r>
        <w:rPr>
          <w:rFonts w:ascii="Times New Roman" w:hAnsi="Times New Roman" w:cs="Times New Roman"/>
          <w:sz w:val="24"/>
          <w:szCs w:val="24"/>
        </w:rPr>
        <w:t>cold-water alcove</w:t>
      </w:r>
      <w:r w:rsidRPr="00A834B9">
        <w:rPr>
          <w:rFonts w:ascii="Times New Roman" w:hAnsi="Times New Roman" w:cs="Times New Roman"/>
          <w:sz w:val="24"/>
          <w:szCs w:val="24"/>
        </w:rPr>
        <w:t xml:space="preserve"> sites</w:t>
      </w:r>
      <w:r>
        <w:rPr>
          <w:rFonts w:ascii="Times New Roman" w:hAnsi="Times New Roman" w:cs="Times New Roman"/>
          <w:sz w:val="24"/>
          <w:szCs w:val="24"/>
        </w:rPr>
        <w:t>; CWA</w:t>
      </w:r>
      <w:r w:rsidRPr="00A834B9">
        <w:rPr>
          <w:rFonts w:ascii="Times New Roman" w:hAnsi="Times New Roman" w:cs="Times New Roman"/>
          <w:sz w:val="24"/>
          <w:szCs w:val="24"/>
        </w:rPr>
        <w:t>) fit to data collected during approximate 2-hour windows corresponding to daily DO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834B9">
        <w:rPr>
          <w:rFonts w:ascii="Times New Roman" w:hAnsi="Times New Roman" w:cs="Times New Roman"/>
          <w:sz w:val="24"/>
          <w:szCs w:val="24"/>
        </w:rPr>
        <w:t xml:space="preserve">maxima (06:00–08:00) and </w:t>
      </w:r>
      <w:r>
        <w:rPr>
          <w:rFonts w:ascii="Times New Roman" w:hAnsi="Times New Roman" w:cs="Times New Roman"/>
          <w:sz w:val="24"/>
          <w:szCs w:val="24"/>
        </w:rPr>
        <w:t>DO-</w:t>
      </w:r>
      <w:r w:rsidRPr="00A834B9">
        <w:rPr>
          <w:rFonts w:ascii="Times New Roman" w:hAnsi="Times New Roman" w:cs="Times New Roman"/>
          <w:sz w:val="24"/>
          <w:szCs w:val="24"/>
        </w:rPr>
        <w:t>minima (18:00–20:00). Shown are estimated slope coefficients (β), standard errors (SE), and p-values for the relationship of interest.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1452"/>
        <w:gridCol w:w="1428"/>
        <w:gridCol w:w="756"/>
        <w:gridCol w:w="1054"/>
        <w:gridCol w:w="1032"/>
      </w:tblGrid>
      <w:tr w:rsidR="008027C4" w:rsidRPr="000D2D08" w14:paraId="657F4546" w14:textId="77777777" w:rsidTr="00F24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0BE12462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shd w:val="clear" w:color="auto" w:fill="auto"/>
            <w:noWrap/>
            <w:hideMark/>
          </w:tcPr>
          <w:p w14:paraId="573D7893" w14:textId="77777777" w:rsidR="008027C4" w:rsidRPr="000D2D08" w:rsidRDefault="008027C4" w:rsidP="00F24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dxa"/>
            <w:shd w:val="clear" w:color="auto" w:fill="auto"/>
            <w:noWrap/>
            <w:hideMark/>
          </w:tcPr>
          <w:p w14:paraId="6C478959" w14:textId="77777777" w:rsidR="008027C4" w:rsidRPr="000D2D08" w:rsidRDefault="008027C4" w:rsidP="00F24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0F6D1565" w14:textId="77777777" w:rsidR="008027C4" w:rsidRPr="000D2D08" w:rsidRDefault="008027C4" w:rsidP="00F24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66DA731E" w14:textId="77777777" w:rsidR="008027C4" w:rsidRPr="000D2D08" w:rsidRDefault="008027C4" w:rsidP="00F24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8027C4" w:rsidRPr="000D2D08" w14:paraId="57D3BF16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5E91868A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Norwood</w:t>
            </w:r>
          </w:p>
        </w:tc>
        <w:tc>
          <w:tcPr>
            <w:tcW w:w="1428" w:type="dxa"/>
            <w:shd w:val="clear" w:color="auto" w:fill="auto"/>
            <w:noWrap/>
            <w:hideMark/>
          </w:tcPr>
          <w:p w14:paraId="0FE33C7E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DO-maxima</w:t>
            </w:r>
          </w:p>
        </w:tc>
        <w:tc>
          <w:tcPr>
            <w:tcW w:w="546" w:type="dxa"/>
            <w:shd w:val="clear" w:color="auto" w:fill="auto"/>
            <w:noWrap/>
            <w:hideMark/>
          </w:tcPr>
          <w:p w14:paraId="1B9477E1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0.264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29C7BEDE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6EF2131A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8027C4" w:rsidRPr="000D2D08" w14:paraId="01C03A30" w14:textId="77777777" w:rsidTr="00F2415E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71568588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shd w:val="clear" w:color="auto" w:fill="auto"/>
            <w:noWrap/>
            <w:hideMark/>
          </w:tcPr>
          <w:p w14:paraId="1F4DAABE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DO-minima</w:t>
            </w:r>
          </w:p>
        </w:tc>
        <w:tc>
          <w:tcPr>
            <w:tcW w:w="546" w:type="dxa"/>
            <w:shd w:val="clear" w:color="auto" w:fill="auto"/>
            <w:noWrap/>
            <w:hideMark/>
          </w:tcPr>
          <w:p w14:paraId="019C0A14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0.856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5A3B4694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2F0F8724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8027C4" w:rsidRPr="000D2D08" w14:paraId="2A8527E6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684E934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3F33859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4C5919C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A700170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5F3F183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27C4" w:rsidRPr="000D2D08" w14:paraId="2941BEC5" w14:textId="77777777" w:rsidTr="00F2415E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1587F64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Blue Ruin</w:t>
            </w:r>
          </w:p>
        </w:tc>
        <w:tc>
          <w:tcPr>
            <w:tcW w:w="1428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B1BFB31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DO-maxima</w:t>
            </w:r>
          </w:p>
        </w:tc>
        <w:tc>
          <w:tcPr>
            <w:tcW w:w="546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0B8054CE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0.563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54219AF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3E026EA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8027C4" w:rsidRPr="000D2D08" w14:paraId="77D91B87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5A404449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shd w:val="clear" w:color="auto" w:fill="auto"/>
            <w:noWrap/>
            <w:hideMark/>
          </w:tcPr>
          <w:p w14:paraId="6E88919D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DO-minima</w:t>
            </w:r>
          </w:p>
        </w:tc>
        <w:tc>
          <w:tcPr>
            <w:tcW w:w="546" w:type="dxa"/>
            <w:shd w:val="clear" w:color="auto" w:fill="auto"/>
            <w:noWrap/>
            <w:hideMark/>
          </w:tcPr>
          <w:p w14:paraId="08471FDC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0.306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2B9DFD16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0.011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6702F760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8027C4" w:rsidRPr="000D2D08" w14:paraId="0019B2F4" w14:textId="77777777" w:rsidTr="00F2415E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F01FB55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A13DE4B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743CB19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ED34E7C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B769AB4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27C4" w:rsidRPr="000D2D08" w14:paraId="26046A6E" w14:textId="77777777" w:rsidTr="00F24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4F2D9A8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All CWA</w:t>
            </w:r>
          </w:p>
        </w:tc>
        <w:tc>
          <w:tcPr>
            <w:tcW w:w="1428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39509E1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DO-maxima</w:t>
            </w:r>
          </w:p>
        </w:tc>
        <w:tc>
          <w:tcPr>
            <w:tcW w:w="546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7A8C9FE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0.325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159D32B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E06CD72" w14:textId="77777777" w:rsidR="008027C4" w:rsidRPr="000D2D08" w:rsidRDefault="008027C4" w:rsidP="00F24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8027C4" w:rsidRPr="000D2D08" w14:paraId="4C5B34F6" w14:textId="77777777" w:rsidTr="00F2415E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1273B38A" w14:textId="77777777" w:rsidR="008027C4" w:rsidRPr="000D2D08" w:rsidRDefault="008027C4" w:rsidP="00F24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shd w:val="clear" w:color="auto" w:fill="auto"/>
            <w:noWrap/>
            <w:hideMark/>
          </w:tcPr>
          <w:p w14:paraId="7BBB63BC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DO-minima</w:t>
            </w:r>
          </w:p>
        </w:tc>
        <w:tc>
          <w:tcPr>
            <w:tcW w:w="546" w:type="dxa"/>
            <w:shd w:val="clear" w:color="auto" w:fill="auto"/>
            <w:noWrap/>
            <w:hideMark/>
          </w:tcPr>
          <w:p w14:paraId="5EEE22C0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0.642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70B7F88A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5CC6A956" w14:textId="77777777" w:rsidR="008027C4" w:rsidRPr="000D2D08" w:rsidRDefault="008027C4" w:rsidP="00F24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14:paraId="75870CCE" w14:textId="447ED26C" w:rsidR="008027C4" w:rsidRDefault="008027C4" w:rsidP="0009385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E595D4" w14:textId="2AC40EDB" w:rsidR="008027C4" w:rsidRDefault="008027C4" w:rsidP="0009385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5C0935F" w14:textId="77777777" w:rsidR="008027C4" w:rsidRDefault="008027C4" w:rsidP="0009385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468F478" w14:textId="77777777" w:rsidR="008027C4" w:rsidRDefault="008027C4" w:rsidP="0009385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2A380BD" w14:textId="1280FC38" w:rsidR="008027C4" w:rsidRDefault="008027C4" w:rsidP="0009385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9634B60" w14:textId="5AD16E9B" w:rsidR="008027C4" w:rsidRDefault="008027C4" w:rsidP="0009385B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92D4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702C7D" wp14:editId="2CA36031">
                <wp:simplePos x="0" y="0"/>
                <wp:positionH relativeFrom="column">
                  <wp:posOffset>-74930</wp:posOffset>
                </wp:positionH>
                <wp:positionV relativeFrom="paragraph">
                  <wp:posOffset>226060</wp:posOffset>
                </wp:positionV>
                <wp:extent cx="276860" cy="31813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127B4" w14:textId="77777777" w:rsidR="0009385B" w:rsidRPr="00AF4D37" w:rsidRDefault="0009385B" w:rsidP="0009385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02C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9pt;margin-top:17.8pt;width:21.8pt;height:25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+u1+AEAAMwDAAAOAAAAZHJzL2Uyb0RvYy54bWysU8tu2zAQvBfoPxC817Ic23EEy0GaNEWB&#10;9AGk/QCaoiyiJJdd0pbSr8+SchyjvRXVgeBqydmd2eH6erCGHRQGDa7m5WTKmXISGu12Nf/x/f7d&#10;irMQhWuEAadq/qQCv968fbPufaVm0IFpFDICcaHqfc27GH1VFEF2yoowAa8cJVtAKyKFuCsaFD2h&#10;W1PMptNl0QM2HkGqEOjv3Zjkm4zftkrGr20bVGSm5tRbzCvmdZvWYrMW1Q6F77Q8tiH+oQsrtKOi&#10;J6g7EQXbo/4LymqJEKCNEwm2gLbVUmUOxKac/sHmsRNeZS4kTvAnmcL/g5VfDo/+G7I4vIeBBphJ&#10;BP8A8mdgDm474XbqBhH6TomGCpdJsqL3oTpeTVKHKiSQbf8ZGhqy2EfIQEOLNqlCPBmh0wCeTqKr&#10;ITJJP2eXy9WSMpJSF+WqvFjkCqJ6uewxxI8KLEubmiPNNIOLw0OIqRlRvRxJtRzca2PyXI1jfc2v&#10;FrNFvnCWsTqS7Yy2NV9N0zcaIXH84Jp8OQptxj0VMO5IOvEcGcdhO9DBRH4LzRPRRxjtRc+BNh3g&#10;b856slbNw6+9QMWZ+eRIwqtyPk9ezMF8cTmjAM8z2/OMcJKgah45G7e3Mft35HpDUrc6y/DaybFX&#10;skxW52jv5MnzOJ96fYSbZwAAAP//AwBQSwMEFAAGAAgAAAAhADzcirHdAAAACAEAAA8AAABkcnMv&#10;ZG93bnJldi54bWxMj81OwzAQhO9IvIO1SNxaO5T0J82mQiCuIApF4ubG2yQiXkex24S3r3sqx9GM&#10;Zr7JN6NtxYl63zhGSKYKBHHpTMMVwtfn62QJwgfNRreOCeGPPGyK25tcZ8YN/EGnbahELGGfaYQ6&#10;hC6T0pc1We2nriOO3sH1Voco+0qaXg+x3LbyQam5tLrhuFDrjp5rKn+3R4uwezv8fD+q9+rFpt3g&#10;RiXZriTi/d34tAYRaAzXMFzwIzoUkWnvjmy8aBEmSRLRA8IsnYOIgdlF7xGW6QJkkcv/B4ozAAAA&#10;//8DAFBLAQItABQABgAIAAAAIQC2gziS/gAAAOEBAAATAAAAAAAAAAAAAAAAAAAAAABbQ29udGVu&#10;dF9UeXBlc10ueG1sUEsBAi0AFAAGAAgAAAAhADj9If/WAAAAlAEAAAsAAAAAAAAAAAAAAAAALwEA&#10;AF9yZWxzLy5yZWxzUEsBAi0AFAAGAAgAAAAhAP+b67X4AQAAzAMAAA4AAAAAAAAAAAAAAAAALgIA&#10;AGRycy9lMm9Eb2MueG1sUEsBAi0AFAAGAAgAAAAhADzcirHdAAAACAEAAA8AAAAAAAAAAAAAAAAA&#10;UgQAAGRycy9kb3ducmV2LnhtbFBLBQYAAAAABAAEAPMAAABcBQAAAAA=&#10;" filled="f" stroked="f">
                <v:textbox>
                  <w:txbxContent>
                    <w:p w14:paraId="33E127B4" w14:textId="77777777" w:rsidR="0009385B" w:rsidRPr="00AF4D37" w:rsidRDefault="0009385B" w:rsidP="0009385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92D4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DE7218" wp14:editId="2F8D18FC">
                <wp:simplePos x="0" y="0"/>
                <wp:positionH relativeFrom="column">
                  <wp:posOffset>2411095</wp:posOffset>
                </wp:positionH>
                <wp:positionV relativeFrom="paragraph">
                  <wp:posOffset>253365</wp:posOffset>
                </wp:positionV>
                <wp:extent cx="276860" cy="318135"/>
                <wp:effectExtent l="0" t="0" r="0" b="5715"/>
                <wp:wrapSquare wrapText="bothSides"/>
                <wp:docPr id="1737318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DB83B" w14:textId="77777777" w:rsidR="0009385B" w:rsidRPr="00AF4D37" w:rsidRDefault="0009385B" w:rsidP="0009385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E7218" id="_x0000_s1027" type="#_x0000_t202" style="position:absolute;margin-left:189.85pt;margin-top:19.95pt;width:21.8pt;height:25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inN+gEAANMDAAAOAAAAZHJzL2Uyb0RvYy54bWysU11v2yAUfZ+0/4B4X2ynSZpacaquXadJ&#10;3YfU7QdgjGM04DIgsbNf3wt202h7q+oHxOWac+8597C5HrQiB+G8BFPRYpZTIgyHRppdRX/9vP+w&#10;psQHZhqmwIiKHoWn19v37za9LcUcOlCNcARBjC97W9EuBFtmmeed0MzPwAqDyRacZgFDt8sax3pE&#10;1yqb5/kq68E11gEX3uPp3Zik24TftoKH723rRSCqothbSKtLax3XbLth5c4x20k+tcFe0YVm0mDR&#10;E9QdC4zsnfwPSkvuwEMbZhx0Bm0ruUgckE2R/8PmsWNWJC4ojrcnmfzbwfJvh0f7w5EwfIQBB5hI&#10;ePsA/LcnBm47ZnbixjnoO8EaLFxEybLe+nK6GqX2pY8gdf8VGhwy2wdIQEPrdFQFeRJExwEcT6KL&#10;IRCOh/PL1XqFGY6pi2JdXCxTBVY+X7bOh88CNImbijqcaQJnhwcfYjOsfP4l1jJwL5VKc1WG9BW9&#10;Ws6X6cJZRsuAtlNSV3Sdx280QuT4yTTpcmBSjXssoMxEOvIcGYehHohsJkWiBjU0R1TBwegyfBW4&#10;6cD9paRHh1XU/9kzJyhRXwwqeVUsFtGSKVgsL+cYuPNMfZ5hhiNURQMl4/Y2JBuPlG9Q8VYmNV46&#10;mVpG5ySRJpdHa57H6a+Xt7h9AgAA//8DAFBLAwQUAAYACAAAACEAUnofdt4AAAAJAQAADwAAAGRy&#10;cy9kb3ducmV2LnhtbEyPTU/DMAyG70j7D5GRuLGEdTDSNZ0QiCuI8SHtljVeW61xqiZby7/HnOBm&#10;y49eP2+xmXwnzjjENpCBm7kCgVQF11Jt4OP9+foeREyWnO0CoYFvjLApZxeFzV0Y6Q3P21QLDqGY&#10;WwNNSn0uZawa9DbOQ4/Et0MYvE28DrV0gx053HdyodSd9LYl/tDYHh8brI7bkzfw+XLYfS3Va/3k&#10;b/sxTEqS19KYq8vpYQ0i4ZT+YPjVZ3Uo2WkfTuSi6AxkK71ilAetQTCwXGQZiL0BrRTIspD/G5Q/&#10;AAAA//8DAFBLAQItABQABgAIAAAAIQC2gziS/gAAAOEBAAATAAAAAAAAAAAAAAAAAAAAAABbQ29u&#10;dGVudF9UeXBlc10ueG1sUEsBAi0AFAAGAAgAAAAhADj9If/WAAAAlAEAAAsAAAAAAAAAAAAAAAAA&#10;LwEAAF9yZWxzLy5yZWxzUEsBAi0AFAAGAAgAAAAhAPp2Kc36AQAA0wMAAA4AAAAAAAAAAAAAAAAA&#10;LgIAAGRycy9lMm9Eb2MueG1sUEsBAi0AFAAGAAgAAAAhAFJ6H3beAAAACQEAAA8AAAAAAAAAAAAA&#10;AAAAVAQAAGRycy9kb3ducmV2LnhtbFBLBQYAAAAABAAEAPMAAABfBQAAAAA=&#10;" filled="f" stroked="f">
                <v:textbox>
                  <w:txbxContent>
                    <w:p w14:paraId="068DB83B" w14:textId="77777777" w:rsidR="0009385B" w:rsidRPr="00AF4D37" w:rsidRDefault="0009385B" w:rsidP="0009385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1D16">
        <w:rPr>
          <w:noProof/>
        </w:rPr>
        <w:drawing>
          <wp:anchor distT="0" distB="0" distL="114300" distR="114300" simplePos="0" relativeHeight="251662336" behindDoc="1" locked="0" layoutInCell="1" allowOverlap="1" wp14:anchorId="0C0E9A86" wp14:editId="7ED23B0C">
            <wp:simplePos x="0" y="0"/>
            <wp:positionH relativeFrom="page">
              <wp:posOffset>2285365</wp:posOffset>
            </wp:positionH>
            <wp:positionV relativeFrom="paragraph">
              <wp:posOffset>-102626</wp:posOffset>
            </wp:positionV>
            <wp:extent cx="5089331" cy="4216791"/>
            <wp:effectExtent l="0" t="0" r="0" b="0"/>
            <wp:wrapNone/>
            <wp:docPr id="1427063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331" cy="42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1001E" w14:textId="0DAF7D19" w:rsidR="0009385B" w:rsidRDefault="008027C4" w:rsidP="000938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106877" wp14:editId="1D32B85F">
            <wp:simplePos x="0" y="0"/>
            <wp:positionH relativeFrom="margin">
              <wp:posOffset>24765</wp:posOffset>
            </wp:positionH>
            <wp:positionV relativeFrom="paragraph">
              <wp:posOffset>199390</wp:posOffset>
            </wp:positionV>
            <wp:extent cx="1953895" cy="3982720"/>
            <wp:effectExtent l="0" t="0" r="8255" b="0"/>
            <wp:wrapThrough wrapText="bothSides">
              <wp:wrapPolygon edited="0">
                <wp:start x="0" y="0"/>
                <wp:lineTo x="0" y="21490"/>
                <wp:lineTo x="21481" y="21490"/>
                <wp:lineTo x="21481" y="0"/>
                <wp:lineTo x="0" y="0"/>
              </wp:wrapPolygon>
            </wp:wrapThrough>
            <wp:docPr id="2043701928" name="Picture 1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1928" name="Picture 1" descr="A map of a ri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6" r="26225"/>
                    <a:stretch/>
                  </pic:blipFill>
                  <pic:spPr bwMode="auto">
                    <a:xfrm>
                      <a:off x="0" y="0"/>
                      <a:ext cx="1953895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E3A2C" w14:textId="77777777" w:rsidR="0009385B" w:rsidRDefault="0009385B" w:rsidP="000938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C76BB" wp14:editId="0543CBCA">
                <wp:simplePos x="0" y="0"/>
                <wp:positionH relativeFrom="margin">
                  <wp:align>right</wp:align>
                </wp:positionH>
                <wp:positionV relativeFrom="paragraph">
                  <wp:posOffset>4065732</wp:posOffset>
                </wp:positionV>
                <wp:extent cx="5943600" cy="635"/>
                <wp:effectExtent l="0" t="0" r="0" b="0"/>
                <wp:wrapThrough wrapText="bothSides">
                  <wp:wrapPolygon edited="0">
                    <wp:start x="0" y="0"/>
                    <wp:lineTo x="0" y="20802"/>
                    <wp:lineTo x="21531" y="20802"/>
                    <wp:lineTo x="21531" y="0"/>
                    <wp:lineTo x="0" y="0"/>
                  </wp:wrapPolygon>
                </wp:wrapThrough>
                <wp:docPr id="1634707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949910" w14:textId="51B79A69" w:rsidR="0009385B" w:rsidRPr="00AF4D37" w:rsidRDefault="0009385B" w:rsidP="0009385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="00BF713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1a</w:t>
                            </w:r>
                            <w:r w:rsidR="004558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Map of surveyed cold-water alcoves along the Upper Willamette River. Red points indicate cold-water alcove locations and triangles mark the location of major urban areas. 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</w:t>
                            </w:r>
                            <w:r w:rsidR="004558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AF4D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of Blue Ruin cold-water alcove with logger array (numbered triangles) and net pen (black points) locations.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5C76BB" id="Text Box 1" o:spid="_x0000_s1028" type="#_x0000_t202" style="position:absolute;margin-left:416.8pt;margin-top:320.15pt;width:468pt;height:.05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naVI13gAAAAgBAAAPAAAAZHJzL2Rvd25yZXYueG1sTI/BTsMwEETvSPyD&#10;tUhcUOtAoghCnKqq4ACXitBLb268jQPxOoqdNvw9Cxc47sxo9k25ml0vTjiGzpOC22UCAqnxpqNW&#10;we79eXEPIkRNRveeUMEXBlhVlxelLow/0xue6tgKLqFQaAU2xqGQMjQWnQ5LPyCxd/Sj05HPsZVm&#10;1Gcud728S5JcOt0Rf7B6wI3F5rOenIJttt/am+n49LrO0vFlN23yj7ZW6vpqXj+CiDjHvzD84DM6&#10;VMx08BOZIHoFPCQqyLMkBcH2Q5qzcvhVMpBVKf8PqL4B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J2lSNd4AAAAIAQAADwAAAAAAAAAAAAAAAAB0BAAAZHJzL2Rvd25yZXYueG1sUEsF&#10;BgAAAAAEAAQA8wAAAH8FAAAAAA==&#10;" stroked="f">
                <v:textbox style="mso-fit-shape-to-text:t" inset="0,0,0,0">
                  <w:txbxContent>
                    <w:p w14:paraId="6F949910" w14:textId="51B79A69" w:rsidR="0009385B" w:rsidRPr="00AF4D37" w:rsidRDefault="0009385B" w:rsidP="0009385B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="00BF713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1a</w:t>
                      </w:r>
                      <w:r w:rsidR="004558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AF4D3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Map of surveyed cold-water alcoves along the Upper Willamette River. Red points indicate cold-water alcove locations and triangles mark the location of major urban areas. </w:t>
                      </w: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b</w:t>
                      </w:r>
                      <w:r w:rsidR="004558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 w:rsidRPr="00AF4D3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AF4D3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AF4D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of Blue Ruin cold-water alcove with logger array (numbered triangles) and net pen (black points) locations.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DFA5119" w14:textId="26344EF9" w:rsidR="0009385B" w:rsidRDefault="0009385B" w:rsidP="0009385B">
      <w:pPr>
        <w:keepNext/>
        <w:rPr>
          <w:rFonts w:ascii="Times New Roman" w:hAnsi="Times New Roman" w:cs="Times New Roman"/>
          <w:sz w:val="24"/>
          <w:szCs w:val="24"/>
        </w:rPr>
      </w:pPr>
    </w:p>
    <w:p w14:paraId="1705FEE1" w14:textId="2D73162F" w:rsidR="0009385B" w:rsidRDefault="0009385B" w:rsidP="0009385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5C0FCC90" w14:textId="1C7AC8B9" w:rsidR="0009385B" w:rsidRDefault="00552C3B" w:rsidP="0009385B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4CAD5C76" wp14:editId="29B0775D">
            <wp:extent cx="6474214" cy="3108960"/>
            <wp:effectExtent l="0" t="0" r="3175" b="0"/>
            <wp:docPr id="5786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214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78D72" w14:textId="25949F7F" w:rsidR="0009385B" w:rsidRDefault="0009385B" w:rsidP="0009385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="00BF713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2</w:t>
      </w:r>
      <w:r w:rsidR="0045585E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Temperature and dissolved oxygen recorded at the Blue Ruin cold-water alcove site-4 net pen logger array. </w:t>
      </w:r>
    </w:p>
    <w:p w14:paraId="2E2D2B11" w14:textId="77777777" w:rsidR="00552C3B" w:rsidRDefault="00552C3B" w:rsidP="00552C3B"/>
    <w:p w14:paraId="65A0B769" w14:textId="77777777" w:rsidR="00552C3B" w:rsidRDefault="00552C3B" w:rsidP="00552C3B"/>
    <w:p w14:paraId="31C059E5" w14:textId="77777777" w:rsidR="00552C3B" w:rsidRDefault="00552C3B" w:rsidP="00552C3B"/>
    <w:p w14:paraId="74506472" w14:textId="77777777" w:rsidR="00552C3B" w:rsidRDefault="00552C3B" w:rsidP="00552C3B"/>
    <w:p w14:paraId="34734C1C" w14:textId="77777777" w:rsidR="00552C3B" w:rsidRDefault="00552C3B" w:rsidP="00552C3B"/>
    <w:p w14:paraId="791C7318" w14:textId="77777777" w:rsidR="00552C3B" w:rsidRPr="00552C3B" w:rsidRDefault="00552C3B" w:rsidP="00552C3B"/>
    <w:p w14:paraId="396A4626" w14:textId="3AF997E5" w:rsidR="0009385B" w:rsidRPr="00106FEC" w:rsidRDefault="00552C3B" w:rsidP="0009385B">
      <w:r>
        <w:rPr>
          <w:noProof/>
        </w:rPr>
        <w:lastRenderedPageBreak/>
        <w:drawing>
          <wp:inline distT="0" distB="0" distL="0" distR="0" wp14:anchorId="4016E6E4" wp14:editId="4F05B9A9">
            <wp:extent cx="6387290" cy="3108960"/>
            <wp:effectExtent l="0" t="0" r="0" b="0"/>
            <wp:docPr id="1192126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29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203AF" w14:textId="7AEDF8A4" w:rsidR="0009385B" w:rsidRPr="002105DC" w:rsidRDefault="0009385B" w:rsidP="0009385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77242F48" w14:textId="0BAB8EBB" w:rsidR="0009385B" w:rsidRDefault="0009385B" w:rsidP="0009385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="00BF713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3</w:t>
      </w:r>
      <w:r w:rsidR="0045585E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Temperature and dissolved oxygen recorded at the Norwood cold-water alcove net pen logger array.</w:t>
      </w:r>
    </w:p>
    <w:p w14:paraId="7A90E737" w14:textId="77777777" w:rsidR="00552C3B" w:rsidRDefault="00552C3B" w:rsidP="00552C3B"/>
    <w:p w14:paraId="275B6CE4" w14:textId="77777777" w:rsidR="00552C3B" w:rsidRDefault="00552C3B" w:rsidP="00552C3B"/>
    <w:p w14:paraId="6C5CF410" w14:textId="77777777" w:rsidR="00552C3B" w:rsidRDefault="00552C3B" w:rsidP="00552C3B"/>
    <w:p w14:paraId="76C9F126" w14:textId="77777777" w:rsidR="00552C3B" w:rsidRDefault="00552C3B" w:rsidP="00552C3B"/>
    <w:p w14:paraId="61EFDF33" w14:textId="77777777" w:rsidR="00552C3B" w:rsidRDefault="00552C3B" w:rsidP="00552C3B"/>
    <w:p w14:paraId="5B285A16" w14:textId="77777777" w:rsidR="00552C3B" w:rsidRDefault="00552C3B" w:rsidP="00552C3B"/>
    <w:p w14:paraId="59133344" w14:textId="77777777" w:rsidR="00552C3B" w:rsidRDefault="00552C3B" w:rsidP="00552C3B"/>
    <w:p w14:paraId="07CA7244" w14:textId="77777777" w:rsidR="00552C3B" w:rsidRDefault="00552C3B" w:rsidP="00552C3B"/>
    <w:p w14:paraId="7BB5DCBB" w14:textId="77777777" w:rsidR="00552C3B" w:rsidRDefault="00552C3B" w:rsidP="00552C3B"/>
    <w:p w14:paraId="19077AFB" w14:textId="77777777" w:rsidR="00552C3B" w:rsidRPr="00552C3B" w:rsidRDefault="00552C3B" w:rsidP="00552C3B"/>
    <w:p w14:paraId="4236CDC6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4B80FF11" w14:textId="263DBC93" w:rsidR="0009385B" w:rsidRDefault="0009385B" w:rsidP="000938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9E768DC" wp14:editId="078CD12D">
            <wp:extent cx="5930900" cy="1282700"/>
            <wp:effectExtent l="0" t="0" r="0" b="0"/>
            <wp:docPr id="5543134" name="Picture 3" descr="A close-up of several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34" name="Picture 3" descr="A close-up of several w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24" b="32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1CB9" w14:textId="2144B91B" w:rsidR="0009385B" w:rsidRDefault="0009385B" w:rsidP="000938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DAE9C61" wp14:editId="70DDC99F">
            <wp:extent cx="5930900" cy="1282700"/>
            <wp:effectExtent l="0" t="0" r="0" b="0"/>
            <wp:docPr id="465145822" name="Picture 2" descr="A close-up of several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5822" name="Picture 2" descr="A close-up of several w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83" b="32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AE1E" w14:textId="02F5DE44" w:rsidR="0009385B" w:rsidRDefault="0009385B" w:rsidP="000938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B23AFD" wp14:editId="1A70B509">
            <wp:extent cx="5930900" cy="1282700"/>
            <wp:effectExtent l="0" t="0" r="0" b="0"/>
            <wp:docPr id="1789806224" name="Picture 1" descr="A close-up of several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6224" name="Picture 1" descr="A close-up of several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49" b="32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5E42" w14:textId="4F8F5494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BF7139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="0045585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Depth plots of 3-individual tagged fish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netpen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study, fish display individual and intra-individual level variation in movement, however all display fine scale diel vertical movement patterns. </w:t>
      </w:r>
    </w:p>
    <w:p w14:paraId="78C8EE01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4F5F9479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20CFC664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5DFABB66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76F4266C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0F72EC6E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46E500B7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5A5954A1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301090C3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068E4E61" w14:textId="77777777" w:rsidR="0009385B" w:rsidRDefault="0009385B" w:rsidP="0009385B">
      <w:pPr>
        <w:rPr>
          <w:rFonts w:ascii="Times New Roman" w:hAnsi="Times New Roman" w:cs="Times New Roman"/>
          <w:sz w:val="24"/>
          <w:szCs w:val="24"/>
        </w:rPr>
      </w:pPr>
    </w:p>
    <w:p w14:paraId="2C355037" w14:textId="77777777" w:rsidR="00772423" w:rsidRDefault="00772423"/>
    <w:sectPr w:rsidR="00772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5B"/>
    <w:rsid w:val="0009385B"/>
    <w:rsid w:val="002F145A"/>
    <w:rsid w:val="00363899"/>
    <w:rsid w:val="003D2471"/>
    <w:rsid w:val="0045585E"/>
    <w:rsid w:val="004A172E"/>
    <w:rsid w:val="004D0837"/>
    <w:rsid w:val="00552C3B"/>
    <w:rsid w:val="00593CA3"/>
    <w:rsid w:val="00772423"/>
    <w:rsid w:val="008027C4"/>
    <w:rsid w:val="00A33CD7"/>
    <w:rsid w:val="00A834B9"/>
    <w:rsid w:val="00B10B12"/>
    <w:rsid w:val="00B3357A"/>
    <w:rsid w:val="00BB6467"/>
    <w:rsid w:val="00BF7139"/>
    <w:rsid w:val="00C9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D74D"/>
  <w15:chartTrackingRefBased/>
  <w15:docId w15:val="{795BEF3C-7680-4176-946A-8660FB5F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85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5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5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3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5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938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ListTable1Light">
    <w:name w:val="List Table 1 Light"/>
    <w:basedOn w:val="TableNormal"/>
    <w:uiPriority w:val="46"/>
    <w:rsid w:val="0009385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emf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8</cp:revision>
  <dcterms:created xsi:type="dcterms:W3CDTF">2025-02-22T04:50:00Z</dcterms:created>
  <dcterms:modified xsi:type="dcterms:W3CDTF">2025-07-23T19:24:00Z</dcterms:modified>
</cp:coreProperties>
</file>