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42CC" w:rsidRPr="00EC303D" w:rsidRDefault="000B42CC" w:rsidP="000B42CC">
      <w:pPr>
        <w:rPr>
          <w:b/>
        </w:rPr>
      </w:pPr>
      <w:r w:rsidRPr="00EC303D">
        <w:rPr>
          <w:b/>
        </w:rPr>
        <w:t>Methods:</w:t>
      </w:r>
    </w:p>
    <w:p w:rsidR="000B42CC" w:rsidRDefault="000B42CC" w:rsidP="000B42CC">
      <w:pPr>
        <w:rPr>
          <w:i/>
        </w:rPr>
      </w:pPr>
      <w:r>
        <w:rPr>
          <w:i/>
        </w:rPr>
        <w:t>YSI profiles and fish internal temperature</w:t>
      </w:r>
    </w:p>
    <w:p w:rsidR="000B42CC" w:rsidRPr="00EA5763" w:rsidRDefault="000B42CC" w:rsidP="000B42CC">
      <w:r>
        <w:t>In the summers of 2019 and 2021, we used a handheld YSI (</w:t>
      </w:r>
      <w:r w:rsidRPr="00963108">
        <w:rPr>
          <w:i/>
          <w:u w:val="single"/>
        </w:rPr>
        <w:t>type, accuracy</w:t>
      </w:r>
      <w:r>
        <w:t>) to record temperature and oxygen profiles within XX known coldwater alcove habitats in the upper Willamette River floodplain. Profiles were recorded between 10:00-16:00 during peak summer (July-August). Measurements extended the entire water column and were recorded at 0.1-0.2m intervals. When conditions permitted (e.g. adequate depth, reduced macrophyte density), profiles were taken in several locations along the alcove thalweg.</w:t>
      </w:r>
    </w:p>
    <w:p w:rsidR="000B42CC" w:rsidRDefault="000B42CC" w:rsidP="000B42CC">
      <w:r>
        <w:t>At four of these coldwater alcove locations,</w:t>
      </w:r>
      <w:r w:rsidRPr="001637D9">
        <w:t xml:space="preserve"> </w:t>
      </w:r>
      <w:r>
        <w:t xml:space="preserve">we sampled </w:t>
      </w:r>
      <w:r w:rsidRPr="001637D9">
        <w:t>cutthroat trout for instantaneous internal body temperature using a fine gauge needle probe thermocouple (</w:t>
      </w:r>
      <w:r w:rsidRPr="00963108">
        <w:rPr>
          <w:i/>
          <w:u w:val="single"/>
        </w:rPr>
        <w:t>type, accuracy</w:t>
      </w:r>
      <w:r>
        <w:t xml:space="preserve">, </w:t>
      </w:r>
      <w:r w:rsidRPr="001637D9">
        <w:t xml:space="preserve">18 gauge, &lt;.5 second read rate) inserted ~3mm into the dorsal musculature of the fish. </w:t>
      </w:r>
      <w:r>
        <w:t xml:space="preserve">As ectotherms, fish internal temperature should reflect the temperature of the external environment that an individual was most recently staging in. By testing for internal temperature, our aim was to determine the temperature and thereby depth that fish were holding in the water column. </w:t>
      </w:r>
    </w:p>
    <w:p w:rsidR="000B42CC" w:rsidRPr="00FA01C6" w:rsidRDefault="000B42CC" w:rsidP="000B42CC">
      <w:r w:rsidRPr="001637D9">
        <w:t xml:space="preserve">Fish sampled for internal body temperature were </w:t>
      </w:r>
      <w:r>
        <w:t>captured via boat electrofishing. Fish were s</w:t>
      </w:r>
      <w:r w:rsidRPr="001637D9">
        <w:t xml:space="preserve">wiftly netted and </w:t>
      </w:r>
      <w:r>
        <w:t>tested for internal temperature</w:t>
      </w:r>
      <w:r w:rsidRPr="001637D9">
        <w:t xml:space="preserve"> while still anesthetized via el</w:t>
      </w:r>
      <w:r>
        <w:t>ectrical narcosis (roughly a ~1</w:t>
      </w:r>
      <w:r w:rsidRPr="001637D9">
        <w:t xml:space="preserve">-second process per fish). </w:t>
      </w:r>
      <w:r>
        <w:t xml:space="preserve">Internal temperature takes </w:t>
      </w:r>
      <w:r w:rsidRPr="00963108">
        <w:rPr>
          <w:i/>
          <w:u w:val="single"/>
        </w:rPr>
        <w:t>XX</w:t>
      </w:r>
      <w:r>
        <w:t xml:space="preserve"> time to equilibrate to a new environment, our aim was to net and sample fish as quickly as possible to ensure internal temperature still reflected that of the stratified water column where they were previously staged. </w:t>
      </w:r>
      <w:r w:rsidRPr="001637D9">
        <w:t>A GPS-coordinate was recorded at the point of each fish capture. After fish were processed, recovered, and rele</w:t>
      </w:r>
      <w:r>
        <w:t>ased back into the waterbody (~10</w:t>
      </w:r>
      <w:r w:rsidRPr="001637D9">
        <w:t xml:space="preserve"> minutes), we returned to the </w:t>
      </w:r>
      <w:r>
        <w:t xml:space="preserve">GPS recorded </w:t>
      </w:r>
      <w:r w:rsidRPr="001637D9">
        <w:t>point of fish capture and recorded the vertical profile of oxygen and temperature using a handheld YSI. If several fish were captured in the same location (within a 3x3-m area), a rough midpoint was selected and a single temperature/oxygen profile was recorded for those fish.</w:t>
      </w:r>
    </w:p>
    <w:p w:rsidR="000B42CC" w:rsidRDefault="000B42CC" w:rsidP="000B42CC">
      <w:pPr>
        <w:rPr>
          <w:i/>
        </w:rPr>
      </w:pPr>
      <w:r>
        <w:rPr>
          <w:i/>
        </w:rPr>
        <w:t>Internally tagged fish, 2008 and 2009</w:t>
      </w:r>
    </w:p>
    <w:p w:rsidR="000B42CC" w:rsidRPr="008C09AF" w:rsidRDefault="000B42CC" w:rsidP="000B42CC">
      <w:r>
        <w:t xml:space="preserve">During the summers of 2008 and 2009, coastal cutthroat trout were collected during the first week of august and surgically implanted with waterproofed temperature recording </w:t>
      </w:r>
      <w:proofErr w:type="spellStart"/>
      <w:r>
        <w:t>iButtons</w:t>
      </w:r>
      <w:proofErr w:type="spellEnd"/>
      <w:r>
        <w:t xml:space="preserve">. Tag burden did not exceed </w:t>
      </w:r>
      <w:r w:rsidRPr="00B656EF">
        <w:rPr>
          <w:i/>
          <w:u w:val="single"/>
        </w:rPr>
        <w:t>X%</w:t>
      </w:r>
      <w:r>
        <w:t xml:space="preserve"> of fish mass. </w:t>
      </w:r>
      <w:proofErr w:type="spellStart"/>
      <w:proofErr w:type="gramStart"/>
      <w:r>
        <w:t>iButton</w:t>
      </w:r>
      <w:proofErr w:type="spellEnd"/>
      <w:proofErr w:type="gramEnd"/>
      <w:r>
        <w:t xml:space="preserve"> duty cycles were programmed to record temperature at an hourly interval. In 2008, tagged fish were released near the Harrisburg and Norwood coldwater alcoves, whereas in 2009 tagged fish were released near Harrisburg and Cottonwood coldwater alcoves. Recapture efforts began in mid-September (2008) and late-September (2009) using boat electrofishing. Recaptured fish had their </w:t>
      </w:r>
      <w:proofErr w:type="spellStart"/>
      <w:r>
        <w:t>iButton</w:t>
      </w:r>
      <w:proofErr w:type="spellEnd"/>
      <w:r>
        <w:t xml:space="preserve"> loggers removed and were then released back into the river from where they were captured. Seven of the fish recaptured in 2008 were recovered in coldwater alcove habitats (Harrisburg, Norwood, Pope and Talbot), whereas two of the fish recaptured in 2009 were recovered in the Blue Ruin coldwater alcove. In the summers of 2008 and 2009, known coldwater alcoves were instrumented with </w:t>
      </w:r>
      <w:proofErr w:type="spellStart"/>
      <w:r>
        <w:t>iButtons</w:t>
      </w:r>
      <w:proofErr w:type="spellEnd"/>
      <w:r>
        <w:t xml:space="preserve"> deployed along the alcove thalweg within the </w:t>
      </w:r>
      <w:proofErr w:type="spellStart"/>
      <w:r>
        <w:t>epilimnion</w:t>
      </w:r>
      <w:proofErr w:type="spellEnd"/>
      <w:r>
        <w:t xml:space="preserve"> and </w:t>
      </w:r>
      <w:proofErr w:type="spellStart"/>
      <w:r>
        <w:t>hypolimnion</w:t>
      </w:r>
      <w:proofErr w:type="spellEnd"/>
      <w:r>
        <w:t xml:space="preserve">. Tag duty cycles were set to record every hour and were left to record for the extent of the study period. YSI profiles were also taken at a 0.5m resolution in </w:t>
      </w:r>
      <w:r w:rsidRPr="00B656EF">
        <w:rPr>
          <w:i/>
          <w:u w:val="single"/>
        </w:rPr>
        <w:t>XX</w:t>
      </w:r>
      <w:r>
        <w:t xml:space="preserve"> coldwater alcoves during these study seasons to characterize the thermal profile of each environment. </w:t>
      </w:r>
    </w:p>
    <w:p w:rsidR="000B42CC" w:rsidRPr="00F16349" w:rsidRDefault="000B42CC" w:rsidP="000B42CC">
      <w:pPr>
        <w:rPr>
          <w:b/>
          <w:i/>
        </w:rPr>
      </w:pPr>
      <w:r w:rsidRPr="00F16349">
        <w:rPr>
          <w:b/>
          <w:i/>
        </w:rPr>
        <w:t>Analysis</w:t>
      </w:r>
    </w:p>
    <w:p w:rsidR="000B42CC" w:rsidRDefault="000B42CC" w:rsidP="000B42CC">
      <w:pPr>
        <w:rPr>
          <w:i/>
        </w:rPr>
      </w:pPr>
      <w:r>
        <w:rPr>
          <w:i/>
        </w:rPr>
        <w:lastRenderedPageBreak/>
        <w:t>YSI profiles</w:t>
      </w:r>
    </w:p>
    <w:p w:rsidR="000B42CC" w:rsidRDefault="000B42CC" w:rsidP="000B42CC">
      <w:pPr>
        <w:rPr>
          <w:i/>
        </w:rPr>
      </w:pPr>
      <w:r>
        <w:t xml:space="preserve">All data were analyzed using R version 4.2.2 and </w:t>
      </w:r>
      <w:proofErr w:type="spellStart"/>
      <w:r>
        <w:t>RStudio</w:t>
      </w:r>
      <w:proofErr w:type="spellEnd"/>
      <w:r>
        <w:t xml:space="preserve"> version 2022.12.0+353. We used a linear mixed effects model to evaluate the relationship between dissolved oxygen and temperature across coldwater refuge habitats. To account for random variation from sample site, we included alcove location as a random intercept. We fit this model using the lme4 package (Bates et al. 2014). </w:t>
      </w:r>
    </w:p>
    <w:p w:rsidR="000B42CC" w:rsidRDefault="000B42CC" w:rsidP="000B42CC">
      <w:pPr>
        <w:rPr>
          <w:i/>
        </w:rPr>
      </w:pPr>
      <w:r>
        <w:rPr>
          <w:i/>
        </w:rPr>
        <w:t>Calculating fish depth and dissolved oxygen concentration</w:t>
      </w:r>
    </w:p>
    <w:p w:rsidR="000B42CC" w:rsidRDefault="000B42CC" w:rsidP="000B42CC">
      <w:r>
        <w:t>Using YSI depth and temperature data, coupled with fish internal temperature recordings, we were able to use linear interpolation to estimate fish depth in the water column. For each fish, we determined the YSI temperatures (and thus depths) that bounded the recorded fish temperature. We calculated fish depth using the following equation:</w:t>
      </w:r>
    </w:p>
    <w:p w:rsidR="000B42CC" w:rsidRPr="00F16349" w:rsidRDefault="000B42CC" w:rsidP="000B42CC">
      <w:pPr>
        <w:rPr>
          <w:rFonts w:eastAsiaTheme="minorEastAsia"/>
        </w:rPr>
      </w:pPr>
      <m:oMathPara>
        <m:oMath>
          <m:r>
            <w:rPr>
              <w:rFonts w:ascii="Cambria Math" w:hAnsi="Cambria Math"/>
            </w:rPr>
            <m:t>f=d1+</m:t>
          </m:r>
          <m:f>
            <m:fPr>
              <m:ctrlPr>
                <w:rPr>
                  <w:rFonts w:ascii="Cambria Math" w:hAnsi="Cambria Math"/>
                  <w:i/>
                </w:rPr>
              </m:ctrlPr>
            </m:fPr>
            <m:num>
              <m:r>
                <w:rPr>
                  <w:rFonts w:ascii="Cambria Math" w:hAnsi="Cambria Math"/>
                </w:rPr>
                <m:t>d2-d1</m:t>
              </m:r>
            </m:num>
            <m:den>
              <m:r>
                <w:rPr>
                  <w:rFonts w:ascii="Cambria Math" w:hAnsi="Cambria Math"/>
                </w:rPr>
                <m:t>x2-x1</m:t>
              </m:r>
            </m:den>
          </m:f>
          <m:r>
            <w:rPr>
              <w:rFonts w:ascii="Cambria Math" w:hAnsi="Cambria Math"/>
            </w:rPr>
            <m:t>*(t1-x1)</m:t>
          </m:r>
        </m:oMath>
      </m:oMathPara>
    </w:p>
    <w:p w:rsidR="000B42CC" w:rsidRPr="003A3A8F" w:rsidRDefault="000B42CC" w:rsidP="000B42CC">
      <w:pPr>
        <w:rPr>
          <w:rFonts w:eastAsiaTheme="minorEastAsia"/>
        </w:rPr>
      </w:pPr>
      <w:r>
        <w:rPr>
          <w:rFonts w:eastAsiaTheme="minorEastAsia"/>
        </w:rPr>
        <w:t xml:space="preserve">Where </w:t>
      </w:r>
      <m:oMath>
        <m:r>
          <w:rPr>
            <w:rFonts w:ascii="Cambria Math" w:hAnsi="Cambria Math"/>
          </w:rPr>
          <m:t>f</m:t>
        </m:r>
      </m:oMath>
      <w:r>
        <w:rPr>
          <w:rFonts w:eastAsiaTheme="minorEastAsia"/>
        </w:rPr>
        <w:t xml:space="preserve"> is the depth of the fish that we are trying to determine, </w:t>
      </w:r>
      <m:oMath>
        <m:r>
          <w:rPr>
            <w:rFonts w:ascii="Cambria Math" w:hAnsi="Cambria Math"/>
          </w:rPr>
          <m:t>d1</m:t>
        </m:r>
      </m:oMath>
      <w:r>
        <w:rPr>
          <w:rFonts w:eastAsiaTheme="minorEastAsia"/>
        </w:rPr>
        <w:t xml:space="preserve"> and </w:t>
      </w:r>
      <m:oMath>
        <m:r>
          <w:rPr>
            <w:rFonts w:ascii="Cambria Math" w:hAnsi="Cambria Math"/>
          </w:rPr>
          <m:t>d2</m:t>
        </m:r>
      </m:oMath>
      <w:r>
        <w:rPr>
          <w:rFonts w:eastAsiaTheme="minorEastAsia"/>
        </w:rPr>
        <w:t xml:space="preserve"> are the known depths of the bounding YSI temperatures, </w:t>
      </w:r>
      <m:oMath>
        <m:r>
          <w:rPr>
            <w:rFonts w:ascii="Cambria Math" w:hAnsi="Cambria Math"/>
          </w:rPr>
          <m:t>x1</m:t>
        </m:r>
      </m:oMath>
      <w:r>
        <w:rPr>
          <w:rFonts w:eastAsiaTheme="minorEastAsia"/>
        </w:rPr>
        <w:t xml:space="preserve"> and </w:t>
      </w:r>
      <m:oMath>
        <m:r>
          <w:rPr>
            <w:rFonts w:ascii="Cambria Math" w:hAnsi="Cambria Math"/>
          </w:rPr>
          <m:t>x2</m:t>
        </m:r>
      </m:oMath>
      <w:r>
        <w:rPr>
          <w:rFonts w:eastAsiaTheme="minorEastAsia"/>
        </w:rPr>
        <w:t xml:space="preserve"> are the YSI temperatures associated with those depths, and </w:t>
      </w:r>
      <m:oMath>
        <m:r>
          <w:rPr>
            <w:rFonts w:ascii="Cambria Math" w:hAnsi="Cambria Math"/>
          </w:rPr>
          <m:t>t1</m:t>
        </m:r>
      </m:oMath>
      <w:r>
        <w:rPr>
          <w:rFonts w:eastAsiaTheme="minorEastAsia"/>
        </w:rPr>
        <w:t xml:space="preserve"> is the recorded temperature of the fish. We were able to use this same process of linear interpolation, instead using estimated fish depth and bounding YSI depths and associated dissolved oxygen measurements, to estimate the dissolved oxygen concentrations for each fish depth. </w:t>
      </w:r>
    </w:p>
    <w:p w:rsidR="000B42CC" w:rsidRDefault="000B42CC" w:rsidP="000B42CC">
      <w:pPr>
        <w:rPr>
          <w:i/>
        </w:rPr>
      </w:pPr>
      <w:r w:rsidRPr="00291B12">
        <w:rPr>
          <w:i/>
        </w:rPr>
        <w:t>Calculating thermocline midpoint</w:t>
      </w:r>
    </w:p>
    <w:p w:rsidR="000B42CC" w:rsidRDefault="000B42CC" w:rsidP="000B42CC">
      <w:r>
        <w:t xml:space="preserve">The thermocline of a stratified waterbody is identified as the zonation where temperature changes most rapidly with depth, whereas the bounding </w:t>
      </w:r>
      <w:proofErr w:type="spellStart"/>
      <w:r>
        <w:t>epilimnion</w:t>
      </w:r>
      <w:proofErr w:type="spellEnd"/>
      <w:r>
        <w:t xml:space="preserve"> and </w:t>
      </w:r>
      <w:proofErr w:type="spellStart"/>
      <w:r>
        <w:t>hypolimnion</w:t>
      </w:r>
      <w:proofErr w:type="spellEnd"/>
      <w:r>
        <w:t xml:space="preserve"> generally display restricted to homogenous thermal gradients. We used our YSI profile data to estimate the depth of the mid- or ‘peak’ thermocline by calculating the slope between each depth and associated temperature within each profile, and by identifying which depth was associated with the greatest calculated slope. </w:t>
      </w:r>
    </w:p>
    <w:p w:rsidR="000B42CC" w:rsidRDefault="000B42CC" w:rsidP="000B42CC">
      <w:pPr>
        <w:rPr>
          <w:b/>
          <w:i/>
        </w:rPr>
      </w:pPr>
      <w:proofErr w:type="spellStart"/>
      <w:proofErr w:type="gramStart"/>
      <w:r>
        <w:rPr>
          <w:i/>
        </w:rPr>
        <w:t>iButton</w:t>
      </w:r>
      <w:proofErr w:type="spellEnd"/>
      <w:proofErr w:type="gramEnd"/>
      <w:r>
        <w:rPr>
          <w:i/>
        </w:rPr>
        <w:t xml:space="preserve"> fish</w:t>
      </w:r>
    </w:p>
    <w:p w:rsidR="000B42CC" w:rsidRDefault="000B42CC" w:rsidP="000B42CC">
      <w:proofErr w:type="spellStart"/>
      <w:proofErr w:type="gramStart"/>
      <w:r>
        <w:t>iButton</w:t>
      </w:r>
      <w:proofErr w:type="spellEnd"/>
      <w:proofErr w:type="gramEnd"/>
      <w:r>
        <w:t xml:space="preserve"> data from cutthroat captured in coldwater alcove habitats (n= 9) were analyzed to determine fish temperature relative to alcove </w:t>
      </w:r>
      <w:proofErr w:type="spellStart"/>
      <w:r>
        <w:t>hypolimnion</w:t>
      </w:r>
      <w:proofErr w:type="spellEnd"/>
      <w:r>
        <w:t xml:space="preserve"> and </w:t>
      </w:r>
      <w:proofErr w:type="spellStart"/>
      <w:r>
        <w:t>epilimnion</w:t>
      </w:r>
      <w:proofErr w:type="spellEnd"/>
      <w:r>
        <w:t xml:space="preserve"> temperatures. Raw temperature data were first visually assessed to determine timing of movement onto coldwater refuge habitats. This was easily determined by a sudden drop in temperature (&gt;2</w:t>
      </w:r>
      <w:r>
        <w:rPr>
          <w:rFonts w:ascii="Times New Roman" w:hAnsi="Times New Roman" w:cs="Times New Roman"/>
        </w:rPr>
        <w:t>℃</w:t>
      </w:r>
      <w:r>
        <w:t xml:space="preserve"> decrease in temperature, followed by maintained temperatures &gt;2</w:t>
      </w:r>
      <w:r>
        <w:rPr>
          <w:rFonts w:ascii="Times New Roman" w:hAnsi="Times New Roman" w:cs="Times New Roman"/>
        </w:rPr>
        <w:t>℃</w:t>
      </w:r>
      <w:r>
        <w:t xml:space="preserve"> below </w:t>
      </w:r>
      <w:proofErr w:type="spellStart"/>
      <w:r>
        <w:t>mainstem</w:t>
      </w:r>
      <w:proofErr w:type="spellEnd"/>
      <w:r>
        <w:t xml:space="preserve"> temperatures) that remained consistently low for one or more days. For these days, data were analyzed for daytime hours only (10:00 -16:00) to ensure data were within a similar time window as those assessed for internal temperature in 2019 and 2021. For each tagged individual at each hourly timestamp, we subtracted fish temperature from time matched temperatures recorded at the alcove </w:t>
      </w:r>
      <w:proofErr w:type="spellStart"/>
      <w:r>
        <w:t>epilimnion</w:t>
      </w:r>
      <w:proofErr w:type="spellEnd"/>
      <w:r>
        <w:t xml:space="preserve"> and </w:t>
      </w:r>
      <w:proofErr w:type="spellStart"/>
      <w:r>
        <w:t>hypolimnion</w:t>
      </w:r>
      <w:proofErr w:type="spellEnd"/>
      <w:r>
        <w:t xml:space="preserve"> to roughly assess where fish were holding in the water column (i.e. how reflective was fish internal temperature of </w:t>
      </w:r>
      <w:proofErr w:type="spellStart"/>
      <w:r>
        <w:t>hypolimnion</w:t>
      </w:r>
      <w:proofErr w:type="spellEnd"/>
      <w:r>
        <w:t xml:space="preserve"> or </w:t>
      </w:r>
      <w:proofErr w:type="spellStart"/>
      <w:r>
        <w:t>epilimnion</w:t>
      </w:r>
      <w:proofErr w:type="spellEnd"/>
      <w:r>
        <w:t xml:space="preserve"> temperatures). Since these alcoves are thermally stratified waterbodies, the temperatures recorded at these depths do not correlate with each other, temperatures between these two extents would be characterized as the </w:t>
      </w:r>
      <w:proofErr w:type="spellStart"/>
      <w:r>
        <w:t>metalimnion</w:t>
      </w:r>
      <w:proofErr w:type="spellEnd"/>
      <w:r>
        <w:t xml:space="preserve">/thermocline.  </w:t>
      </w:r>
    </w:p>
    <w:p w:rsidR="005407B3" w:rsidRDefault="005407B3">
      <w:bookmarkStart w:id="0" w:name="_GoBack"/>
      <w:bookmarkEnd w:id="0"/>
    </w:p>
    <w:sectPr w:rsidR="00540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2CC"/>
    <w:rsid w:val="000B42CC"/>
    <w:rsid w:val="0054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8918E6-1254-4FA5-90F8-513DD4E1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2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978</Words>
  <Characters>5575</Characters>
  <Application>Microsoft Office Word</Application>
  <DocSecurity>0</DocSecurity>
  <Lines>46</Lines>
  <Paragraphs>13</Paragraphs>
  <ScaleCrop>false</ScaleCrop>
  <Company>Oregon State University</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2023-03-16T21:59:00Z</dcterms:created>
  <dcterms:modified xsi:type="dcterms:W3CDTF">2023-03-16T22:00:00Z</dcterms:modified>
</cp:coreProperties>
</file>