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9359D" w14:textId="5AB156BA" w:rsidR="00E86D14" w:rsidRPr="00D65AEF" w:rsidRDefault="00490905" w:rsidP="002C3E64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65AEF">
        <w:rPr>
          <w:rFonts w:asciiTheme="minorHAnsi" w:hAnsiTheme="minorHAnsi" w:cstheme="minorHAnsi"/>
          <w:b/>
          <w:sz w:val="20"/>
          <w:szCs w:val="20"/>
        </w:rPr>
        <w:t>Project Milestone 2</w:t>
      </w:r>
    </w:p>
    <w:p w14:paraId="6D4AA611" w14:textId="77777777" w:rsidR="002C3E64" w:rsidRPr="00D65AEF" w:rsidRDefault="002C3E64" w:rsidP="002C3E64">
      <w:pPr>
        <w:jc w:val="center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4755" w:type="dxa"/>
        <w:jc w:val="center"/>
        <w:tblLook w:val="04A0" w:firstRow="1" w:lastRow="0" w:firstColumn="1" w:lastColumn="0" w:noHBand="0" w:noVBand="1"/>
      </w:tblPr>
      <w:tblGrid>
        <w:gridCol w:w="2430"/>
        <w:gridCol w:w="3415"/>
        <w:gridCol w:w="3150"/>
        <w:gridCol w:w="3695"/>
        <w:gridCol w:w="1075"/>
        <w:gridCol w:w="990"/>
      </w:tblGrid>
      <w:tr w:rsidR="00D65AEF" w:rsidRPr="00D65AEF" w14:paraId="5142D68F" w14:textId="6EB2894A" w:rsidTr="0710D672">
        <w:trPr>
          <w:jc w:val="center"/>
        </w:trPr>
        <w:tc>
          <w:tcPr>
            <w:tcW w:w="2430" w:type="dxa"/>
            <w:shd w:val="clear" w:color="auto" w:fill="DDD9C3" w:themeFill="background2" w:themeFillShade="E6"/>
          </w:tcPr>
          <w:p w14:paraId="63D1D8CE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Criterion</w:t>
            </w:r>
          </w:p>
          <w:p w14:paraId="04772FC8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(Score 0 if element is absent)</w:t>
            </w:r>
          </w:p>
        </w:tc>
        <w:tc>
          <w:tcPr>
            <w:tcW w:w="3415" w:type="dxa"/>
            <w:shd w:val="clear" w:color="auto" w:fill="DDD9C3" w:themeFill="background2" w:themeFillShade="E6"/>
          </w:tcPr>
          <w:p w14:paraId="6B70B012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Below Expectations</w:t>
            </w:r>
          </w:p>
          <w:p w14:paraId="5D1F8704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(1)</w:t>
            </w:r>
          </w:p>
        </w:tc>
        <w:tc>
          <w:tcPr>
            <w:tcW w:w="3150" w:type="dxa"/>
            <w:shd w:val="clear" w:color="auto" w:fill="DDD9C3" w:themeFill="background2" w:themeFillShade="E6"/>
          </w:tcPr>
          <w:p w14:paraId="1D8B94A0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Meets Expectations</w:t>
            </w:r>
          </w:p>
          <w:p w14:paraId="0ED16E62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(2)</w:t>
            </w:r>
          </w:p>
        </w:tc>
        <w:tc>
          <w:tcPr>
            <w:tcW w:w="3695" w:type="dxa"/>
            <w:shd w:val="clear" w:color="auto" w:fill="DDD9C3" w:themeFill="background2" w:themeFillShade="E6"/>
          </w:tcPr>
          <w:p w14:paraId="1384582E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Exceeds Expectations</w:t>
            </w:r>
          </w:p>
          <w:p w14:paraId="5737A77D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(3)</w:t>
            </w:r>
          </w:p>
        </w:tc>
        <w:tc>
          <w:tcPr>
            <w:tcW w:w="1075" w:type="dxa"/>
            <w:shd w:val="clear" w:color="auto" w:fill="DDD9C3" w:themeFill="background2" w:themeFillShade="E6"/>
          </w:tcPr>
          <w:p w14:paraId="0D214AE4" w14:textId="72DF6E38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Score</w:t>
            </w:r>
            <w:r w:rsidR="00420B3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(1-3)</w:t>
            </w:r>
          </w:p>
        </w:tc>
        <w:tc>
          <w:tcPr>
            <w:tcW w:w="990" w:type="dxa"/>
            <w:shd w:val="clear" w:color="auto" w:fill="DDD9C3" w:themeFill="background2" w:themeFillShade="E6"/>
          </w:tcPr>
          <w:p w14:paraId="5249C202" w14:textId="43248CD8" w:rsidR="00D65AEF" w:rsidRPr="00D65AEF" w:rsidRDefault="00420B33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Points</w:t>
            </w:r>
          </w:p>
        </w:tc>
      </w:tr>
      <w:tr w:rsidR="00D65AEF" w:rsidRPr="00D65AEF" w14:paraId="33301DBD" w14:textId="063B1B83" w:rsidTr="0710D672">
        <w:trPr>
          <w:jc w:val="center"/>
        </w:trPr>
        <w:tc>
          <w:tcPr>
            <w:tcW w:w="2430" w:type="dxa"/>
          </w:tcPr>
          <w:p w14:paraId="0C2DFB9A" w14:textId="436053ED" w:rsidR="00D65AEF" w:rsidRPr="00D65AEF" w:rsidRDefault="00D65AEF" w:rsidP="00554E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Physical database design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 xml:space="preserve"> (0-20)</w:t>
            </w:r>
          </w:p>
        </w:tc>
        <w:tc>
          <w:tcPr>
            <w:tcW w:w="3415" w:type="dxa"/>
          </w:tcPr>
          <w:p w14:paraId="5B19F9A4" w14:textId="64C54148" w:rsidR="00D65AEF" w:rsidRPr="00D65AEF" w:rsidRDefault="00D65AEF" w:rsidP="000255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Database objects are dropped and created with few comments in a script that is not repeatable or has significant errors</w:t>
            </w:r>
          </w:p>
        </w:tc>
        <w:tc>
          <w:tcPr>
            <w:tcW w:w="3150" w:type="dxa"/>
          </w:tcPr>
          <w:p w14:paraId="0E8AF959" w14:textId="0BA5A88B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Database objects are dropped and created with some comments in a repeatable script with some errors</w:t>
            </w:r>
          </w:p>
        </w:tc>
        <w:tc>
          <w:tcPr>
            <w:tcW w:w="3695" w:type="dxa"/>
          </w:tcPr>
          <w:p w14:paraId="048C8CF9" w14:textId="417F924D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Database objects are dropped and created with detailed comments in a repeatable script with no errors</w:t>
            </w:r>
          </w:p>
        </w:tc>
        <w:tc>
          <w:tcPr>
            <w:tcW w:w="1075" w:type="dxa"/>
          </w:tcPr>
          <w:p w14:paraId="1F08E46E" w14:textId="07448A83" w:rsidR="00D65AEF" w:rsidRPr="00D65AEF" w:rsidRDefault="00355E4E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249B2232" w14:textId="10214DC7" w:rsidR="00D65AEF" w:rsidRPr="00D65AEF" w:rsidRDefault="00290A59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  <w:tr w:rsidR="00E7244B" w:rsidRPr="00D65AEF" w14:paraId="673B1E3B" w14:textId="74F162DC" w:rsidTr="0710D672">
        <w:trPr>
          <w:jc w:val="center"/>
        </w:trPr>
        <w:tc>
          <w:tcPr>
            <w:tcW w:w="2430" w:type="dxa"/>
          </w:tcPr>
          <w:p w14:paraId="57F1A3F7" w14:textId="5A22F759" w:rsidR="00E7244B" w:rsidRPr="00D65AEF" w:rsidRDefault="00E7244B" w:rsidP="00E72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 creation and manipulation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 xml:space="preserve"> (0-25)</w:t>
            </w:r>
          </w:p>
        </w:tc>
        <w:tc>
          <w:tcPr>
            <w:tcW w:w="3415" w:type="dxa"/>
          </w:tcPr>
          <w:p w14:paraId="6C2C1F6F" w14:textId="0B8F0A8B" w:rsidR="00E7244B" w:rsidRPr="00D65AEF" w:rsidRDefault="004A2869" w:rsidP="00E72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Few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INSERT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UPDATE and/or DELETE statements are provided for tables with </w:t>
            </w:r>
            <w:r w:rsidR="00B034BB">
              <w:rPr>
                <w:rFonts w:asciiTheme="minorHAnsi" w:hAnsiTheme="minorHAnsi" w:cstheme="minorHAnsi"/>
                <w:sz w:val="20"/>
                <w:szCs w:val="20"/>
              </w:rPr>
              <w:t xml:space="preserve">some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comments </w:t>
            </w:r>
            <w:r w:rsidR="00685D5F">
              <w:rPr>
                <w:rFonts w:asciiTheme="minorHAnsi" w:hAnsiTheme="minorHAnsi" w:cstheme="minorHAnsi"/>
                <w:sz w:val="20"/>
                <w:szCs w:val="20"/>
              </w:rPr>
              <w:t xml:space="preserve">but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defaults and constraints</w:t>
            </w:r>
            <w:r w:rsidR="00685D5F">
              <w:rPr>
                <w:rFonts w:asciiTheme="minorHAnsi" w:hAnsiTheme="minorHAnsi" w:cstheme="minorHAnsi"/>
                <w:sz w:val="20"/>
                <w:szCs w:val="20"/>
              </w:rPr>
              <w:t xml:space="preserve"> may be missing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  <w:r w:rsidR="00685D5F">
              <w:rPr>
                <w:rFonts w:asciiTheme="minorHAnsi" w:hAnsiTheme="minorHAnsi" w:cstheme="minorHAnsi"/>
                <w:sz w:val="20"/>
                <w:szCs w:val="20"/>
              </w:rPr>
              <w:t xml:space="preserve">insufficient examples of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data manipulation</w:t>
            </w:r>
          </w:p>
        </w:tc>
        <w:tc>
          <w:tcPr>
            <w:tcW w:w="3150" w:type="dxa"/>
          </w:tcPr>
          <w:p w14:paraId="73BEC3F5" w14:textId="077526AD" w:rsidR="00E7244B" w:rsidRPr="00D65AEF" w:rsidRDefault="00E7244B" w:rsidP="00E72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INSERT, UPDATE and/or DELETE statements are provided for </w:t>
            </w:r>
            <w:r w:rsidR="004A2869">
              <w:rPr>
                <w:rFonts w:asciiTheme="minorHAnsi" w:hAnsiTheme="minorHAnsi" w:cstheme="minorHAnsi"/>
                <w:sz w:val="20"/>
                <w:szCs w:val="20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tables with comments using named defaults and constraints; </w:t>
            </w:r>
            <w:r w:rsidR="004A2869">
              <w:rPr>
                <w:rFonts w:asciiTheme="minorHAnsi" w:hAnsiTheme="minorHAnsi" w:cstheme="minorHAnsi"/>
                <w:sz w:val="20"/>
                <w:szCs w:val="20"/>
              </w:rPr>
              <w:t xml:space="preserve">and some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views, stored procedures and functions are provided for data manipulation</w:t>
            </w:r>
          </w:p>
        </w:tc>
        <w:tc>
          <w:tcPr>
            <w:tcW w:w="3695" w:type="dxa"/>
          </w:tcPr>
          <w:p w14:paraId="787077BA" w14:textId="7378C163" w:rsidR="00E7244B" w:rsidRPr="00D65AEF" w:rsidRDefault="00E7244B" w:rsidP="00E72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INSERT, UPDATE and/or DELETE statements are provided for most tables with detailed comments using named defaults</w:t>
            </w:r>
            <w:r w:rsidR="001401D1">
              <w:rPr>
                <w:rFonts w:asciiTheme="minorHAnsi" w:hAnsiTheme="minorHAnsi" w:cstheme="minorHAnsi"/>
                <w:sz w:val="20"/>
                <w:szCs w:val="20"/>
              </w:rPr>
              <w:t xml:space="preserve"> and constraints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 views, stored procedures and functions are provided for data manipulation</w:t>
            </w:r>
          </w:p>
        </w:tc>
        <w:tc>
          <w:tcPr>
            <w:tcW w:w="1075" w:type="dxa"/>
          </w:tcPr>
          <w:p w14:paraId="0DADFFCD" w14:textId="07BF919C" w:rsidR="00E7244B" w:rsidRPr="00D65AEF" w:rsidRDefault="00355E4E" w:rsidP="00E7244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6B6A8F59" w14:textId="3F45C833" w:rsidR="00E7244B" w:rsidRPr="00D65AEF" w:rsidRDefault="002F3957" w:rsidP="00E7244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</w:tr>
      <w:tr w:rsidR="00D65AEF" w:rsidRPr="00D65AEF" w14:paraId="384E5202" w14:textId="04533274" w:rsidTr="0710D672">
        <w:trPr>
          <w:jc w:val="center"/>
        </w:trPr>
        <w:tc>
          <w:tcPr>
            <w:tcW w:w="2430" w:type="dxa"/>
          </w:tcPr>
          <w:p w14:paraId="6203B791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3A6125D" w14:textId="6D71871C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Answering data questions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 xml:space="preserve"> (0-25)</w:t>
            </w:r>
          </w:p>
          <w:p w14:paraId="551B47B6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</w:tcPr>
          <w:p w14:paraId="129AE75D" w14:textId="099928F8" w:rsidR="00D65AEF" w:rsidRPr="00D65AEF" w:rsidRDefault="00FC0175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SELECT statements are provided for 3 or fewer data questions </w:t>
            </w:r>
            <w:r w:rsidR="003E588B">
              <w:rPr>
                <w:rFonts w:asciiTheme="minorHAnsi" w:hAnsiTheme="minorHAnsi" w:cstheme="minorHAnsi"/>
                <w:sz w:val="20"/>
                <w:szCs w:val="20"/>
              </w:rPr>
              <w:t xml:space="preserve">and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comments and results</w:t>
            </w:r>
            <w:r w:rsidR="003E588B">
              <w:rPr>
                <w:rFonts w:asciiTheme="minorHAnsi" w:hAnsiTheme="minorHAnsi" w:cstheme="minorHAnsi"/>
                <w:sz w:val="20"/>
                <w:szCs w:val="20"/>
              </w:rPr>
              <w:t xml:space="preserve"> are missing</w:t>
            </w:r>
          </w:p>
        </w:tc>
        <w:tc>
          <w:tcPr>
            <w:tcW w:w="3150" w:type="dxa"/>
          </w:tcPr>
          <w:p w14:paraId="5BAA90E2" w14:textId="5B2D4C7A" w:rsidR="00D65AEF" w:rsidRPr="00D65AEF" w:rsidRDefault="009113A6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SELECT statements are provided for </w:t>
            </w:r>
            <w:r w:rsidR="00FC017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-5 data questions with </w:t>
            </w:r>
            <w:r w:rsidR="00FC0175">
              <w:rPr>
                <w:rFonts w:asciiTheme="minorHAnsi" w:hAnsiTheme="minorHAnsi" w:cstheme="minorHAnsi"/>
                <w:sz w:val="20"/>
                <w:szCs w:val="20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comments and results</w:t>
            </w:r>
          </w:p>
        </w:tc>
        <w:tc>
          <w:tcPr>
            <w:tcW w:w="3695" w:type="dxa"/>
          </w:tcPr>
          <w:p w14:paraId="39850D7C" w14:textId="2535371B" w:rsidR="00D65AEF" w:rsidRPr="00D65AEF" w:rsidRDefault="009113A6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SELECT statements are provided for 5 data questions with detailed comments and results</w:t>
            </w:r>
          </w:p>
        </w:tc>
        <w:tc>
          <w:tcPr>
            <w:tcW w:w="1075" w:type="dxa"/>
          </w:tcPr>
          <w:p w14:paraId="406330A7" w14:textId="04792208" w:rsidR="00D65AEF" w:rsidRPr="00D65AEF" w:rsidRDefault="00355E4E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06C34457" w14:textId="68B19013" w:rsidR="00D65AEF" w:rsidRPr="00D65AEF" w:rsidRDefault="00290A59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0F6B2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D65AEF" w:rsidRPr="00D65AEF" w14:paraId="0DAD0A24" w14:textId="28B2A676" w:rsidTr="0710D672">
        <w:trPr>
          <w:jc w:val="center"/>
        </w:trPr>
        <w:tc>
          <w:tcPr>
            <w:tcW w:w="2430" w:type="dxa"/>
          </w:tcPr>
          <w:p w14:paraId="2FACDA50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54002C3" w14:textId="02DA4A2D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 samples, implementation, reflection, summary</w:t>
            </w:r>
            <w:r w:rsidR="00BE1A18">
              <w:rPr>
                <w:rFonts w:asciiTheme="minorHAnsi" w:hAnsiTheme="minorHAnsi" w:cstheme="minorHAnsi"/>
                <w:sz w:val="20"/>
                <w:szCs w:val="20"/>
              </w:rPr>
              <w:t xml:space="preserve"> 0-30)</w:t>
            </w:r>
          </w:p>
          <w:p w14:paraId="53B6A232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20792A36" w14:textId="77097088" w:rsidR="00D65AEF" w:rsidRPr="00D65AEF" w:rsidRDefault="00CC6D16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data sample may be provided, as well as 1-3 reports and at least one maintenance form </w:t>
            </w:r>
            <w:r w:rsidR="00A9139B">
              <w:rPr>
                <w:rFonts w:asciiTheme="minorHAnsi" w:hAnsiTheme="minorHAnsi" w:cstheme="minorHAnsi"/>
                <w:sz w:val="20"/>
                <w:szCs w:val="20"/>
              </w:rPr>
              <w:t xml:space="preserve">but not using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user-friendly labels and text. A reflection </w:t>
            </w:r>
            <w:r w:rsidR="00A9139B">
              <w:rPr>
                <w:rFonts w:asciiTheme="minorHAnsi" w:hAnsiTheme="minorHAnsi" w:cstheme="minorHAnsi"/>
                <w:sz w:val="20"/>
                <w:szCs w:val="20"/>
              </w:rPr>
              <w:t xml:space="preserve">may not be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provided, </w:t>
            </w:r>
            <w:r w:rsidR="00A9139B">
              <w:rPr>
                <w:rFonts w:asciiTheme="minorHAnsi" w:hAnsiTheme="minorHAnsi" w:cstheme="minorHAnsi"/>
                <w:sz w:val="20"/>
                <w:szCs w:val="20"/>
              </w:rPr>
              <w:t xml:space="preserve">or 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summary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63552F7C" w14:textId="1D20724A" w:rsidR="00D65AEF" w:rsidRPr="00D65AEF" w:rsidRDefault="007B0ACC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One or more data samples is provided, as well as 4-5 reports and at least one maintenance form with </w:t>
            </w:r>
            <w:r w:rsidR="00CC6D16">
              <w:rPr>
                <w:rFonts w:asciiTheme="minorHAnsi" w:hAnsiTheme="minorHAnsi" w:cstheme="minorHAnsi"/>
                <w:sz w:val="20"/>
                <w:szCs w:val="20"/>
              </w:rPr>
              <w:t xml:space="preserve">some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user-friendly labels and text. A reflection is provided, as well as summary</w:t>
            </w:r>
          </w:p>
        </w:tc>
        <w:tc>
          <w:tcPr>
            <w:tcW w:w="3695" w:type="dxa"/>
          </w:tcPr>
          <w:p w14:paraId="560B8807" w14:textId="34198B49" w:rsidR="00D65AEF" w:rsidRPr="00D65AEF" w:rsidRDefault="003E588B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One or more data samples is provided, </w:t>
            </w:r>
            <w:r w:rsidR="007B0ACC">
              <w:rPr>
                <w:rFonts w:asciiTheme="minorHAnsi" w:hAnsiTheme="minorHAnsi" w:cstheme="minorHAnsi"/>
                <w:sz w:val="20"/>
                <w:szCs w:val="20"/>
              </w:rPr>
              <w:t>as well as 5 reports and at least one maintenance form with user-friendly labels and text. A relevant reflection is provided, as well as summary</w:t>
            </w:r>
          </w:p>
        </w:tc>
        <w:tc>
          <w:tcPr>
            <w:tcW w:w="1075" w:type="dxa"/>
          </w:tcPr>
          <w:p w14:paraId="136E6889" w14:textId="5019EEE9" w:rsidR="00D65AEF" w:rsidRPr="00D65AEF" w:rsidRDefault="00355E4E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68A8D102" w14:textId="318066C5" w:rsidR="00D65AEF" w:rsidRPr="00D65AEF" w:rsidRDefault="00290A59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</w:tr>
      <w:tr w:rsidR="00D65AEF" w:rsidRPr="00D65AEF" w14:paraId="338B979C" w14:textId="41BE05BA" w:rsidTr="0710D672">
        <w:trPr>
          <w:jc w:val="center"/>
        </w:trPr>
        <w:tc>
          <w:tcPr>
            <w:tcW w:w="2430" w:type="dxa"/>
            <w:tcBorders>
              <w:right w:val="nil"/>
            </w:tcBorders>
          </w:tcPr>
          <w:p w14:paraId="426ACDA9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  <w:tcBorders>
              <w:left w:val="nil"/>
              <w:right w:val="nil"/>
            </w:tcBorders>
          </w:tcPr>
          <w:p w14:paraId="1660AA48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50" w:type="dxa"/>
            <w:tcBorders>
              <w:left w:val="nil"/>
              <w:right w:val="nil"/>
            </w:tcBorders>
          </w:tcPr>
          <w:p w14:paraId="1571567D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95" w:type="dxa"/>
            <w:tcBorders>
              <w:left w:val="nil"/>
            </w:tcBorders>
          </w:tcPr>
          <w:p w14:paraId="380FB414" w14:textId="77777777" w:rsidR="00D65AEF" w:rsidRPr="00D65AEF" w:rsidRDefault="00D65AEF" w:rsidP="007D2B3B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</w:tcPr>
          <w:p w14:paraId="4D7C45B9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1EE7B6D" w14:textId="66763FDD" w:rsidR="00D65AEF" w:rsidRPr="00D65AEF" w:rsidRDefault="00290A59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</w:tr>
    </w:tbl>
    <w:p w14:paraId="49DC526B" w14:textId="4262F32D" w:rsidR="00CD6357" w:rsidRPr="00D65AEF" w:rsidRDefault="00CD6357" w:rsidP="002C3E64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6917D9B7" w14:textId="1CFFBB90" w:rsidR="00CD6357" w:rsidRDefault="00CD6357" w:rsidP="00CD6357">
      <w:pPr>
        <w:rPr>
          <w:rFonts w:asciiTheme="minorHAnsi" w:hAnsiTheme="minorHAnsi" w:cstheme="minorHAnsi"/>
          <w:sz w:val="20"/>
          <w:szCs w:val="20"/>
        </w:rPr>
      </w:pPr>
      <w:r w:rsidRPr="00D65AEF">
        <w:rPr>
          <w:rFonts w:asciiTheme="minorHAnsi" w:hAnsiTheme="minorHAnsi" w:cstheme="minorHAnsi"/>
          <w:sz w:val="20"/>
          <w:szCs w:val="20"/>
        </w:rPr>
        <w:t>Comments:</w:t>
      </w:r>
    </w:p>
    <w:p w14:paraId="19CB4CE5" w14:textId="2D83E1AA" w:rsidR="00414B70" w:rsidRDefault="00414B70" w:rsidP="00CD6357">
      <w:p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Fantatstic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work on the second milestone, Barrett. Your repeatable script is well-written, and the database code has some thoughtful comments. You did go overboard with the sample data, as well as the data samples! You </w:t>
      </w:r>
      <w:proofErr w:type="gramStart"/>
      <w:r>
        <w:rPr>
          <w:rFonts w:asciiTheme="minorHAnsi" w:hAnsiTheme="minorHAnsi" w:cstheme="minorHAnsi"/>
          <w:sz w:val="20"/>
          <w:szCs w:val="20"/>
        </w:rPr>
        <w:t>didn’t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need so much of either! </w:t>
      </w:r>
      <w:r w:rsidR="006F2C0B">
        <w:rPr>
          <w:rFonts w:asciiTheme="minorHAnsi" w:hAnsiTheme="minorHAnsi" w:cstheme="minorHAnsi"/>
          <w:sz w:val="20"/>
          <w:szCs w:val="20"/>
        </w:rPr>
        <w:t xml:space="preserve">You also did an outstanding job with the </w:t>
      </w:r>
      <w:proofErr w:type="spellStart"/>
      <w:r w:rsidR="006F2C0B">
        <w:rPr>
          <w:rFonts w:asciiTheme="minorHAnsi" w:hAnsiTheme="minorHAnsi" w:cstheme="minorHAnsi"/>
          <w:sz w:val="20"/>
          <w:szCs w:val="20"/>
        </w:rPr>
        <w:t>PowerQuery</w:t>
      </w:r>
      <w:proofErr w:type="spellEnd"/>
      <w:r w:rsidR="006F2C0B">
        <w:rPr>
          <w:rFonts w:asciiTheme="minorHAnsi" w:hAnsiTheme="minorHAnsi" w:cstheme="minorHAnsi"/>
          <w:sz w:val="20"/>
          <w:szCs w:val="20"/>
        </w:rPr>
        <w:t xml:space="preserve"> graphs, and the tabular report.</w:t>
      </w:r>
    </w:p>
    <w:p w14:paraId="3774FD91" w14:textId="1E30701B" w:rsidR="000D4C5C" w:rsidRDefault="000D4C5C" w:rsidP="00CD6357">
      <w:pPr>
        <w:rPr>
          <w:rFonts w:asciiTheme="minorHAnsi" w:hAnsiTheme="minorHAnsi" w:cstheme="minorHAnsi"/>
          <w:sz w:val="20"/>
          <w:szCs w:val="20"/>
        </w:rPr>
      </w:pPr>
    </w:p>
    <w:p w14:paraId="434979C6" w14:textId="00B87AC9" w:rsidR="000D4C5C" w:rsidRDefault="000D4C5C" w:rsidP="00CD6357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am glad tha</w:t>
      </w:r>
      <w:r w:rsidR="0056781F">
        <w:rPr>
          <w:rFonts w:asciiTheme="minorHAnsi" w:hAnsiTheme="minorHAnsi" w:cstheme="minorHAnsi"/>
          <w:sz w:val="20"/>
          <w:szCs w:val="20"/>
        </w:rPr>
        <w:t>t using tabs in Excel made the relational exercise easier to visualize</w:t>
      </w:r>
      <w:r w:rsidR="00E71CCC">
        <w:rPr>
          <w:rFonts w:asciiTheme="minorHAnsi" w:hAnsiTheme="minorHAnsi" w:cstheme="minorHAnsi"/>
          <w:sz w:val="20"/>
          <w:szCs w:val="20"/>
        </w:rPr>
        <w:t xml:space="preserve">, and as a way for you </w:t>
      </w:r>
      <w:r w:rsidR="007D473F">
        <w:rPr>
          <w:rFonts w:asciiTheme="minorHAnsi" w:hAnsiTheme="minorHAnsi" w:cstheme="minorHAnsi"/>
          <w:sz w:val="20"/>
          <w:szCs w:val="20"/>
        </w:rPr>
        <w:t>plan and design your own project. Thanks for the feedback!</w:t>
      </w:r>
    </w:p>
    <w:p w14:paraId="58B274BE" w14:textId="432275EF" w:rsidR="000F6B2D" w:rsidRDefault="000F6B2D" w:rsidP="00CD6357">
      <w:pPr>
        <w:rPr>
          <w:rFonts w:asciiTheme="minorHAnsi" w:hAnsiTheme="minorHAnsi" w:cstheme="minorHAnsi"/>
          <w:sz w:val="20"/>
          <w:szCs w:val="20"/>
        </w:rPr>
      </w:pPr>
    </w:p>
    <w:p w14:paraId="1C13285E" w14:textId="69E226F5" w:rsidR="00290A59" w:rsidRDefault="00290A59" w:rsidP="00CD6357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Dr. Block</w:t>
      </w:r>
    </w:p>
    <w:sectPr w:rsidR="00290A59" w:rsidSect="002C3E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EB734" w14:textId="77777777" w:rsidR="00CD4C8D" w:rsidRDefault="00CD4C8D" w:rsidP="00E2192B">
      <w:r>
        <w:separator/>
      </w:r>
    </w:p>
  </w:endnote>
  <w:endnote w:type="continuationSeparator" w:id="0">
    <w:p w14:paraId="69CBB402" w14:textId="77777777" w:rsidR="00CD4C8D" w:rsidRDefault="00CD4C8D" w:rsidP="00E2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37791" w14:textId="77777777" w:rsidR="00290A59" w:rsidRDefault="00290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2D2C0" w14:textId="0B9F3AA7" w:rsidR="00E2192B" w:rsidRPr="00490905" w:rsidRDefault="00CD6357">
    <w:pPr>
      <w:pStyle w:val="Footer"/>
      <w:rPr>
        <w:rFonts w:asciiTheme="minorHAnsi" w:hAnsiTheme="minorHAnsi" w:cstheme="minorHAnsi"/>
        <w:sz w:val="22"/>
        <w:szCs w:val="22"/>
      </w:rPr>
    </w:pPr>
    <w:r w:rsidRPr="00490905">
      <w:rPr>
        <w:rFonts w:asciiTheme="minorHAnsi" w:hAnsiTheme="minorHAnsi" w:cstheme="minorHAnsi"/>
        <w:sz w:val="22"/>
        <w:szCs w:val="22"/>
      </w:rPr>
      <w:t>Syracuse University</w:t>
    </w:r>
    <w:r w:rsidR="00490905" w:rsidRPr="00490905">
      <w:rPr>
        <w:rFonts w:asciiTheme="minorHAnsi" w:hAnsiTheme="minorHAnsi" w:cstheme="minorHAnsi"/>
        <w:sz w:val="22"/>
        <w:szCs w:val="22"/>
      </w:rPr>
      <w:t xml:space="preserve"> </w:t>
    </w:r>
    <w:proofErr w:type="spellStart"/>
    <w:r w:rsidR="00490905" w:rsidRPr="00490905">
      <w:rPr>
        <w:rFonts w:asciiTheme="minorHAnsi" w:hAnsiTheme="minorHAnsi" w:cstheme="minorHAnsi"/>
        <w:sz w:val="22"/>
        <w:szCs w:val="22"/>
      </w:rPr>
      <w:t>iSchool</w:t>
    </w:r>
    <w:proofErr w:type="spellEnd"/>
    <w:r w:rsidR="00490905" w:rsidRPr="00490905">
      <w:rPr>
        <w:rFonts w:asciiTheme="minorHAnsi" w:hAnsiTheme="minorHAnsi" w:cstheme="minorHAnsi"/>
        <w:sz w:val="22"/>
        <w:szCs w:val="22"/>
      </w:rPr>
      <w:t>, IST659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ABF1D" w14:textId="77777777" w:rsidR="00290A59" w:rsidRDefault="00290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F682D" w14:textId="77777777" w:rsidR="00CD4C8D" w:rsidRDefault="00CD4C8D" w:rsidP="00E2192B">
      <w:r>
        <w:separator/>
      </w:r>
    </w:p>
  </w:footnote>
  <w:footnote w:type="continuationSeparator" w:id="0">
    <w:p w14:paraId="5DB746D8" w14:textId="77777777" w:rsidR="00CD4C8D" w:rsidRDefault="00CD4C8D" w:rsidP="00E21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37066" w14:textId="77777777" w:rsidR="00290A59" w:rsidRDefault="00290A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71F28" w14:textId="77777777" w:rsidR="00290A59" w:rsidRDefault="00290A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C1316" w14:textId="77777777" w:rsidR="00290A59" w:rsidRDefault="00290A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65600"/>
    <w:multiLevelType w:val="hybridMultilevel"/>
    <w:tmpl w:val="CB0C37F8"/>
    <w:lvl w:ilvl="0" w:tplc="41108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64"/>
    <w:rsid w:val="00021FE1"/>
    <w:rsid w:val="000255FE"/>
    <w:rsid w:val="00033C1B"/>
    <w:rsid w:val="00037F53"/>
    <w:rsid w:val="00042C73"/>
    <w:rsid w:val="000475EA"/>
    <w:rsid w:val="00064060"/>
    <w:rsid w:val="000958DC"/>
    <w:rsid w:val="000B25C6"/>
    <w:rsid w:val="000C20E3"/>
    <w:rsid w:val="000D4C5C"/>
    <w:rsid w:val="000F6B2D"/>
    <w:rsid w:val="0011107C"/>
    <w:rsid w:val="001401D1"/>
    <w:rsid w:val="001524C5"/>
    <w:rsid w:val="001575EE"/>
    <w:rsid w:val="001745F5"/>
    <w:rsid w:val="00224FCE"/>
    <w:rsid w:val="00264E2A"/>
    <w:rsid w:val="00290A59"/>
    <w:rsid w:val="002A70DD"/>
    <w:rsid w:val="002C3E64"/>
    <w:rsid w:val="002E3F2C"/>
    <w:rsid w:val="002F3957"/>
    <w:rsid w:val="00320AE7"/>
    <w:rsid w:val="00355E4E"/>
    <w:rsid w:val="003B6C96"/>
    <w:rsid w:val="003E588B"/>
    <w:rsid w:val="00414B70"/>
    <w:rsid w:val="00420B33"/>
    <w:rsid w:val="004421D9"/>
    <w:rsid w:val="00490905"/>
    <w:rsid w:val="004A2869"/>
    <w:rsid w:val="00504741"/>
    <w:rsid w:val="00554ED4"/>
    <w:rsid w:val="0056781F"/>
    <w:rsid w:val="005922E4"/>
    <w:rsid w:val="00604DB1"/>
    <w:rsid w:val="00684D77"/>
    <w:rsid w:val="00685D5F"/>
    <w:rsid w:val="006D4044"/>
    <w:rsid w:val="006F2C0B"/>
    <w:rsid w:val="00707638"/>
    <w:rsid w:val="007209F4"/>
    <w:rsid w:val="0073448E"/>
    <w:rsid w:val="00797EDF"/>
    <w:rsid w:val="007B0ACC"/>
    <w:rsid w:val="007C1827"/>
    <w:rsid w:val="007D2B3B"/>
    <w:rsid w:val="007D473F"/>
    <w:rsid w:val="00875CBF"/>
    <w:rsid w:val="00883CCB"/>
    <w:rsid w:val="009113A6"/>
    <w:rsid w:val="00925BB1"/>
    <w:rsid w:val="009420B0"/>
    <w:rsid w:val="0094601E"/>
    <w:rsid w:val="009672A8"/>
    <w:rsid w:val="00972925"/>
    <w:rsid w:val="00A011F6"/>
    <w:rsid w:val="00A9139B"/>
    <w:rsid w:val="00AA1FAC"/>
    <w:rsid w:val="00AB2C54"/>
    <w:rsid w:val="00B034BB"/>
    <w:rsid w:val="00B24803"/>
    <w:rsid w:val="00B44721"/>
    <w:rsid w:val="00BA4590"/>
    <w:rsid w:val="00BE1A18"/>
    <w:rsid w:val="00BE764A"/>
    <w:rsid w:val="00BF6105"/>
    <w:rsid w:val="00C64F8E"/>
    <w:rsid w:val="00CC17E4"/>
    <w:rsid w:val="00CC6D16"/>
    <w:rsid w:val="00CD4C8D"/>
    <w:rsid w:val="00CD6357"/>
    <w:rsid w:val="00D3437F"/>
    <w:rsid w:val="00D413BF"/>
    <w:rsid w:val="00D65AEF"/>
    <w:rsid w:val="00DA6797"/>
    <w:rsid w:val="00DA750E"/>
    <w:rsid w:val="00DB292F"/>
    <w:rsid w:val="00E0273B"/>
    <w:rsid w:val="00E2192B"/>
    <w:rsid w:val="00E4116E"/>
    <w:rsid w:val="00E567E8"/>
    <w:rsid w:val="00E63B78"/>
    <w:rsid w:val="00E644EC"/>
    <w:rsid w:val="00E71CCC"/>
    <w:rsid w:val="00E7226B"/>
    <w:rsid w:val="00E7244B"/>
    <w:rsid w:val="00E83C01"/>
    <w:rsid w:val="00E86D14"/>
    <w:rsid w:val="00EA3337"/>
    <w:rsid w:val="00F07CB4"/>
    <w:rsid w:val="00F35672"/>
    <w:rsid w:val="00FC0175"/>
    <w:rsid w:val="0710D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9BB7"/>
  <w15:docId w15:val="{0597A121-049B-42E0-8F48-03F0648A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laudia"/>
    <w:qFormat/>
    <w:rsid w:val="00AB2C5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0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0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0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0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0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0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0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0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0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tanny Format"/>
    <w:basedOn w:val="Normal"/>
    <w:uiPriority w:val="1"/>
    <w:qFormat/>
    <w:rsid w:val="00064060"/>
  </w:style>
  <w:style w:type="character" w:customStyle="1" w:styleId="Heading1Char">
    <w:name w:val="Heading 1 Char"/>
    <w:basedOn w:val="DefaultParagraphFont"/>
    <w:link w:val="Heading1"/>
    <w:uiPriority w:val="9"/>
    <w:rsid w:val="00064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0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0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06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0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AE7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40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0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40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064060"/>
    <w:rPr>
      <w:b/>
      <w:bCs/>
    </w:rPr>
  </w:style>
  <w:style w:type="character" w:styleId="Emphasis">
    <w:name w:val="Emphasis"/>
    <w:uiPriority w:val="20"/>
    <w:qFormat/>
    <w:rsid w:val="00064060"/>
    <w:rPr>
      <w:i/>
      <w:iCs/>
    </w:rPr>
  </w:style>
  <w:style w:type="paragraph" w:styleId="ListParagraph">
    <w:name w:val="List Paragraph"/>
    <w:basedOn w:val="Normal"/>
    <w:uiPriority w:val="34"/>
    <w:qFormat/>
    <w:rsid w:val="000640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40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4060"/>
    <w:rPr>
      <w:rFonts w:ascii="Times New Roman" w:hAnsi="Times New Roman"/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0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060"/>
    <w:rPr>
      <w:rFonts w:ascii="Times New Roman" w:hAnsi="Times New Roman"/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6406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6406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6406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640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640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060"/>
    <w:pPr>
      <w:outlineLvl w:val="9"/>
    </w:pPr>
  </w:style>
  <w:style w:type="table" w:styleId="TableGrid">
    <w:name w:val="Table Grid"/>
    <w:basedOn w:val="TableNormal"/>
    <w:uiPriority w:val="59"/>
    <w:rsid w:val="002C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92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92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7D0C6EC0404479E0A0AA5DD180EBB" ma:contentTypeVersion="8" ma:contentTypeDescription="Create a new document." ma:contentTypeScope="" ma:versionID="f0795463b98cf35f221580e2b278387f">
  <xsd:schema xmlns:xsd="http://www.w3.org/2001/XMLSchema" xmlns:xs="http://www.w3.org/2001/XMLSchema" xmlns:p="http://schemas.microsoft.com/office/2006/metadata/properties" xmlns:ns2="41c43362-9bba-4aeb-9e40-442e95b59a9c" targetNamespace="http://schemas.microsoft.com/office/2006/metadata/properties" ma:root="true" ma:fieldsID="9cf896c8104a37894385cb3d1a88af80" ns2:_="">
    <xsd:import namespace="41c43362-9bba-4aeb-9e40-442e95b59a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43362-9bba-4aeb-9e40-442e95b59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7E3486-DD92-44DF-BE7F-749B0688C2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A3A439-D404-4B69-941F-1958F00E2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c43362-9bba-4aeb-9e40-442e95b59a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37AECD-52F5-4D23-9E9D-456A8741AF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5BAE6F-21B4-494D-ACE5-A5CFC3688B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387</Words>
  <Characters>2207</Characters>
  <Application>Microsoft Office Word</Application>
  <DocSecurity>0</DocSecurity>
  <Lines>18</Lines>
  <Paragraphs>5</Paragraphs>
  <ScaleCrop>false</ScaleCrop>
  <Company>University of West Florida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Stanny</dc:creator>
  <cp:keywords/>
  <dc:description/>
  <cp:lastModifiedBy>Gregory Block</cp:lastModifiedBy>
  <cp:revision>63</cp:revision>
  <dcterms:created xsi:type="dcterms:W3CDTF">2019-09-21T14:21:00Z</dcterms:created>
  <dcterms:modified xsi:type="dcterms:W3CDTF">2020-12-13T21:41:00Z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0x010100D977D0C6EC0404479E0A0AA5DD180EBB</vt:lpwstr>
  </property>
</Properties>
</file>