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D4882" w14:textId="77777777" w:rsidR="00DF6A7C" w:rsidRDefault="00DF6A7C" w:rsidP="00DF6A7C">
      <w:pPr>
        <w:pStyle w:val="Heading1"/>
        <w:jc w:val="center"/>
      </w:pPr>
      <w:r>
        <w:t>COMP7405A - Techniques in computational finance</w:t>
      </w:r>
    </w:p>
    <w:p w14:paraId="12237799" w14:textId="38CCDF9D" w:rsidR="005A4D04" w:rsidRDefault="00B11E64" w:rsidP="00DF6A7C">
      <w:pPr>
        <w:pStyle w:val="Heading1"/>
        <w:jc w:val="center"/>
      </w:pPr>
      <w:r>
        <w:t xml:space="preserve">Assignment 2, </w:t>
      </w:r>
      <w:r w:rsidR="00DF6A7C">
        <w:t>Semester 2, 2016-17</w:t>
      </w:r>
    </w:p>
    <w:p w14:paraId="79A21A33" w14:textId="77777777" w:rsidR="00DF6A7C" w:rsidRDefault="00DF6A7C" w:rsidP="00DF6A7C">
      <w:pPr>
        <w:pStyle w:val="Heading1"/>
        <w:jc w:val="center"/>
      </w:pPr>
      <w:r>
        <w:t>3035348061</w:t>
      </w:r>
    </w:p>
    <w:p w14:paraId="4A5657BB" w14:textId="77777777" w:rsidR="006824ED" w:rsidRDefault="006824ED" w:rsidP="006824ED">
      <w:pPr>
        <w:pStyle w:val="Heading2"/>
      </w:pPr>
      <w:r>
        <w:t>Question 1</w:t>
      </w:r>
    </w:p>
    <w:tbl>
      <w:tblPr>
        <w:tblW w:w="7866" w:type="dxa"/>
        <w:tblLook w:val="04A0" w:firstRow="1" w:lastRow="0" w:firstColumn="1" w:lastColumn="0" w:noHBand="0" w:noVBand="1"/>
      </w:tblPr>
      <w:tblGrid>
        <w:gridCol w:w="960"/>
        <w:gridCol w:w="960"/>
        <w:gridCol w:w="960"/>
        <w:gridCol w:w="960"/>
        <w:gridCol w:w="960"/>
        <w:gridCol w:w="960"/>
        <w:gridCol w:w="1053"/>
        <w:gridCol w:w="1053"/>
      </w:tblGrid>
      <w:tr w:rsidR="005D34D6" w:rsidRPr="00CF636C" w14:paraId="4226FF1E" w14:textId="77777777" w:rsidTr="005D34D6">
        <w:trPr>
          <w:trHeight w:val="288"/>
        </w:trPr>
        <w:tc>
          <w:tcPr>
            <w:tcW w:w="960" w:type="dxa"/>
            <w:tcBorders>
              <w:top w:val="nil"/>
              <w:left w:val="nil"/>
              <w:bottom w:val="nil"/>
              <w:right w:val="nil"/>
            </w:tcBorders>
            <w:shd w:val="clear" w:color="auto" w:fill="auto"/>
            <w:noWrap/>
            <w:vAlign w:val="bottom"/>
            <w:hideMark/>
          </w:tcPr>
          <w:p w14:paraId="65FE3376" w14:textId="77777777" w:rsidR="005D34D6" w:rsidRPr="00CF636C" w:rsidRDefault="005D34D6" w:rsidP="00CF636C">
            <w:pPr>
              <w:spacing w:after="0" w:line="240" w:lineRule="auto"/>
              <w:rPr>
                <w:rFonts w:ascii="Times New Roman" w:eastAsia="Times New Roman" w:hAnsi="Times New Roman" w:cs="Times New Roman"/>
                <w:sz w:val="24"/>
                <w:szCs w:val="24"/>
                <w:lang w:eastAsia="en-AU"/>
              </w:rPr>
            </w:pPr>
          </w:p>
        </w:tc>
        <w:tc>
          <w:tcPr>
            <w:tcW w:w="960" w:type="dxa"/>
            <w:tcBorders>
              <w:top w:val="nil"/>
              <w:left w:val="nil"/>
              <w:bottom w:val="nil"/>
              <w:right w:val="nil"/>
            </w:tcBorders>
            <w:shd w:val="clear" w:color="auto" w:fill="auto"/>
            <w:noWrap/>
            <w:vAlign w:val="bottom"/>
            <w:hideMark/>
          </w:tcPr>
          <w:p w14:paraId="64091DCA" w14:textId="77777777" w:rsidR="005D34D6" w:rsidRPr="00CF636C" w:rsidRDefault="005D34D6" w:rsidP="00CF636C">
            <w:pPr>
              <w:spacing w:after="0" w:line="240" w:lineRule="auto"/>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S</w:t>
            </w:r>
          </w:p>
        </w:tc>
        <w:tc>
          <w:tcPr>
            <w:tcW w:w="960" w:type="dxa"/>
            <w:tcBorders>
              <w:top w:val="nil"/>
              <w:left w:val="nil"/>
              <w:bottom w:val="nil"/>
              <w:right w:val="nil"/>
            </w:tcBorders>
            <w:shd w:val="clear" w:color="auto" w:fill="auto"/>
            <w:noWrap/>
            <w:vAlign w:val="bottom"/>
            <w:hideMark/>
          </w:tcPr>
          <w:p w14:paraId="4CC8CC1D" w14:textId="77777777" w:rsidR="005D34D6" w:rsidRPr="00CF636C" w:rsidRDefault="005D34D6" w:rsidP="00CF636C">
            <w:pPr>
              <w:spacing w:after="0" w:line="240" w:lineRule="auto"/>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K</w:t>
            </w:r>
          </w:p>
        </w:tc>
        <w:tc>
          <w:tcPr>
            <w:tcW w:w="960" w:type="dxa"/>
            <w:tcBorders>
              <w:top w:val="nil"/>
              <w:left w:val="nil"/>
              <w:bottom w:val="nil"/>
              <w:right w:val="nil"/>
            </w:tcBorders>
            <w:shd w:val="clear" w:color="auto" w:fill="auto"/>
            <w:noWrap/>
            <w:vAlign w:val="bottom"/>
            <w:hideMark/>
          </w:tcPr>
          <w:p w14:paraId="38D9D842" w14:textId="754EF1E8" w:rsidR="005D34D6" w:rsidRPr="00CF636C" w:rsidRDefault="008006B2" w:rsidP="00CF636C">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T</w:t>
            </w:r>
            <w:r w:rsidR="005D34D6">
              <w:rPr>
                <w:rFonts w:ascii="Calibri" w:eastAsia="Times New Roman" w:hAnsi="Calibri" w:cs="Calibri"/>
                <w:b/>
                <w:bCs/>
                <w:color w:val="000000"/>
                <w:lang w:eastAsia="en-AU"/>
              </w:rPr>
              <w:t>au</w:t>
            </w:r>
          </w:p>
        </w:tc>
        <w:tc>
          <w:tcPr>
            <w:tcW w:w="960" w:type="dxa"/>
            <w:tcBorders>
              <w:top w:val="nil"/>
              <w:left w:val="nil"/>
              <w:bottom w:val="nil"/>
              <w:right w:val="nil"/>
            </w:tcBorders>
            <w:shd w:val="clear" w:color="auto" w:fill="auto"/>
            <w:noWrap/>
            <w:vAlign w:val="bottom"/>
            <w:hideMark/>
          </w:tcPr>
          <w:p w14:paraId="184A1DD7" w14:textId="77777777" w:rsidR="005D34D6" w:rsidRPr="00CF636C" w:rsidRDefault="005D34D6" w:rsidP="00CF636C">
            <w:pPr>
              <w:spacing w:after="0" w:line="240" w:lineRule="auto"/>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σ</w:t>
            </w:r>
          </w:p>
        </w:tc>
        <w:tc>
          <w:tcPr>
            <w:tcW w:w="960" w:type="dxa"/>
            <w:tcBorders>
              <w:top w:val="nil"/>
              <w:left w:val="nil"/>
              <w:bottom w:val="nil"/>
              <w:right w:val="nil"/>
            </w:tcBorders>
            <w:shd w:val="clear" w:color="auto" w:fill="auto"/>
            <w:noWrap/>
            <w:vAlign w:val="bottom"/>
            <w:hideMark/>
          </w:tcPr>
          <w:p w14:paraId="6E678DFB" w14:textId="77777777" w:rsidR="005D34D6" w:rsidRPr="00CF636C" w:rsidRDefault="005D34D6" w:rsidP="00CF636C">
            <w:pPr>
              <w:spacing w:after="0" w:line="240" w:lineRule="auto"/>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r</w:t>
            </w:r>
          </w:p>
        </w:tc>
        <w:tc>
          <w:tcPr>
            <w:tcW w:w="1053" w:type="dxa"/>
            <w:tcBorders>
              <w:top w:val="nil"/>
              <w:left w:val="nil"/>
              <w:bottom w:val="nil"/>
              <w:right w:val="nil"/>
            </w:tcBorders>
            <w:shd w:val="clear" w:color="auto" w:fill="auto"/>
            <w:noWrap/>
            <w:vAlign w:val="bottom"/>
            <w:hideMark/>
          </w:tcPr>
          <w:p w14:paraId="15BEBDF6" w14:textId="77777777" w:rsidR="005D34D6" w:rsidRPr="00CF636C" w:rsidRDefault="005D34D6" w:rsidP="00CF636C">
            <w:pPr>
              <w:spacing w:after="0" w:line="240" w:lineRule="auto"/>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Call</w:t>
            </w:r>
          </w:p>
        </w:tc>
        <w:tc>
          <w:tcPr>
            <w:tcW w:w="1053" w:type="dxa"/>
            <w:tcBorders>
              <w:top w:val="nil"/>
              <w:left w:val="nil"/>
              <w:bottom w:val="nil"/>
              <w:right w:val="nil"/>
            </w:tcBorders>
            <w:shd w:val="clear" w:color="auto" w:fill="auto"/>
            <w:noWrap/>
            <w:vAlign w:val="bottom"/>
            <w:hideMark/>
          </w:tcPr>
          <w:p w14:paraId="518A4FDF" w14:textId="77777777" w:rsidR="005D34D6" w:rsidRPr="00CF636C" w:rsidRDefault="005D34D6" w:rsidP="00CF636C">
            <w:pPr>
              <w:spacing w:after="0" w:line="240" w:lineRule="auto"/>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Put</w:t>
            </w:r>
          </w:p>
        </w:tc>
      </w:tr>
      <w:tr w:rsidR="005D34D6" w:rsidRPr="00CF636C" w14:paraId="1B1604C1" w14:textId="77777777" w:rsidTr="005D34D6">
        <w:trPr>
          <w:trHeight w:val="288"/>
        </w:trPr>
        <w:tc>
          <w:tcPr>
            <w:tcW w:w="960" w:type="dxa"/>
            <w:tcBorders>
              <w:top w:val="nil"/>
              <w:left w:val="nil"/>
              <w:bottom w:val="nil"/>
              <w:right w:val="nil"/>
            </w:tcBorders>
            <w:shd w:val="clear" w:color="auto" w:fill="auto"/>
            <w:noWrap/>
            <w:vAlign w:val="bottom"/>
            <w:hideMark/>
          </w:tcPr>
          <w:p w14:paraId="6D160B52" w14:textId="77777777" w:rsidR="005D34D6" w:rsidRPr="00CF636C" w:rsidRDefault="005D34D6" w:rsidP="00CF636C">
            <w:pPr>
              <w:spacing w:after="0" w:line="240" w:lineRule="auto"/>
              <w:jc w:val="right"/>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3.1</w:t>
            </w:r>
          </w:p>
        </w:tc>
        <w:tc>
          <w:tcPr>
            <w:tcW w:w="960" w:type="dxa"/>
            <w:tcBorders>
              <w:top w:val="nil"/>
              <w:left w:val="nil"/>
              <w:bottom w:val="nil"/>
              <w:right w:val="nil"/>
            </w:tcBorders>
            <w:shd w:val="clear" w:color="auto" w:fill="auto"/>
            <w:noWrap/>
            <w:vAlign w:val="bottom"/>
            <w:hideMark/>
          </w:tcPr>
          <w:p w14:paraId="01BD3870"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532AC6AD" w14:textId="77777777" w:rsidR="005D34D6" w:rsidRPr="00CF636C" w:rsidRDefault="005D34D6" w:rsidP="00CF636C">
            <w:pPr>
              <w:spacing w:after="0" w:line="240" w:lineRule="auto"/>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54EBC688"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14:paraId="742C4437"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14:paraId="6141F900"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w:t>
            </w:r>
          </w:p>
        </w:tc>
        <w:tc>
          <w:tcPr>
            <w:tcW w:w="1053" w:type="dxa"/>
            <w:tcBorders>
              <w:top w:val="nil"/>
              <w:left w:val="nil"/>
              <w:bottom w:val="nil"/>
              <w:right w:val="nil"/>
            </w:tcBorders>
            <w:shd w:val="clear" w:color="auto" w:fill="auto"/>
            <w:noWrap/>
            <w:vAlign w:val="bottom"/>
            <w:hideMark/>
          </w:tcPr>
          <w:p w14:paraId="3AFA5B21"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5.876024</w:t>
            </w:r>
          </w:p>
        </w:tc>
        <w:tc>
          <w:tcPr>
            <w:tcW w:w="1053" w:type="dxa"/>
            <w:tcBorders>
              <w:top w:val="nil"/>
              <w:left w:val="nil"/>
              <w:bottom w:val="nil"/>
              <w:right w:val="nil"/>
            </w:tcBorders>
            <w:shd w:val="clear" w:color="auto" w:fill="auto"/>
            <w:noWrap/>
            <w:vAlign w:val="bottom"/>
            <w:hideMark/>
          </w:tcPr>
          <w:p w14:paraId="3186CA92"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5.377272</w:t>
            </w:r>
          </w:p>
        </w:tc>
      </w:tr>
      <w:tr w:rsidR="005D34D6" w:rsidRPr="00CF636C" w14:paraId="2423A204" w14:textId="77777777" w:rsidTr="005D34D6">
        <w:trPr>
          <w:trHeight w:val="288"/>
        </w:trPr>
        <w:tc>
          <w:tcPr>
            <w:tcW w:w="960" w:type="dxa"/>
            <w:tcBorders>
              <w:top w:val="nil"/>
              <w:left w:val="nil"/>
              <w:bottom w:val="nil"/>
              <w:right w:val="nil"/>
            </w:tcBorders>
            <w:shd w:val="clear" w:color="auto" w:fill="auto"/>
            <w:noWrap/>
            <w:vAlign w:val="bottom"/>
            <w:hideMark/>
          </w:tcPr>
          <w:p w14:paraId="36C11F0E" w14:textId="77777777" w:rsidR="005D34D6" w:rsidRPr="00CF636C" w:rsidRDefault="005D34D6" w:rsidP="00CF636C">
            <w:pPr>
              <w:spacing w:after="0" w:line="240" w:lineRule="auto"/>
              <w:jc w:val="right"/>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3.2</w:t>
            </w:r>
          </w:p>
        </w:tc>
        <w:tc>
          <w:tcPr>
            <w:tcW w:w="960" w:type="dxa"/>
            <w:tcBorders>
              <w:top w:val="nil"/>
              <w:left w:val="nil"/>
              <w:bottom w:val="nil"/>
              <w:right w:val="nil"/>
            </w:tcBorders>
            <w:shd w:val="clear" w:color="auto" w:fill="auto"/>
            <w:noWrap/>
            <w:vAlign w:val="bottom"/>
            <w:hideMark/>
          </w:tcPr>
          <w:p w14:paraId="29D125BE"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57A1B2B4" w14:textId="77777777" w:rsidR="005D34D6" w:rsidRPr="00CF636C" w:rsidRDefault="005D34D6" w:rsidP="00CF636C">
            <w:pPr>
              <w:spacing w:after="0" w:line="240" w:lineRule="auto"/>
              <w:rPr>
                <w:rFonts w:ascii="Calibri" w:eastAsia="Times New Roman" w:hAnsi="Calibri" w:cs="Calibri"/>
                <w:color w:val="000000"/>
                <w:lang w:eastAsia="en-AU"/>
              </w:rPr>
            </w:pPr>
            <w:r w:rsidRPr="00CF636C">
              <w:rPr>
                <w:rFonts w:ascii="Calibri" w:eastAsia="Times New Roman" w:hAnsi="Calibri" w:cs="Calibri"/>
                <w:color w:val="000000"/>
                <w:lang w:eastAsia="en-AU"/>
              </w:rPr>
              <w:t>120,</w:t>
            </w:r>
          </w:p>
        </w:tc>
        <w:tc>
          <w:tcPr>
            <w:tcW w:w="960" w:type="dxa"/>
            <w:tcBorders>
              <w:top w:val="nil"/>
              <w:left w:val="nil"/>
              <w:bottom w:val="nil"/>
              <w:right w:val="nil"/>
            </w:tcBorders>
            <w:shd w:val="clear" w:color="auto" w:fill="auto"/>
            <w:noWrap/>
            <w:vAlign w:val="bottom"/>
            <w:hideMark/>
          </w:tcPr>
          <w:p w14:paraId="5F57C56E"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14:paraId="453DF87C"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14:paraId="7572799F"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w:t>
            </w:r>
          </w:p>
        </w:tc>
        <w:tc>
          <w:tcPr>
            <w:tcW w:w="1053" w:type="dxa"/>
            <w:tcBorders>
              <w:top w:val="nil"/>
              <w:left w:val="nil"/>
              <w:bottom w:val="nil"/>
              <w:right w:val="nil"/>
            </w:tcBorders>
            <w:shd w:val="clear" w:color="auto" w:fill="auto"/>
            <w:noWrap/>
            <w:vAlign w:val="bottom"/>
            <w:hideMark/>
          </w:tcPr>
          <w:p w14:paraId="43B0BB07"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0.774139</w:t>
            </w:r>
          </w:p>
        </w:tc>
        <w:tc>
          <w:tcPr>
            <w:tcW w:w="1053" w:type="dxa"/>
            <w:tcBorders>
              <w:top w:val="nil"/>
              <w:left w:val="nil"/>
              <w:bottom w:val="nil"/>
              <w:right w:val="nil"/>
            </w:tcBorders>
            <w:shd w:val="clear" w:color="auto" w:fill="auto"/>
            <w:noWrap/>
            <w:vAlign w:val="bottom"/>
            <w:hideMark/>
          </w:tcPr>
          <w:p w14:paraId="6E03D588"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20.17564</w:t>
            </w:r>
          </w:p>
        </w:tc>
      </w:tr>
      <w:tr w:rsidR="005D34D6" w:rsidRPr="00CF636C" w14:paraId="73474B71" w14:textId="77777777" w:rsidTr="005D34D6">
        <w:trPr>
          <w:trHeight w:val="288"/>
        </w:trPr>
        <w:tc>
          <w:tcPr>
            <w:tcW w:w="960" w:type="dxa"/>
            <w:tcBorders>
              <w:top w:val="nil"/>
              <w:left w:val="nil"/>
              <w:bottom w:val="nil"/>
              <w:right w:val="nil"/>
            </w:tcBorders>
            <w:shd w:val="clear" w:color="auto" w:fill="auto"/>
            <w:noWrap/>
            <w:vAlign w:val="bottom"/>
            <w:hideMark/>
          </w:tcPr>
          <w:p w14:paraId="060B449B" w14:textId="77777777" w:rsidR="005D34D6" w:rsidRPr="00CF636C" w:rsidRDefault="005D34D6" w:rsidP="00CF636C">
            <w:pPr>
              <w:spacing w:after="0" w:line="240" w:lineRule="auto"/>
              <w:jc w:val="right"/>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3.3</w:t>
            </w:r>
          </w:p>
        </w:tc>
        <w:tc>
          <w:tcPr>
            <w:tcW w:w="960" w:type="dxa"/>
            <w:tcBorders>
              <w:top w:val="nil"/>
              <w:left w:val="nil"/>
              <w:bottom w:val="nil"/>
              <w:right w:val="nil"/>
            </w:tcBorders>
            <w:shd w:val="clear" w:color="auto" w:fill="auto"/>
            <w:noWrap/>
            <w:vAlign w:val="bottom"/>
            <w:hideMark/>
          </w:tcPr>
          <w:p w14:paraId="795396EB"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16D1A072" w14:textId="77777777" w:rsidR="005D34D6" w:rsidRPr="00CF636C" w:rsidRDefault="005D34D6" w:rsidP="00CF636C">
            <w:pPr>
              <w:spacing w:after="0" w:line="240" w:lineRule="auto"/>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71A8DEFE"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767FB02E"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14:paraId="1B96D9DC"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w:t>
            </w:r>
          </w:p>
        </w:tc>
        <w:tc>
          <w:tcPr>
            <w:tcW w:w="1053" w:type="dxa"/>
            <w:tcBorders>
              <w:top w:val="nil"/>
              <w:left w:val="nil"/>
              <w:bottom w:val="nil"/>
              <w:right w:val="nil"/>
            </w:tcBorders>
            <w:shd w:val="clear" w:color="auto" w:fill="auto"/>
            <w:noWrap/>
            <w:vAlign w:val="bottom"/>
            <w:hideMark/>
          </w:tcPr>
          <w:p w14:paraId="05309E39"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8.433319</w:t>
            </w:r>
          </w:p>
        </w:tc>
        <w:tc>
          <w:tcPr>
            <w:tcW w:w="1053" w:type="dxa"/>
            <w:tcBorders>
              <w:top w:val="nil"/>
              <w:left w:val="nil"/>
              <w:bottom w:val="nil"/>
              <w:right w:val="nil"/>
            </w:tcBorders>
            <w:shd w:val="clear" w:color="auto" w:fill="auto"/>
            <w:noWrap/>
            <w:vAlign w:val="bottom"/>
            <w:hideMark/>
          </w:tcPr>
          <w:p w14:paraId="3532A741"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7.438302</w:t>
            </w:r>
          </w:p>
        </w:tc>
      </w:tr>
      <w:tr w:rsidR="005D34D6" w:rsidRPr="00CF636C" w14:paraId="18DBF655" w14:textId="77777777" w:rsidTr="005D34D6">
        <w:trPr>
          <w:trHeight w:val="288"/>
        </w:trPr>
        <w:tc>
          <w:tcPr>
            <w:tcW w:w="960" w:type="dxa"/>
            <w:tcBorders>
              <w:top w:val="nil"/>
              <w:left w:val="nil"/>
              <w:bottom w:val="nil"/>
              <w:right w:val="nil"/>
            </w:tcBorders>
            <w:shd w:val="clear" w:color="auto" w:fill="auto"/>
            <w:noWrap/>
            <w:vAlign w:val="bottom"/>
            <w:hideMark/>
          </w:tcPr>
          <w:p w14:paraId="11261E4C" w14:textId="77777777" w:rsidR="005D34D6" w:rsidRPr="00CF636C" w:rsidRDefault="005D34D6" w:rsidP="00CF636C">
            <w:pPr>
              <w:spacing w:after="0" w:line="240" w:lineRule="auto"/>
              <w:jc w:val="right"/>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3.4</w:t>
            </w:r>
          </w:p>
        </w:tc>
        <w:tc>
          <w:tcPr>
            <w:tcW w:w="960" w:type="dxa"/>
            <w:tcBorders>
              <w:top w:val="nil"/>
              <w:left w:val="nil"/>
              <w:bottom w:val="nil"/>
              <w:right w:val="nil"/>
            </w:tcBorders>
            <w:shd w:val="clear" w:color="auto" w:fill="auto"/>
            <w:noWrap/>
            <w:vAlign w:val="bottom"/>
            <w:hideMark/>
          </w:tcPr>
          <w:p w14:paraId="7E6500FA"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03E37FF1" w14:textId="77777777" w:rsidR="005D34D6" w:rsidRPr="00CF636C" w:rsidRDefault="005D34D6" w:rsidP="00CF636C">
            <w:pPr>
              <w:spacing w:after="0" w:line="240" w:lineRule="auto"/>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00876752"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14:paraId="65935AA0"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30%</w:t>
            </w:r>
          </w:p>
        </w:tc>
        <w:tc>
          <w:tcPr>
            <w:tcW w:w="960" w:type="dxa"/>
            <w:tcBorders>
              <w:top w:val="nil"/>
              <w:left w:val="nil"/>
              <w:bottom w:val="nil"/>
              <w:right w:val="nil"/>
            </w:tcBorders>
            <w:shd w:val="clear" w:color="auto" w:fill="auto"/>
            <w:noWrap/>
            <w:vAlign w:val="bottom"/>
            <w:hideMark/>
          </w:tcPr>
          <w:p w14:paraId="6108A1E9"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w:t>
            </w:r>
          </w:p>
        </w:tc>
        <w:tc>
          <w:tcPr>
            <w:tcW w:w="1053" w:type="dxa"/>
            <w:tcBorders>
              <w:top w:val="nil"/>
              <w:left w:val="nil"/>
              <w:bottom w:val="nil"/>
              <w:right w:val="nil"/>
            </w:tcBorders>
            <w:shd w:val="clear" w:color="auto" w:fill="auto"/>
            <w:noWrap/>
            <w:vAlign w:val="bottom"/>
            <w:hideMark/>
          </w:tcPr>
          <w:p w14:paraId="233861A1"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8.677646</w:t>
            </w:r>
          </w:p>
        </w:tc>
        <w:tc>
          <w:tcPr>
            <w:tcW w:w="1053" w:type="dxa"/>
            <w:tcBorders>
              <w:top w:val="nil"/>
              <w:left w:val="nil"/>
              <w:bottom w:val="nil"/>
              <w:right w:val="nil"/>
            </w:tcBorders>
            <w:shd w:val="clear" w:color="auto" w:fill="auto"/>
            <w:noWrap/>
            <w:vAlign w:val="bottom"/>
            <w:hideMark/>
          </w:tcPr>
          <w:p w14:paraId="45062C3D"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8.178893</w:t>
            </w:r>
          </w:p>
        </w:tc>
      </w:tr>
      <w:tr w:rsidR="005D34D6" w:rsidRPr="00CF636C" w14:paraId="4C56CB9C" w14:textId="77777777" w:rsidTr="005D34D6">
        <w:trPr>
          <w:trHeight w:val="288"/>
        </w:trPr>
        <w:tc>
          <w:tcPr>
            <w:tcW w:w="960" w:type="dxa"/>
            <w:tcBorders>
              <w:top w:val="nil"/>
              <w:left w:val="nil"/>
              <w:bottom w:val="nil"/>
              <w:right w:val="nil"/>
            </w:tcBorders>
            <w:shd w:val="clear" w:color="auto" w:fill="auto"/>
            <w:noWrap/>
            <w:vAlign w:val="bottom"/>
            <w:hideMark/>
          </w:tcPr>
          <w:p w14:paraId="4985CA02" w14:textId="77777777" w:rsidR="005D34D6" w:rsidRPr="00CF636C" w:rsidRDefault="005D34D6" w:rsidP="00CF636C">
            <w:pPr>
              <w:spacing w:after="0" w:line="240" w:lineRule="auto"/>
              <w:jc w:val="right"/>
              <w:rPr>
                <w:rFonts w:ascii="Calibri" w:eastAsia="Times New Roman" w:hAnsi="Calibri" w:cs="Calibri"/>
                <w:b/>
                <w:bCs/>
                <w:color w:val="000000"/>
                <w:lang w:eastAsia="en-AU"/>
              </w:rPr>
            </w:pPr>
            <w:r w:rsidRPr="00CF636C">
              <w:rPr>
                <w:rFonts w:ascii="Calibri" w:eastAsia="Times New Roman" w:hAnsi="Calibri" w:cs="Calibri"/>
                <w:b/>
                <w:bCs/>
                <w:color w:val="000000"/>
                <w:lang w:eastAsia="en-AU"/>
              </w:rPr>
              <w:t>3.5</w:t>
            </w:r>
          </w:p>
        </w:tc>
        <w:tc>
          <w:tcPr>
            <w:tcW w:w="960" w:type="dxa"/>
            <w:tcBorders>
              <w:top w:val="nil"/>
              <w:left w:val="nil"/>
              <w:bottom w:val="nil"/>
              <w:right w:val="nil"/>
            </w:tcBorders>
            <w:shd w:val="clear" w:color="auto" w:fill="auto"/>
            <w:noWrap/>
            <w:vAlign w:val="bottom"/>
            <w:hideMark/>
          </w:tcPr>
          <w:p w14:paraId="2CA3923C"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1A2DC3AB" w14:textId="77777777" w:rsidR="005D34D6" w:rsidRPr="00CF636C" w:rsidRDefault="005D34D6" w:rsidP="00CF636C">
            <w:pPr>
              <w:spacing w:after="0" w:line="240" w:lineRule="auto"/>
              <w:rPr>
                <w:rFonts w:ascii="Calibri" w:eastAsia="Times New Roman" w:hAnsi="Calibri" w:cs="Calibri"/>
                <w:color w:val="000000"/>
                <w:lang w:eastAsia="en-AU"/>
              </w:rPr>
            </w:pPr>
            <w:r w:rsidRPr="00CF636C">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7D079896"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0.5</w:t>
            </w:r>
          </w:p>
        </w:tc>
        <w:tc>
          <w:tcPr>
            <w:tcW w:w="960" w:type="dxa"/>
            <w:tcBorders>
              <w:top w:val="nil"/>
              <w:left w:val="nil"/>
              <w:bottom w:val="nil"/>
              <w:right w:val="nil"/>
            </w:tcBorders>
            <w:shd w:val="clear" w:color="auto" w:fill="auto"/>
            <w:noWrap/>
            <w:vAlign w:val="bottom"/>
            <w:hideMark/>
          </w:tcPr>
          <w:p w14:paraId="2775AAAE"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20%</w:t>
            </w:r>
          </w:p>
        </w:tc>
        <w:tc>
          <w:tcPr>
            <w:tcW w:w="960" w:type="dxa"/>
            <w:tcBorders>
              <w:top w:val="nil"/>
              <w:left w:val="nil"/>
              <w:bottom w:val="nil"/>
              <w:right w:val="nil"/>
            </w:tcBorders>
            <w:shd w:val="clear" w:color="auto" w:fill="auto"/>
            <w:noWrap/>
            <w:vAlign w:val="bottom"/>
            <w:hideMark/>
          </w:tcPr>
          <w:p w14:paraId="6821962C"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2%</w:t>
            </w:r>
          </w:p>
        </w:tc>
        <w:tc>
          <w:tcPr>
            <w:tcW w:w="1053" w:type="dxa"/>
            <w:tcBorders>
              <w:top w:val="nil"/>
              <w:left w:val="nil"/>
              <w:bottom w:val="nil"/>
              <w:right w:val="nil"/>
            </w:tcBorders>
            <w:shd w:val="clear" w:color="auto" w:fill="auto"/>
            <w:noWrap/>
            <w:vAlign w:val="bottom"/>
            <w:hideMark/>
          </w:tcPr>
          <w:p w14:paraId="6B8B0254"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6.120654</w:t>
            </w:r>
          </w:p>
        </w:tc>
        <w:tc>
          <w:tcPr>
            <w:tcW w:w="1053" w:type="dxa"/>
            <w:tcBorders>
              <w:top w:val="nil"/>
              <w:left w:val="nil"/>
              <w:bottom w:val="nil"/>
              <w:right w:val="nil"/>
            </w:tcBorders>
            <w:shd w:val="clear" w:color="auto" w:fill="auto"/>
            <w:noWrap/>
            <w:vAlign w:val="bottom"/>
            <w:hideMark/>
          </w:tcPr>
          <w:p w14:paraId="4EE54361" w14:textId="77777777" w:rsidR="005D34D6" w:rsidRPr="00CF636C" w:rsidRDefault="005D34D6" w:rsidP="00CF636C">
            <w:pPr>
              <w:spacing w:after="0" w:line="240" w:lineRule="auto"/>
              <w:jc w:val="right"/>
              <w:rPr>
                <w:rFonts w:ascii="Calibri" w:eastAsia="Times New Roman" w:hAnsi="Calibri" w:cs="Calibri"/>
                <w:color w:val="000000"/>
                <w:lang w:eastAsia="en-AU"/>
              </w:rPr>
            </w:pPr>
            <w:r w:rsidRPr="00CF636C">
              <w:rPr>
                <w:rFonts w:ascii="Calibri" w:eastAsia="Times New Roman" w:hAnsi="Calibri" w:cs="Calibri"/>
                <w:color w:val="000000"/>
                <w:lang w:eastAsia="en-AU"/>
              </w:rPr>
              <w:t>5.125637</w:t>
            </w:r>
          </w:p>
        </w:tc>
      </w:tr>
    </w:tbl>
    <w:p w14:paraId="5432D047" w14:textId="781B0F86" w:rsidR="008006B2" w:rsidRDefault="008006B2" w:rsidP="006824ED">
      <w:r>
        <w:t xml:space="preserve">See </w:t>
      </w:r>
      <w:r w:rsidRPr="008006B2">
        <w:t>BlackScholes.ipynb</w:t>
      </w:r>
      <w:r>
        <w:t xml:space="preserve"> for code (iPython notebook)</w:t>
      </w:r>
    </w:p>
    <w:p w14:paraId="6D706AA9" w14:textId="11AD39C3" w:rsidR="006824ED" w:rsidRDefault="008006B2" w:rsidP="006824ED">
      <w:r>
        <w:t>Change in Strike (K) affects Calls and Puts in opposite ways. An increase in Strike saw the value of calls decrease as they are less likely to e</w:t>
      </w:r>
      <w:r w:rsidR="00892D84">
        <w:t>xpire in the money. However, an</w:t>
      </w:r>
      <w:r>
        <w:t xml:space="preserve"> increase in Strike saw the value of puts increase as they are more likely to end in the money and with higher intrinsic value.</w:t>
      </w:r>
    </w:p>
    <w:p w14:paraId="6A66B2FD" w14:textId="3A46533E" w:rsidR="00892D84" w:rsidRDefault="00892D84" w:rsidP="006824ED">
      <w:r>
        <w:t>Increasing maturing increases the value of both Calls and Puts, as both have more time to move and expire in the money. Increasing volatility also affects the value of both calls and puts in the same way, and for the same reason as increasing maturing.</w:t>
      </w:r>
    </w:p>
    <w:p w14:paraId="36F445AB" w14:textId="34B6DD05" w:rsidR="00892D84" w:rsidRPr="006824ED" w:rsidRDefault="00892D84" w:rsidP="006824ED">
      <w:r>
        <w:t xml:space="preserve">Increasing risk free rate will affect puts and calls in different ways. An increase in risk free rate is usually associated with an increase in calls because of the costs associated with borrowing and </w:t>
      </w:r>
      <w:r w:rsidR="00C604EE">
        <w:t>owning the underlying (or opportunity cost of investing in cash). In the same way, an increase in risk free rate is associated with a decrease in put value because puts have similar payoff profiles to stock short sales but you must pay the premium upfront (and borrow).</w:t>
      </w:r>
    </w:p>
    <w:p w14:paraId="4FA8DBDB" w14:textId="77777777" w:rsidR="00F801DC" w:rsidRDefault="00F801DC">
      <w:pPr>
        <w:rPr>
          <w:rFonts w:asciiTheme="majorHAnsi" w:eastAsiaTheme="majorEastAsia" w:hAnsiTheme="majorHAnsi" w:cstheme="majorBidi"/>
          <w:color w:val="2F5496" w:themeColor="accent1" w:themeShade="BF"/>
          <w:sz w:val="26"/>
          <w:szCs w:val="26"/>
        </w:rPr>
      </w:pPr>
      <w:r>
        <w:br w:type="page"/>
      </w:r>
    </w:p>
    <w:p w14:paraId="637FBDE7" w14:textId="563523BD" w:rsidR="006824ED" w:rsidRDefault="006824ED" w:rsidP="006824ED">
      <w:pPr>
        <w:pStyle w:val="Heading2"/>
      </w:pPr>
      <w:r>
        <w:lastRenderedPageBreak/>
        <w:t>Question 2</w:t>
      </w:r>
    </w:p>
    <w:p w14:paraId="6B5E54A1" w14:textId="77777777" w:rsidR="00575C2C" w:rsidRDefault="0005150C" w:rsidP="00D52E87">
      <w:pPr>
        <w:pStyle w:val="Heading3"/>
      </w:pPr>
      <w:r>
        <w:t>2.1</w:t>
      </w:r>
    </w:p>
    <w:p w14:paraId="0EA46917" w14:textId="128C053B" w:rsidR="00366141" w:rsidRDefault="00366141" w:rsidP="00366141">
      <m:oMath>
        <m:r>
          <m:rPr>
            <m:sty m:val="p"/>
          </m:rPr>
          <w:rPr>
            <w:rFonts w:ascii="Cambria Math" w:hAnsi="Cambria Math" w:cstheme="minorHAnsi"/>
          </w:rPr>
          <m:t>Z</m:t>
        </m:r>
        <m:r>
          <m:rPr>
            <m:sty m:val="p"/>
          </m:rPr>
          <w:rPr>
            <w:rFonts w:ascii="Cambria Math" w:cstheme="minorHAnsi"/>
          </w:rPr>
          <m:t>=</m:t>
        </m:r>
        <m:r>
          <m:rPr>
            <m:sty m:val="p"/>
          </m:rPr>
          <w:rPr>
            <w:rFonts w:ascii="Cambria Math" w:hAnsi="Cambria Math" w:cstheme="minorHAnsi"/>
          </w:rPr>
          <m:t>ρX+</m:t>
        </m:r>
        <m:rad>
          <m:radPr>
            <m:degHide m:val="1"/>
            <m:ctrlPr>
              <w:rPr>
                <w:rFonts w:ascii="Cambria Math" w:hAnsi="Cambria Math" w:cstheme="minorHAnsi"/>
              </w:rPr>
            </m:ctrlPr>
          </m:radPr>
          <m:deg/>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rad>
        <m:r>
          <w:rPr>
            <w:rFonts w:ascii="Cambria Math" w:hAnsi="Cambria Math" w:cstheme="minorHAnsi"/>
          </w:rPr>
          <m:t xml:space="preserve">Y </m:t>
        </m:r>
        <m:r>
          <w:rPr>
            <w:rFonts w:ascii="Cambria Math" w:eastAsiaTheme="minorEastAsia" w:hAnsi="Cambria Math"/>
          </w:rPr>
          <m:t>(1)</m:t>
        </m:r>
      </m:oMath>
      <w:r>
        <w:t xml:space="preserve"> </w:t>
      </w:r>
    </w:p>
    <w:p w14:paraId="20B168F3" w14:textId="13137A5C" w:rsidR="00ED5034" w:rsidRDefault="00ED5034" w:rsidP="00ED5034">
      <w:pPr>
        <w:tabs>
          <w:tab w:val="center" w:pos="4513"/>
        </w:tabs>
      </w:pPr>
      <w:r>
        <w:rPr>
          <w:rFonts w:eastAsiaTheme="minorEastAsia" w:cstheme="minorHAnsi"/>
        </w:rPr>
        <w:t>µ</w:t>
      </w:r>
      <w:r>
        <w:rPr>
          <w:rFonts w:eastAsiaTheme="minorEastAsia"/>
        </w:rPr>
        <w:t xml:space="preserve"> is zero for standard normal distributions, Z is the sum of two normally distributed variables, and therefore is also normally distributed (</w:t>
      </w:r>
      <w:r w:rsidRPr="00ED5034">
        <w:t>http://mathworld.wolfram.com/NormalSumDistribution.html</w:t>
      </w:r>
      <w:r>
        <w:t>)</w:t>
      </w:r>
    </w:p>
    <w:p w14:paraId="76A6D3DF" w14:textId="094A8437" w:rsidR="00ED5034" w:rsidRDefault="00955C37" w:rsidP="00ED5034">
      <w:pPr>
        <w:tabs>
          <w:tab w:val="center" w:pos="4513"/>
        </w:tabs>
      </w:pPr>
      <m:oMath>
        <m:sSub>
          <m:sSubPr>
            <m:ctrlPr>
              <w:rPr>
                <w:rFonts w:ascii="Cambria Math" w:hAnsi="Cambria Math"/>
                <w:i/>
              </w:rPr>
            </m:ctrlPr>
          </m:sSubPr>
          <m:e>
            <m:r>
              <w:rPr>
                <w:rFonts w:ascii="Cambria Math" w:hAnsi="Cambria Math"/>
              </w:rPr>
              <m:t>µ</m:t>
            </m:r>
          </m:e>
          <m:sub>
            <m:r>
              <w:rPr>
                <w:rFonts w:ascii="Cambria Math"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cstheme="minorHAnsi"/>
              </w:rPr>
              <m:t>ρ</m:t>
            </m:r>
            <m:r>
              <w:rPr>
                <w:rFonts w:ascii="Cambria Math" w:hAnsi="Cambria Math"/>
              </w:rPr>
              <m:t>µ</m:t>
            </m:r>
          </m:e>
          <m:sub>
            <m:r>
              <w:rPr>
                <w:rFonts w:ascii="Cambria Math" w:hAnsi="Cambria Math"/>
              </w:rPr>
              <m:t>X</m:t>
            </m:r>
          </m:sub>
        </m:sSub>
        <m:r>
          <w:rPr>
            <w:rFonts w:ascii="Cambria Math" w:eastAsiaTheme="minorEastAsia" w:hAnsi="Cambria Math"/>
          </w:rPr>
          <m:t>+</m:t>
        </m:r>
        <m:sSub>
          <m:sSubPr>
            <m:ctrlPr>
              <w:rPr>
                <w:rFonts w:ascii="Cambria Math" w:hAnsi="Cambria Math"/>
                <w:i/>
              </w:rPr>
            </m:ctrlPr>
          </m:sSubPr>
          <m:e>
            <m:rad>
              <m:radPr>
                <m:degHide m:val="1"/>
                <m:ctrlPr>
                  <w:rPr>
                    <w:rFonts w:ascii="Cambria Math" w:hAnsi="Cambria Math" w:cstheme="minorHAnsi"/>
                  </w:rPr>
                </m:ctrlPr>
              </m:radPr>
              <m:deg/>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rad>
            <m:r>
              <w:rPr>
                <w:rFonts w:ascii="Cambria Math" w:hAnsi="Cambria Math"/>
              </w:rPr>
              <m:t>µ</m:t>
            </m:r>
          </m:e>
          <m:sub>
            <m:r>
              <w:rPr>
                <w:rFonts w:ascii="Cambria Math" w:hAnsi="Cambria Math"/>
              </w:rPr>
              <m:t>Y</m:t>
            </m:r>
          </m:sub>
        </m:sSub>
        <m:r>
          <w:rPr>
            <w:rFonts w:ascii="Cambria Math" w:hAnsi="Cambria Math"/>
          </w:rPr>
          <m:t>=0</m:t>
        </m:r>
      </m:oMath>
      <w:r w:rsidR="00ED5034">
        <w:t xml:space="preserve"> </w:t>
      </w:r>
    </w:p>
    <w:p w14:paraId="5BF61C59" w14:textId="7C03DB5E" w:rsidR="00B243FC" w:rsidRDefault="00B243FC" w:rsidP="00B243FC">
      <m:oMath>
        <m:r>
          <m:rPr>
            <m:sty m:val="p"/>
          </m:rPr>
          <w:rPr>
            <w:rFonts w:ascii="Cambria Math" w:hAnsi="Cambria Math" w:cstheme="minorHAnsi"/>
          </w:rPr>
          <m:t>ρ</m:t>
        </m:r>
        <m:d>
          <m:dPr>
            <m:ctrlPr>
              <w:rPr>
                <w:rFonts w:ascii="Cambria Math" w:hAnsi="Cambria Math" w:cstheme="minorHAnsi"/>
              </w:rPr>
            </m:ctrlPr>
          </m:dPr>
          <m:e>
            <m:r>
              <m:rPr>
                <m:sty m:val="p"/>
              </m:rPr>
              <w:rPr>
                <w:rFonts w:ascii="Cambria Math" w:cstheme="minorHAnsi"/>
              </w:rPr>
              <m:t>X,Z</m:t>
            </m:r>
          </m:e>
        </m:d>
        <m:r>
          <m:rPr>
            <m:sty m:val="p"/>
          </m:rPr>
          <w:rPr>
            <w:rFonts w:ascii="Cambria Math" w:cstheme="minorHAnsi"/>
          </w:rPr>
          <m:t>=</m:t>
        </m:r>
        <m:f>
          <m:fPr>
            <m:ctrlPr>
              <w:rPr>
                <w:rFonts w:ascii="Cambria Math" w:hAnsi="Cambria Math" w:cstheme="minorHAnsi"/>
              </w:rPr>
            </m:ctrlPr>
          </m:fPr>
          <m:num>
            <m:r>
              <w:rPr>
                <w:rFonts w:ascii="Cambria Math" w:cstheme="minorHAnsi"/>
              </w:rPr>
              <m:t>Cov(X,Z)</m:t>
            </m:r>
          </m:num>
          <m:den>
            <m:rad>
              <m:radPr>
                <m:degHide m:val="1"/>
                <m:ctrlPr>
                  <w:rPr>
                    <w:rFonts w:ascii="Cambria Math" w:hAnsi="Cambria Math" w:cstheme="minorHAnsi"/>
                    <w:i/>
                  </w:rPr>
                </m:ctrlPr>
              </m:radPr>
              <m:deg/>
              <m:e>
                <m:r>
                  <w:rPr>
                    <w:rFonts w:ascii="Cambria Math" w:cstheme="minorHAnsi"/>
                  </w:rPr>
                  <m:t>Var</m:t>
                </m:r>
                <m:d>
                  <m:dPr>
                    <m:ctrlPr>
                      <w:rPr>
                        <w:rFonts w:ascii="Cambria Math" w:hAnsi="Cambria Math" w:cstheme="minorHAnsi"/>
                        <w:i/>
                      </w:rPr>
                    </m:ctrlPr>
                  </m:dPr>
                  <m:e>
                    <m:r>
                      <w:rPr>
                        <w:rFonts w:ascii="Cambria Math" w:cstheme="minorHAnsi"/>
                      </w:rPr>
                      <m:t>X</m:t>
                    </m:r>
                  </m:e>
                </m:d>
                <m:r>
                  <w:rPr>
                    <w:rFonts w:ascii="Cambria Math" w:cstheme="minorHAnsi"/>
                  </w:rPr>
                  <m:t>Var(Z)</m:t>
                </m:r>
              </m:e>
            </m:rad>
          </m:den>
        </m:f>
      </m:oMath>
      <w:r>
        <w:t xml:space="preserve"> </w:t>
      </w:r>
      <w:r>
        <w:tab/>
      </w:r>
      <w:r>
        <w:tab/>
      </w:r>
      <w:r>
        <w:tab/>
        <w:t>From Correlation Definition</w:t>
      </w:r>
    </w:p>
    <w:p w14:paraId="15717554" w14:textId="27A27CB9" w:rsidR="0005150C" w:rsidRDefault="00575C2C" w:rsidP="00C604EE">
      <m:oMath>
        <m:r>
          <m:rPr>
            <m:sty m:val="p"/>
          </m:rPr>
          <w:rPr>
            <w:rFonts w:ascii="Cambria Math" w:hAnsi="Cambria Math" w:cstheme="minorHAnsi"/>
          </w:rPr>
          <m:t>ρ</m:t>
        </m:r>
        <m:d>
          <m:dPr>
            <m:ctrlPr>
              <w:rPr>
                <w:rFonts w:ascii="Cambria Math" w:hAnsi="Cambria Math" w:cstheme="minorHAnsi"/>
              </w:rPr>
            </m:ctrlPr>
          </m:dPr>
          <m:e>
            <m:r>
              <m:rPr>
                <m:sty m:val="p"/>
              </m:rPr>
              <w:rPr>
                <w:rFonts w:ascii="Cambria Math" w:cstheme="minorHAnsi"/>
              </w:rPr>
              <m:t>X,Z</m:t>
            </m:r>
          </m:e>
        </m:d>
        <m:r>
          <m:rPr>
            <m:sty m:val="p"/>
          </m:rPr>
          <w:rPr>
            <w:rFonts w:ascii="Cambria Math" w:cstheme="minorHAnsi"/>
          </w:rPr>
          <m:t>=</m:t>
        </m:r>
        <m:f>
          <m:fPr>
            <m:ctrlPr>
              <w:rPr>
                <w:rFonts w:ascii="Cambria Math" w:hAnsi="Cambria Math" w:cstheme="minorHAnsi"/>
              </w:rPr>
            </m:ctrlPr>
          </m:fPr>
          <m:num>
            <m:r>
              <w:rPr>
                <w:rFonts w:ascii="Cambria Math" w:cstheme="minorHAnsi"/>
              </w:rPr>
              <m:t>Cov</m:t>
            </m:r>
            <m:d>
              <m:dPr>
                <m:ctrlPr>
                  <w:rPr>
                    <w:rFonts w:ascii="Cambria Math" w:hAnsi="Cambria Math" w:cstheme="minorHAnsi"/>
                    <w:i/>
                  </w:rPr>
                </m:ctrlPr>
              </m:dPr>
              <m:e>
                <m:r>
                  <w:rPr>
                    <w:rFonts w:ascii="Cambria Math" w:cstheme="minorHAnsi"/>
                  </w:rPr>
                  <m:t>X,</m:t>
                </m:r>
                <m:r>
                  <m:rPr>
                    <m:sty m:val="p"/>
                  </m:rPr>
                  <w:rPr>
                    <w:rFonts w:ascii="Cambria Math" w:hAnsi="Cambria Math" w:cstheme="minorHAnsi"/>
                  </w:rPr>
                  <m:t>ρX+</m:t>
                </m:r>
                <m:rad>
                  <m:radPr>
                    <m:degHide m:val="1"/>
                    <m:ctrlPr>
                      <w:rPr>
                        <w:rFonts w:ascii="Cambria Math" w:hAnsi="Cambria Math" w:cstheme="minorHAnsi"/>
                      </w:rPr>
                    </m:ctrlPr>
                  </m:radPr>
                  <m:deg/>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rad>
                <m:r>
                  <w:rPr>
                    <w:rFonts w:ascii="Cambria Math" w:hAnsi="Cambria Math" w:cstheme="minorHAnsi"/>
                  </w:rPr>
                  <m:t>Y</m:t>
                </m:r>
              </m:e>
            </m:d>
          </m:num>
          <m:den>
            <m:rad>
              <m:radPr>
                <m:degHide m:val="1"/>
                <m:ctrlPr>
                  <w:rPr>
                    <w:rFonts w:ascii="Cambria Math" w:hAnsi="Cambria Math" w:cstheme="minorHAnsi"/>
                    <w:i/>
                  </w:rPr>
                </m:ctrlPr>
              </m:radPr>
              <m:deg/>
              <m:e>
                <m:r>
                  <w:rPr>
                    <w:rFonts w:ascii="Cambria Math" w:cstheme="minorHAnsi"/>
                  </w:rPr>
                  <m:t>Var</m:t>
                </m:r>
                <m:d>
                  <m:dPr>
                    <m:ctrlPr>
                      <w:rPr>
                        <w:rFonts w:ascii="Cambria Math" w:hAnsi="Cambria Math" w:cstheme="minorHAnsi"/>
                        <w:i/>
                      </w:rPr>
                    </m:ctrlPr>
                  </m:dPr>
                  <m:e>
                    <m:r>
                      <w:rPr>
                        <w:rFonts w:ascii="Cambria Math" w:cstheme="minorHAnsi"/>
                      </w:rPr>
                      <m:t>X</m:t>
                    </m:r>
                  </m:e>
                </m:d>
                <m:r>
                  <w:rPr>
                    <w:rFonts w:ascii="Cambria Math" w:cstheme="minorHAnsi"/>
                  </w:rPr>
                  <m:t>Var</m:t>
                </m:r>
                <m:d>
                  <m:dPr>
                    <m:ctrlPr>
                      <w:rPr>
                        <w:rFonts w:ascii="Cambria Math" w:hAnsi="Cambria Math" w:cstheme="minorHAnsi"/>
                        <w:i/>
                      </w:rPr>
                    </m:ctrlPr>
                  </m:dPr>
                  <m:e>
                    <m:r>
                      <m:rPr>
                        <m:sty m:val="p"/>
                      </m:rPr>
                      <w:rPr>
                        <w:rFonts w:ascii="Cambria Math" w:hAnsi="Cambria Math" w:cstheme="minorHAnsi"/>
                      </w:rPr>
                      <m:t>ρX+</m:t>
                    </m:r>
                    <m:rad>
                      <m:radPr>
                        <m:degHide m:val="1"/>
                        <m:ctrlPr>
                          <w:rPr>
                            <w:rFonts w:ascii="Cambria Math" w:hAnsi="Cambria Math" w:cstheme="minorHAnsi"/>
                          </w:rPr>
                        </m:ctrlPr>
                      </m:radPr>
                      <m:deg/>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rad>
                    <m:r>
                      <w:rPr>
                        <w:rFonts w:ascii="Cambria Math" w:hAnsi="Cambria Math" w:cstheme="minorHAnsi"/>
                      </w:rPr>
                      <m:t>Y</m:t>
                    </m:r>
                  </m:e>
                </m:d>
              </m:e>
            </m:rad>
          </m:den>
        </m:f>
      </m:oMath>
      <w:r>
        <w:t xml:space="preserve"> </w:t>
      </w:r>
      <w:r w:rsidR="00B243FC">
        <w:tab/>
        <w:t>Substitute for Z = (1)</w:t>
      </w:r>
    </w:p>
    <w:p w14:paraId="446F7077" w14:textId="02CDC518" w:rsidR="007E6978" w:rsidRDefault="007E6978" w:rsidP="00F801DC">
      <w:pPr>
        <w:ind w:left="1985" w:hanging="1134"/>
      </w:pP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X,Z</m:t>
            </m:r>
          </m:e>
        </m:d>
        <m:r>
          <w:rPr>
            <w:rFonts w:ascii="Cambria Math" w:eastAsiaTheme="minorEastAsia" w:hAnsi="Cambria Math"/>
          </w:rPr>
          <m:t>=</m:t>
        </m:r>
        <m:f>
          <m:fPr>
            <m:ctrlPr>
              <w:rPr>
                <w:rFonts w:ascii="Cambria Math" w:hAnsi="Cambria Math" w:cstheme="minorHAnsi"/>
                <w:i/>
              </w:rPr>
            </m:ctrlPr>
          </m:fPr>
          <m:num>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cstheme="minorHAnsi"/>
                      </w:rPr>
                      <m:t>i=1</m:t>
                    </m:r>
                  </m:sub>
                  <m:sup>
                    <m:r>
                      <w:rPr>
                        <w:rFonts w:ascii="Cambria Math" w:cstheme="minorHAnsi"/>
                      </w:rPr>
                      <m:t>n</m:t>
                    </m:r>
                  </m:sup>
                  <m:e>
                    <m:sSub>
                      <m:sSubPr>
                        <m:ctrlPr>
                          <w:rPr>
                            <w:rFonts w:ascii="Cambria Math" w:hAnsi="Cambria Math" w:cstheme="minorHAnsi"/>
                            <w:i/>
                          </w:rPr>
                        </m:ctrlPr>
                      </m:sSubPr>
                      <m:e>
                        <m:r>
                          <w:rPr>
                            <w:rFonts w:ascii="Cambria Math" w:cstheme="minorHAnsi"/>
                          </w:rPr>
                          <m:t>(x</m:t>
                        </m:r>
                      </m:e>
                      <m:sub>
                        <m:r>
                          <w:rPr>
                            <w:rFonts w:ascii="Cambria Math" w:cstheme="minorHAnsi"/>
                          </w:rPr>
                          <m:t>i</m:t>
                        </m:r>
                      </m:sub>
                    </m:sSub>
                    <m:r>
                      <w:rPr>
                        <w:rFonts w:ascii="Cambria Math" w:cstheme="minorHAnsi"/>
                      </w:rPr>
                      <m:t>-</m:t>
                    </m:r>
                    <m:r>
                      <w:rPr>
                        <w:rFonts w:ascii="Cambria Math" w:cstheme="minorHAnsi"/>
                      </w:rPr>
                      <m:t>0)</m:t>
                    </m:r>
                  </m:e>
                </m:nary>
                <m:d>
                  <m:dPr>
                    <m:ctrlPr>
                      <w:rPr>
                        <w:rFonts w:ascii="Cambria Math" w:hAnsi="Cambria Math" w:cstheme="minorHAnsi"/>
                        <w:i/>
                      </w:rPr>
                    </m:ctrlPr>
                  </m:dPr>
                  <m:e>
                    <m:sSub>
                      <m:sSubPr>
                        <m:ctrlPr>
                          <w:rPr>
                            <w:rFonts w:ascii="Cambria Math" w:hAnsi="Cambria Math" w:cstheme="minorHAnsi"/>
                            <w:i/>
                          </w:rPr>
                        </m:ctrlPr>
                      </m:sSubPr>
                      <m:e>
                        <m:r>
                          <w:rPr>
                            <w:rFonts w:ascii="Cambria Math" w:cstheme="minorHAnsi"/>
                          </w:rPr>
                          <m:t>z</m:t>
                        </m:r>
                      </m:e>
                      <m:sub>
                        <m:r>
                          <w:rPr>
                            <w:rFonts w:ascii="Cambria Math" w:cstheme="minorHAnsi"/>
                          </w:rPr>
                          <m:t>i</m:t>
                        </m:r>
                      </m:sub>
                    </m:sSub>
                    <m:r>
                      <w:rPr>
                        <w:rFonts w:ascii="Cambria Math" w:cstheme="minorHAnsi"/>
                      </w:rPr>
                      <m:t>-</m:t>
                    </m:r>
                    <m:r>
                      <w:rPr>
                        <w:rFonts w:ascii="Cambria Math" w:cstheme="minorHAnsi"/>
                      </w:rPr>
                      <m:t>0</m:t>
                    </m:r>
                  </m:e>
                </m:d>
              </m:e>
            </m:d>
          </m:num>
          <m:den>
            <m:r>
              <w:rPr>
                <w:rFonts w:ascii="Cambria Math" w:cstheme="minorHAnsi"/>
              </w:rPr>
              <m:t>n</m:t>
            </m:r>
            <m:r>
              <w:rPr>
                <w:rFonts w:ascii="Cambria Math" w:cstheme="minorHAnsi"/>
              </w:rPr>
              <m:t>-</m:t>
            </m:r>
            <m:r>
              <w:rPr>
                <w:rFonts w:ascii="Cambria Math" w:cstheme="minorHAnsi"/>
              </w:rPr>
              <m:t>1</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Var</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 xml:space="preserve"> </m:t>
        </m:r>
        <m:d>
          <m:dPr>
            <m:ctrlPr>
              <w:rPr>
                <w:rFonts w:ascii="Cambria Math" w:hAnsi="Cambria Math"/>
                <w:i/>
              </w:rPr>
            </m:ctrlPr>
          </m:dPr>
          <m:e>
            <m:r>
              <w:rPr>
                <w:rFonts w:ascii="Cambria Math" w:hAnsi="Cambria Math"/>
              </w:rPr>
              <m:t>3</m:t>
            </m:r>
          </m:e>
        </m:d>
      </m:oMath>
      <w:r w:rsidR="00F801DC">
        <w:t xml:space="preserve"> </w:t>
      </w:r>
    </w:p>
    <w:p w14:paraId="2B0EDBD9" w14:textId="60A5DDA6" w:rsidR="00F801DC" w:rsidRDefault="00F801DC" w:rsidP="00F801DC">
      <w:pPr>
        <w:ind w:left="1985" w:hanging="1134"/>
      </w:pPr>
      <m:oMath>
        <m:r>
          <w:rPr>
            <w:rFonts w:ascii="Cambria Math" w:hAnsi="Cambria Math"/>
          </w:rPr>
          <m:t>Var</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(4)</m:t>
        </m:r>
      </m:oMath>
      <w:r>
        <w:t xml:space="preserve"> </w:t>
      </w:r>
    </w:p>
    <w:p w14:paraId="0451B147" w14:textId="6B30F244" w:rsidR="00E50E97" w:rsidRDefault="00E50E97" w:rsidP="00E50E97">
      <m:oMath>
        <m:r>
          <m:rPr>
            <m:sty m:val="p"/>
          </m:rPr>
          <w:rPr>
            <w:rFonts w:ascii="Cambria Math" w:hAnsi="Cambria Math" w:cstheme="minorHAnsi"/>
          </w:rPr>
          <m:t>ρ</m:t>
        </m:r>
        <m:d>
          <m:dPr>
            <m:ctrlPr>
              <w:rPr>
                <w:rFonts w:ascii="Cambria Math" w:hAnsi="Cambria Math" w:cstheme="minorHAnsi"/>
              </w:rPr>
            </m:ctrlPr>
          </m:dPr>
          <m:e>
            <m:r>
              <m:rPr>
                <m:sty m:val="p"/>
              </m:rPr>
              <w:rPr>
                <w:rFonts w:ascii="Cambria Math" w:cstheme="minorHAnsi"/>
              </w:rPr>
              <m:t>X,Z</m:t>
            </m:r>
          </m:e>
        </m:d>
        <m:r>
          <m:rPr>
            <m:sty m:val="p"/>
          </m:rPr>
          <w:rPr>
            <w:rFonts w:ascii="Cambria Math" w:cstheme="minorHAnsi"/>
          </w:rPr>
          <m:t>=</m:t>
        </m:r>
        <m:f>
          <m:fPr>
            <m:ctrlPr>
              <w:rPr>
                <w:rFonts w:ascii="Cambria Math" w:hAnsi="Cambria Math" w:cstheme="minorHAnsi"/>
              </w:rPr>
            </m:ctrlPr>
          </m:fPr>
          <m:num>
            <m:d>
              <m:dPr>
                <m:begChr m:val="["/>
                <m:endChr m:val="]"/>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cstheme="minorHAnsi"/>
                      </w:rPr>
                      <m:t>i=1</m:t>
                    </m:r>
                  </m:sub>
                  <m:sup>
                    <m:r>
                      <w:rPr>
                        <w:rFonts w:ascii="Cambria Math" w:cstheme="minorHAnsi"/>
                      </w:rPr>
                      <m:t>n</m:t>
                    </m:r>
                  </m:sup>
                  <m:e>
                    <m:sSub>
                      <m:sSubPr>
                        <m:ctrlPr>
                          <w:rPr>
                            <w:rFonts w:ascii="Cambria Math" w:hAnsi="Cambria Math" w:cstheme="minorHAnsi"/>
                            <w:i/>
                          </w:rPr>
                        </m:ctrlPr>
                      </m:sSubPr>
                      <m:e>
                        <m:r>
                          <w:rPr>
                            <w:rFonts w:ascii="Cambria Math" w:cstheme="minorHAnsi"/>
                          </w:rPr>
                          <m:t>x</m:t>
                        </m:r>
                      </m:e>
                      <m:sub>
                        <m:r>
                          <w:rPr>
                            <w:rFonts w:ascii="Cambria Math" w:cstheme="minorHAnsi"/>
                          </w:rPr>
                          <m:t>i</m:t>
                        </m:r>
                      </m:sub>
                    </m:sSub>
                    <m:d>
                      <m:dPr>
                        <m:ctrlPr>
                          <w:rPr>
                            <w:rFonts w:ascii="Cambria Math" w:hAnsi="Cambria Math" w:cstheme="minorHAnsi"/>
                          </w:rPr>
                        </m:ctrlPr>
                      </m:dPr>
                      <m:e>
                        <m:r>
                          <m:rPr>
                            <m:sty m:val="p"/>
                          </m:rPr>
                          <w:rPr>
                            <w:rFonts w:ascii="Cambria Math" w:hAnsi="Cambria Math" w:cstheme="minorHAnsi"/>
                          </w:rPr>
                          <m:t>ρ</m:t>
                        </m:r>
                        <m:sSub>
                          <m:sSubPr>
                            <m:ctrlPr>
                              <w:rPr>
                                <w:rFonts w:ascii="Cambria Math" w:hAnsi="Cambria Math" w:cstheme="minorHAnsi"/>
                                <w:i/>
                              </w:rPr>
                            </m:ctrlPr>
                          </m:sSubPr>
                          <m:e>
                            <m:r>
                              <w:rPr>
                                <w:rFonts w:ascii="Cambria Math" w:cstheme="minorHAnsi"/>
                              </w:rPr>
                              <m:t>x</m:t>
                            </m:r>
                          </m:e>
                          <m:sub>
                            <m:r>
                              <w:rPr>
                                <w:rFonts w:ascii="Cambria Math" w:cstheme="minorHAnsi"/>
                              </w:rPr>
                              <m:t>i</m:t>
                            </m:r>
                          </m:sub>
                        </m:sSub>
                        <m:r>
                          <m:rPr>
                            <m:sty m:val="p"/>
                          </m:rP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rad>
                        <m:sSub>
                          <m:sSubPr>
                            <m:ctrlPr>
                              <w:rPr>
                                <w:rFonts w:ascii="Cambria Math" w:hAnsi="Cambria Math" w:cstheme="minorHAnsi"/>
                                <w:i/>
                              </w:rPr>
                            </m:ctrlPr>
                          </m:sSubPr>
                          <m:e>
                            <m:r>
                              <w:rPr>
                                <w:rFonts w:ascii="Cambria Math" w:cstheme="minorHAnsi"/>
                              </w:rPr>
                              <m:t>y</m:t>
                            </m:r>
                          </m:e>
                          <m:sub>
                            <m:r>
                              <w:rPr>
                                <w:rFonts w:ascii="Cambria Math" w:cstheme="minorHAnsi"/>
                              </w:rPr>
                              <m:t>i</m:t>
                            </m:r>
                          </m:sub>
                        </m:sSub>
                      </m:e>
                    </m:d>
                  </m:e>
                </m:nary>
              </m:e>
            </m:d>
            <m:f>
              <m:fPr>
                <m:type m:val="skw"/>
                <m:ctrlPr>
                  <w:rPr>
                    <w:rFonts w:ascii="Cambria Math" w:hAnsi="Cambria Math" w:cstheme="minorHAnsi"/>
                    <w:i/>
                  </w:rPr>
                </m:ctrlPr>
              </m:fPr>
              <m:num>
                <m:r>
                  <w:rPr>
                    <w:rFonts w:ascii="Cambria Math" w:cstheme="minorHAnsi"/>
                  </w:rPr>
                  <m:t>1</m:t>
                </m:r>
              </m:num>
              <m:den>
                <m:r>
                  <w:rPr>
                    <w:rFonts w:ascii="Cambria Math" w:cstheme="minorHAnsi"/>
                  </w:rPr>
                  <m:t>n</m:t>
                </m:r>
                <m:r>
                  <w:rPr>
                    <w:rFonts w:ascii="Cambria Math" w:cstheme="minorHAnsi"/>
                  </w:rPr>
                  <m:t>-</m:t>
                </m:r>
                <m:r>
                  <w:rPr>
                    <w:rFonts w:ascii="Cambria Math" w:cstheme="minorHAnsi"/>
                  </w:rPr>
                  <m:t>1</m:t>
                </m:r>
              </m:den>
            </m:f>
          </m:num>
          <m:den>
            <m:rad>
              <m:radPr>
                <m:degHide m:val="1"/>
                <m:ctrlPr>
                  <w:rPr>
                    <w:rFonts w:ascii="Cambria Math" w:hAnsi="Cambria Math" w:cstheme="minorHAnsi"/>
                    <w:i/>
                  </w:rPr>
                </m:ctrlPr>
              </m:radPr>
              <m:deg/>
              <m:e>
                <m:r>
                  <w:rPr>
                    <w:rFonts w:ascii="Cambria Math" w:cstheme="minorHAnsi"/>
                  </w:rPr>
                  <m:t>Var</m:t>
                </m:r>
                <m:d>
                  <m:dPr>
                    <m:ctrlPr>
                      <w:rPr>
                        <w:rFonts w:ascii="Cambria Math" w:hAnsi="Cambria Math" w:cstheme="minorHAnsi"/>
                        <w:i/>
                      </w:rPr>
                    </m:ctrlPr>
                  </m:dPr>
                  <m:e>
                    <m:r>
                      <w:rPr>
                        <w:rFonts w:ascii="Cambria Math" w:cstheme="minorHAnsi"/>
                      </w:rPr>
                      <m:t>X</m:t>
                    </m:r>
                  </m:e>
                </m:d>
                <m:r>
                  <w:rPr>
                    <w:rFonts w:ascii="Cambria Math" w:cstheme="minorHAnsi"/>
                  </w:rPr>
                  <m:t xml:space="preserve"> </m:t>
                </m:r>
                <m:d>
                  <m:dPr>
                    <m:begChr m:val="["/>
                    <m:endChr m:val="]"/>
                    <m:ctrlPr>
                      <w:rPr>
                        <w:rFonts w:ascii="Cambria Math" w:hAnsi="Cambria Math" w:cstheme="minorHAnsi"/>
                        <w:i/>
                      </w:rPr>
                    </m:ctrlPr>
                  </m:dPr>
                  <m:e>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d>
                    <m:r>
                      <w:rPr>
                        <w:rFonts w:ascii="Cambria Math" w:hAnsi="Cambria Math" w:cstheme="minorHAnsi"/>
                      </w:rPr>
                      <m:t>Var(Y)</m:t>
                    </m:r>
                  </m:e>
                </m:d>
              </m:e>
            </m:rad>
          </m:den>
        </m:f>
      </m:oMath>
      <w:r>
        <w:t xml:space="preserve"> </w:t>
      </w:r>
      <w:r>
        <w:tab/>
      </w:r>
      <w:r w:rsidR="00980D80">
        <w:t xml:space="preserve">Substitute (2), </w:t>
      </w:r>
      <w:r>
        <w:t>(3)</w:t>
      </w:r>
      <w:r w:rsidR="00980D80">
        <w:t xml:space="preserve"> and use (4)</w:t>
      </w:r>
    </w:p>
    <w:p w14:paraId="1567EB4F" w14:textId="41C338EE" w:rsidR="00E50E97" w:rsidRDefault="00E50E97" w:rsidP="00E50E97">
      <m:oMath>
        <m:r>
          <m:rPr>
            <m:sty m:val="p"/>
          </m:rPr>
          <w:rPr>
            <w:rFonts w:ascii="Cambria Math" w:hAnsi="Cambria Math" w:cstheme="minorHAnsi"/>
          </w:rPr>
          <m:t>ρ</m:t>
        </m:r>
        <m:d>
          <m:dPr>
            <m:ctrlPr>
              <w:rPr>
                <w:rFonts w:ascii="Cambria Math" w:hAnsi="Cambria Math" w:cstheme="minorHAnsi"/>
              </w:rPr>
            </m:ctrlPr>
          </m:dPr>
          <m:e>
            <m:r>
              <m:rPr>
                <m:sty m:val="p"/>
              </m:rPr>
              <w:rPr>
                <w:rFonts w:ascii="Cambria Math" w:cstheme="minorHAnsi"/>
              </w:rPr>
              <m:t>X,Z</m:t>
            </m:r>
          </m:e>
        </m:d>
        <m:r>
          <m:rPr>
            <m:sty m:val="p"/>
          </m:rPr>
          <w:rPr>
            <w:rFonts w:ascii="Cambria Math" w:cstheme="minorHAnsi"/>
          </w:rPr>
          <m:t>=</m:t>
        </m:r>
        <m:f>
          <m:fPr>
            <m:ctrlPr>
              <w:rPr>
                <w:rFonts w:ascii="Cambria Math" w:hAnsi="Cambria Math" w:cstheme="minorHAnsi"/>
              </w:rPr>
            </m:ctrlPr>
          </m:fPr>
          <m:num>
            <m:r>
              <m:rPr>
                <m:sty m:val="p"/>
              </m:rPr>
              <w:rPr>
                <w:rFonts w:ascii="Cambria Math" w:hAnsi="Cambria Math" w:cstheme="minorHAnsi"/>
              </w:rPr>
              <m:t>ρ</m:t>
            </m:r>
            <m:r>
              <w:rPr>
                <w:rFonts w:ascii="Cambria Math" w:cstheme="minorHAnsi"/>
              </w:rPr>
              <m:t>Var(X)+</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d>
            <m:r>
              <w:rPr>
                <w:rFonts w:ascii="Cambria Math" w:cstheme="minorHAnsi"/>
              </w:rPr>
              <m:t>Cov(X,Y)</m:t>
            </m:r>
          </m:num>
          <m:den>
            <m:rad>
              <m:radPr>
                <m:degHide m:val="1"/>
                <m:ctrlPr>
                  <w:rPr>
                    <w:rFonts w:ascii="Cambria Math" w:hAnsi="Cambria Math" w:cstheme="minorHAnsi"/>
                    <w:i/>
                  </w:rPr>
                </m:ctrlPr>
              </m:radPr>
              <m:deg/>
              <m:e>
                <m:r>
                  <w:rPr>
                    <w:rFonts w:ascii="Cambria Math" w:cstheme="minorHAnsi"/>
                  </w:rPr>
                  <m:t xml:space="preserve">1 </m:t>
                </m:r>
                <m:d>
                  <m:dPr>
                    <m:begChr m:val="["/>
                    <m:endChr m:val="]"/>
                    <m:ctrlPr>
                      <w:rPr>
                        <w:rFonts w:ascii="Cambria Math" w:hAnsi="Cambria Math" w:cstheme="minorHAnsi"/>
                        <w:i/>
                      </w:rPr>
                    </m:ctrlPr>
                  </m:dPr>
                  <m:e>
                    <m:sSup>
                      <m:sSupPr>
                        <m:ctrlPr>
                          <w:rPr>
                            <w:rFonts w:ascii="Cambria Math" w:hAnsi="Cambria Math" w:cstheme="minorHAnsi"/>
                          </w:rPr>
                        </m:ctrlPr>
                      </m:sSupPr>
                      <m:e>
                        <m:r>
                          <w:rPr>
                            <w:rFonts w:ascii="Cambria Math" w:hAnsi="Cambria Math" w:cstheme="minorHAnsi"/>
                          </w:rPr>
                          <m:t>1</m:t>
                        </m:r>
                        <m:r>
                          <m:rPr>
                            <m:sty m:val="p"/>
                          </m:rPr>
                          <w:rPr>
                            <w:rFonts w:ascii="Cambria Math" w:hAnsi="Cambria Math" w:cstheme="minorHAnsi"/>
                          </w:rPr>
                          <m:t>ρ</m:t>
                        </m:r>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d>
                    <m:r>
                      <w:rPr>
                        <w:rFonts w:ascii="Cambria Math" w:hAnsi="Cambria Math" w:cstheme="minorHAnsi"/>
                      </w:rPr>
                      <m:t>1</m:t>
                    </m:r>
                  </m:e>
                </m:d>
              </m:e>
            </m:rad>
          </m:den>
        </m:f>
      </m:oMath>
      <w:r>
        <w:t xml:space="preserve"> </w:t>
      </w:r>
      <w:r w:rsidR="00980D80">
        <w:tab/>
      </w:r>
      <m:oMath>
        <m:r>
          <m:rPr>
            <m:sty m:val="p"/>
          </m:rPr>
          <w:rPr>
            <w:rFonts w:ascii="Cambria Math" w:hAnsi="Cambria Math" w:cstheme="minorHAnsi"/>
          </w:rPr>
          <m:t>Var</m:t>
        </m:r>
        <m:d>
          <m:dPr>
            <m:ctrlPr>
              <w:rPr>
                <w:rFonts w:ascii="Cambria Math" w:hAnsi="Cambria Math" w:cstheme="minorHAnsi"/>
              </w:rPr>
            </m:ctrlPr>
          </m:dPr>
          <m:e>
            <m:r>
              <m:rPr>
                <m:sty m:val="p"/>
              </m:rPr>
              <w:rPr>
                <w:rFonts w:ascii="Cambria Math" w:hAnsi="Cambria Math" w:cstheme="minorHAnsi"/>
              </w:rPr>
              <m:t>X</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=1 , Cov</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=0</m:t>
        </m:r>
      </m:oMath>
    </w:p>
    <w:p w14:paraId="003390BD" w14:textId="2DA487AC" w:rsidR="00F801DC" w:rsidRDefault="00F801DC" w:rsidP="00F801DC">
      <w:pPr>
        <w:rPr>
          <w:rFonts w:eastAsiaTheme="minorEastAsia"/>
        </w:rPr>
      </w:pPr>
      <m:oMath>
        <m:r>
          <m:rPr>
            <m:sty m:val="p"/>
          </m:rPr>
          <w:rPr>
            <w:rFonts w:ascii="Cambria Math" w:hAnsi="Cambria Math" w:cstheme="minorHAnsi"/>
          </w:rPr>
          <m:t>ρ</m:t>
        </m:r>
        <m:d>
          <m:dPr>
            <m:ctrlPr>
              <w:rPr>
                <w:rFonts w:ascii="Cambria Math" w:hAnsi="Cambria Math" w:cstheme="minorHAnsi"/>
              </w:rPr>
            </m:ctrlPr>
          </m:dPr>
          <m:e>
            <m:r>
              <m:rPr>
                <m:sty m:val="p"/>
              </m:rPr>
              <w:rPr>
                <w:rFonts w:ascii="Cambria Math" w:cstheme="minorHAnsi"/>
              </w:rPr>
              <m:t>X,Z</m:t>
            </m:r>
          </m:e>
        </m:d>
        <m:r>
          <m:rPr>
            <m:sty m:val="p"/>
          </m:rPr>
          <w:rPr>
            <w:rFonts w:ascii="Cambria Math" w:cstheme="minorHAnsi"/>
          </w:rPr>
          <m:t>=</m:t>
        </m:r>
        <m:f>
          <m:fPr>
            <m:ctrlPr>
              <w:rPr>
                <w:rFonts w:ascii="Cambria Math" w:hAnsi="Cambria Math" w:cstheme="minorHAnsi"/>
              </w:rPr>
            </m:ctrlPr>
          </m:fPr>
          <m:num>
            <m:r>
              <m:rPr>
                <m:sty m:val="p"/>
              </m:rPr>
              <w:rPr>
                <w:rFonts w:ascii="Cambria Math" w:hAnsi="Cambria Math" w:cstheme="minorHAnsi"/>
              </w:rPr>
              <m:t>ρ</m:t>
            </m:r>
            <m:r>
              <w:rPr>
                <w:rFonts w:ascii="Cambria Math" w:cstheme="minorHAnsi"/>
              </w:rPr>
              <m:t>1+</m:t>
            </m:r>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2</m:t>
                    </m:r>
                  </m:sup>
                </m:sSup>
              </m:e>
            </m:d>
            <m:r>
              <w:rPr>
                <w:rFonts w:ascii="Cambria Math" w:hAnsi="Cambria Math" w:cstheme="minorHAnsi"/>
              </w:rPr>
              <m:t>.0</m:t>
            </m:r>
          </m:num>
          <m:den>
            <m:r>
              <w:rPr>
                <w:rFonts w:ascii="Cambria Math" w:cstheme="minorHAnsi"/>
              </w:rPr>
              <m:t>1</m:t>
            </m:r>
          </m:den>
        </m:f>
        <m:r>
          <w:rPr>
            <w:rFonts w:ascii="Cambria Math" w:eastAsiaTheme="minorEastAsia" w:hAnsi="Cambria Math"/>
          </w:rPr>
          <m:t>=</m:t>
        </m:r>
        <m:r>
          <m:rPr>
            <m:sty m:val="p"/>
          </m:rPr>
          <w:rPr>
            <w:rFonts w:ascii="Cambria Math" w:hAnsi="Cambria Math" w:cstheme="minorHAnsi"/>
          </w:rPr>
          <m:t>ρ</m:t>
        </m:r>
      </m:oMath>
      <w:r w:rsidR="002315BC">
        <w:rPr>
          <w:rFonts w:eastAsiaTheme="minorEastAsia"/>
        </w:rPr>
        <w:t xml:space="preserve"> </w:t>
      </w:r>
    </w:p>
    <w:p w14:paraId="1BF58D94" w14:textId="77777777" w:rsidR="00D52E87" w:rsidRDefault="00D52E87" w:rsidP="00F801DC"/>
    <w:p w14:paraId="095AB78C" w14:textId="48F53608" w:rsidR="00D52E87" w:rsidRDefault="0005150C" w:rsidP="00D52E87">
      <w:pPr>
        <w:pStyle w:val="Heading3"/>
      </w:pPr>
      <w:r>
        <w:t>2.2</w:t>
      </w:r>
    </w:p>
    <w:p w14:paraId="002D6802" w14:textId="7EC291A7" w:rsidR="00C604EE" w:rsidRDefault="00C604EE" w:rsidP="00C604EE">
      <w:r>
        <w:t>See</w:t>
      </w:r>
      <w:r w:rsidR="00EC7439">
        <w:t xml:space="preserve"> </w:t>
      </w:r>
      <w:r w:rsidR="00EC7439" w:rsidRPr="00EC7439">
        <w:t>CorrNormRandVar</w:t>
      </w:r>
      <w:r w:rsidRPr="008006B2">
        <w:t>.ipynb</w:t>
      </w:r>
      <w:r>
        <w:t xml:space="preserve"> for code (iPython notebook)</w:t>
      </w:r>
    </w:p>
    <w:p w14:paraId="36A525A1" w14:textId="14EAF5DF" w:rsidR="006824ED" w:rsidRDefault="0005150C" w:rsidP="00C604EE">
      <w:r>
        <w:t xml:space="preserve">See </w:t>
      </w:r>
      <w:r w:rsidRPr="0005150C">
        <w:t>Q2-2_Results.txt</w:t>
      </w:r>
      <w:r>
        <w:t xml:space="preserve"> for X, Y and Z data.</w:t>
      </w:r>
    </w:p>
    <w:p w14:paraId="78A15BBD" w14:textId="6128CA41" w:rsidR="006824ED" w:rsidRDefault="0005150C" w:rsidP="0005150C">
      <w:pPr>
        <w:rPr>
          <w:rFonts w:cstheme="minorHAnsi"/>
        </w:rPr>
      </w:pPr>
      <w:r>
        <w:t xml:space="preserve">Sample Correlation Coefficient </w:t>
      </w:r>
      <w:r>
        <w:rPr>
          <w:rFonts w:cstheme="minorHAnsi"/>
        </w:rPr>
        <w:t>ρ</w:t>
      </w:r>
      <w:r>
        <w:t xml:space="preserve">(X,Z) = </w:t>
      </w:r>
      <w:r w:rsidR="00C604EE" w:rsidRPr="00C604EE">
        <w:rPr>
          <w:color w:val="000000"/>
          <w:sz w:val="21"/>
          <w:szCs w:val="21"/>
        </w:rPr>
        <w:t>0.51021864</w:t>
      </w:r>
      <w:r>
        <w:rPr>
          <w:color w:val="000000"/>
          <w:sz w:val="21"/>
          <w:szCs w:val="21"/>
        </w:rPr>
        <w:t xml:space="preserve"> which is reasonably close to </w:t>
      </w:r>
      <w:r>
        <w:rPr>
          <w:rFonts w:cstheme="minorHAnsi"/>
        </w:rPr>
        <w:t>ρ=0.5</w:t>
      </w:r>
    </w:p>
    <w:p w14:paraId="74E3FAB9" w14:textId="77777777" w:rsidR="00EC7439" w:rsidRDefault="00EC7439" w:rsidP="0005150C">
      <w:pPr>
        <w:rPr>
          <w:color w:val="000000"/>
          <w:sz w:val="21"/>
          <w:szCs w:val="21"/>
        </w:rPr>
      </w:pPr>
    </w:p>
    <w:p w14:paraId="68079241" w14:textId="77777777" w:rsidR="00EC7439" w:rsidRDefault="00EC7439">
      <w:pPr>
        <w:rPr>
          <w:rFonts w:asciiTheme="majorHAnsi" w:eastAsiaTheme="majorEastAsia" w:hAnsiTheme="majorHAnsi" w:cstheme="majorBidi"/>
          <w:color w:val="2F5496" w:themeColor="accent1" w:themeShade="BF"/>
          <w:sz w:val="26"/>
          <w:szCs w:val="26"/>
        </w:rPr>
      </w:pPr>
      <w:r>
        <w:br w:type="page"/>
      </w:r>
    </w:p>
    <w:p w14:paraId="61496216" w14:textId="671692B8" w:rsidR="006824ED" w:rsidRDefault="006824ED" w:rsidP="006824ED">
      <w:pPr>
        <w:pStyle w:val="Heading2"/>
      </w:pPr>
      <w:r>
        <w:lastRenderedPageBreak/>
        <w:t>Question 3</w:t>
      </w:r>
    </w:p>
    <w:p w14:paraId="5744CCB8" w14:textId="15F2D569" w:rsidR="006824ED" w:rsidRDefault="007722CD" w:rsidP="00D52E87">
      <w:pPr>
        <w:pStyle w:val="Heading3"/>
      </w:pPr>
      <w:r>
        <w:t>3.1</w:t>
      </w:r>
    </w:p>
    <w:p w14:paraId="68617B28" w14:textId="28FCD3D3" w:rsidR="007722CD" w:rsidRDefault="007722CD" w:rsidP="00D52E87">
      <w:pPr>
        <w:pStyle w:val="Heading3"/>
      </w:pPr>
      <w:r>
        <w:t>3.</w:t>
      </w:r>
      <w:r w:rsidR="00D52E87">
        <w:t>2.1</w:t>
      </w:r>
    </w:p>
    <w:p w14:paraId="5E6E3ADF" w14:textId="77777777" w:rsidR="00A92B2F" w:rsidRDefault="00A92B2F" w:rsidP="00A92B2F">
      <w:r>
        <w:t>See ImpliedVol</w:t>
      </w:r>
      <w:r w:rsidRPr="008006B2">
        <w:t>.ipynb</w:t>
      </w:r>
      <w:r>
        <w:t xml:space="preserve"> for code implementation (iPython notebook)</w:t>
      </w:r>
    </w:p>
    <w:p w14:paraId="7C2CE846" w14:textId="77777777" w:rsidR="00D52E87" w:rsidRDefault="00D52E87" w:rsidP="00D52E87">
      <w:r>
        <w:t>See data output in 31.csv, 32.csv and 33.csv</w:t>
      </w:r>
    </w:p>
    <w:p w14:paraId="1CEEBB7C" w14:textId="2DE34A0F" w:rsidR="00D52E87" w:rsidRDefault="00D52E87" w:rsidP="00D52E87">
      <w:pPr>
        <w:pStyle w:val="Heading3"/>
      </w:pPr>
      <w:r>
        <w:t>3.2.2</w:t>
      </w:r>
    </w:p>
    <w:p w14:paraId="451C2A85" w14:textId="668D647B" w:rsidR="00491ADF" w:rsidRDefault="00491ADF" w:rsidP="00491ADF">
      <w:r>
        <w:t>For all charts, x-axis is strike, y-axis is implied volatility</w:t>
      </w:r>
    </w:p>
    <w:p w14:paraId="6A41D1E4" w14:textId="08B5E4EE" w:rsidR="00491ADF" w:rsidRDefault="00491ADF" w:rsidP="00491ADF">
      <w:r>
        <w:t>Minute 9:31am</w:t>
      </w:r>
    </w:p>
    <w:p w14:paraId="1E69BEB2" w14:textId="1F20E5C6" w:rsidR="00491ADF" w:rsidRDefault="002153B2" w:rsidP="006824ED">
      <w:r>
        <w:rPr>
          <w:noProof/>
          <w:lang w:eastAsia="en-AU"/>
        </w:rPr>
        <w:drawing>
          <wp:inline distT="0" distB="0" distL="0" distR="0" wp14:anchorId="4C1B99D9" wp14:editId="7D55D4C0">
            <wp:extent cx="4903317" cy="3201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png"/>
                    <pic:cNvPicPr/>
                  </pic:nvPicPr>
                  <pic:blipFill>
                    <a:blip r:embed="rId5">
                      <a:extLst>
                        <a:ext uri="{28A0092B-C50C-407E-A947-70E740481C1C}">
                          <a14:useLocalDpi xmlns:a14="http://schemas.microsoft.com/office/drawing/2010/main" val="0"/>
                        </a:ext>
                      </a:extLst>
                    </a:blip>
                    <a:stretch>
                      <a:fillRect/>
                    </a:stretch>
                  </pic:blipFill>
                  <pic:spPr>
                    <a:xfrm>
                      <a:off x="0" y="0"/>
                      <a:ext cx="4903317" cy="3201129"/>
                    </a:xfrm>
                    <a:prstGeom prst="rect">
                      <a:avLst/>
                    </a:prstGeom>
                  </pic:spPr>
                </pic:pic>
              </a:graphicData>
            </a:graphic>
          </wp:inline>
        </w:drawing>
      </w:r>
    </w:p>
    <w:p w14:paraId="1FD30FFA" w14:textId="20FF5015" w:rsidR="00491ADF" w:rsidRDefault="00491ADF" w:rsidP="00491ADF">
      <w:r>
        <w:t>Minute 9:32am</w:t>
      </w:r>
    </w:p>
    <w:p w14:paraId="38847F1D" w14:textId="1E190C40" w:rsidR="00B463B2" w:rsidRDefault="002153B2" w:rsidP="006824ED">
      <w:r>
        <w:rPr>
          <w:noProof/>
          <w:lang w:eastAsia="en-AU"/>
        </w:rPr>
        <w:drawing>
          <wp:inline distT="0" distB="0" distL="0" distR="0" wp14:anchorId="41F7B33D" wp14:editId="6E12DAA7">
            <wp:extent cx="4903317" cy="3201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png"/>
                    <pic:cNvPicPr/>
                  </pic:nvPicPr>
                  <pic:blipFill>
                    <a:blip r:embed="rId6">
                      <a:extLst>
                        <a:ext uri="{28A0092B-C50C-407E-A947-70E740481C1C}">
                          <a14:useLocalDpi xmlns:a14="http://schemas.microsoft.com/office/drawing/2010/main" val="0"/>
                        </a:ext>
                      </a:extLst>
                    </a:blip>
                    <a:stretch>
                      <a:fillRect/>
                    </a:stretch>
                  </pic:blipFill>
                  <pic:spPr>
                    <a:xfrm>
                      <a:off x="0" y="0"/>
                      <a:ext cx="4903317" cy="3201129"/>
                    </a:xfrm>
                    <a:prstGeom prst="rect">
                      <a:avLst/>
                    </a:prstGeom>
                  </pic:spPr>
                </pic:pic>
              </a:graphicData>
            </a:graphic>
          </wp:inline>
        </w:drawing>
      </w:r>
    </w:p>
    <w:p w14:paraId="32EF922D" w14:textId="638DFFF3" w:rsidR="00491ADF" w:rsidRDefault="00491ADF" w:rsidP="00491ADF">
      <w:r>
        <w:lastRenderedPageBreak/>
        <w:t>Minute 9:33am</w:t>
      </w:r>
    </w:p>
    <w:p w14:paraId="4A2AD8AD" w14:textId="16C4C140" w:rsidR="00491ADF" w:rsidRDefault="002153B2" w:rsidP="006824ED">
      <w:r>
        <w:rPr>
          <w:noProof/>
          <w:lang w:eastAsia="en-AU"/>
        </w:rPr>
        <w:drawing>
          <wp:inline distT="0" distB="0" distL="0" distR="0" wp14:anchorId="15366C73" wp14:editId="513A5F06">
            <wp:extent cx="4903317" cy="3201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png"/>
                    <pic:cNvPicPr/>
                  </pic:nvPicPr>
                  <pic:blipFill>
                    <a:blip r:embed="rId7">
                      <a:extLst>
                        <a:ext uri="{28A0092B-C50C-407E-A947-70E740481C1C}">
                          <a14:useLocalDpi xmlns:a14="http://schemas.microsoft.com/office/drawing/2010/main" val="0"/>
                        </a:ext>
                      </a:extLst>
                    </a:blip>
                    <a:stretch>
                      <a:fillRect/>
                    </a:stretch>
                  </pic:blipFill>
                  <pic:spPr>
                    <a:xfrm>
                      <a:off x="0" y="0"/>
                      <a:ext cx="4903317" cy="3201129"/>
                    </a:xfrm>
                    <a:prstGeom prst="rect">
                      <a:avLst/>
                    </a:prstGeom>
                  </pic:spPr>
                </pic:pic>
              </a:graphicData>
            </a:graphic>
          </wp:inline>
        </w:drawing>
      </w:r>
    </w:p>
    <w:p w14:paraId="2DD85CDA" w14:textId="0AA4147C" w:rsidR="007722CD" w:rsidRDefault="007722CD" w:rsidP="00D52E87">
      <w:pPr>
        <w:pStyle w:val="Heading3"/>
      </w:pPr>
      <w:r>
        <w:t>3.</w:t>
      </w:r>
      <w:r w:rsidR="00D52E87">
        <w:t>3</w:t>
      </w:r>
    </w:p>
    <w:p w14:paraId="7D450494" w14:textId="6DC96337" w:rsidR="00F53321" w:rsidRDefault="00602B84" w:rsidP="006824ED">
      <w:r>
        <w:t>Create a synthetic option</w:t>
      </w:r>
      <w:r w:rsidR="00A064A0">
        <w:t xml:space="preserve"> and go l</w:t>
      </w:r>
      <w:r w:rsidR="00F53321">
        <w:t xml:space="preserve">ong </w:t>
      </w:r>
      <w:r w:rsidR="00A064A0">
        <w:t xml:space="preserve">the </w:t>
      </w:r>
      <w:r w:rsidR="00F53321">
        <w:t>synthetic option, short actual</w:t>
      </w:r>
      <w:r w:rsidR="00A064A0">
        <w:t xml:space="preserve">. </w:t>
      </w:r>
      <w:r w:rsidR="00F53321">
        <w:t>Payoff is synthetic</w:t>
      </w:r>
      <w:r w:rsidR="00AF0ADD">
        <w:t xml:space="preserve"> </w:t>
      </w:r>
      <w:r w:rsidR="00CE72C4">
        <w:t>–</w:t>
      </w:r>
      <w:r w:rsidR="00AF0ADD">
        <w:t xml:space="preserve"> actual</w:t>
      </w:r>
    </w:p>
    <w:p w14:paraId="7DD7597E" w14:textId="416A8AA9" w:rsidR="00CE72C4" w:rsidRDefault="00CE72C4" w:rsidP="006824ED">
      <w:r>
        <w:t>Two different strategies:</w:t>
      </w:r>
    </w:p>
    <w:p w14:paraId="185029CE" w14:textId="36D7DADF" w:rsidR="00CE72C4" w:rsidRDefault="00CE72C4" w:rsidP="00CE72C4">
      <w:pPr>
        <w:pStyle w:val="ListParagraph"/>
        <w:numPr>
          <w:ilvl w:val="0"/>
          <w:numId w:val="1"/>
        </w:numPr>
      </w:pPr>
      <w:r>
        <w:t xml:space="preserve">Long </w:t>
      </w:r>
      <w:r w:rsidR="00A855D8">
        <w:t>U</w:t>
      </w:r>
      <w:r>
        <w:t>nderlying (ask), buy put (ask), sell call (bid)</w:t>
      </w:r>
      <w:r w:rsidR="007D5826">
        <w:t xml:space="preserve">, borrow </w:t>
      </w:r>
      <w:r w:rsidR="00555238">
        <w:t>pv(</w:t>
      </w:r>
      <w:r w:rsidR="007D5826">
        <w:t>Strike</w:t>
      </w:r>
      <w:r w:rsidR="00555238">
        <w:t>)</w:t>
      </w:r>
      <w:r w:rsidR="007D5826">
        <w:t xml:space="preserve"> at r</w:t>
      </w:r>
    </w:p>
    <w:p w14:paraId="0FA5B66A" w14:textId="5FD4154A" w:rsidR="00814800" w:rsidRDefault="00CE72C4" w:rsidP="00A74945">
      <w:pPr>
        <w:pStyle w:val="ListParagraph"/>
        <w:numPr>
          <w:ilvl w:val="0"/>
          <w:numId w:val="1"/>
        </w:numPr>
      </w:pPr>
      <w:r>
        <w:t>Short Underlying (bid), sell put (bid), buy call (ask)</w:t>
      </w:r>
      <w:r w:rsidR="007D5826">
        <w:t xml:space="preserve">, invest </w:t>
      </w:r>
      <w:r w:rsidR="00555238">
        <w:t>pv(</w:t>
      </w:r>
      <w:r w:rsidR="007D5826">
        <w:t>Strike</w:t>
      </w:r>
      <w:r w:rsidR="00555238">
        <w:t>)</w:t>
      </w:r>
      <w:r w:rsidR="007D5826">
        <w:t xml:space="preserve"> at r</w:t>
      </w:r>
    </w:p>
    <w:p w14:paraId="56F1CF3E" w14:textId="022F8F4C" w:rsidR="00555238" w:rsidRDefault="00CE72C4" w:rsidP="006824ED">
      <w:r>
        <w:t>Each contract is for 10,000 of the underlying so the profit is 10,000 * (synthetic – actual)</w:t>
      </w:r>
      <w:r w:rsidR="00A300F4">
        <w:t xml:space="preserve"> – Transaction</w:t>
      </w:r>
      <w:r w:rsidR="0024017E">
        <w:t xml:space="preserve"> </w:t>
      </w:r>
      <w:r w:rsidR="00555238">
        <w:t xml:space="preserve">The </w:t>
      </w:r>
      <w:r w:rsidR="0024017E">
        <w:t>filtered r</w:t>
      </w:r>
      <w:r w:rsidR="00555238">
        <w:t xml:space="preserve">esults of checking the arbitrage at the end of each minute can be found at </w:t>
      </w:r>
      <w:r w:rsidR="00555238" w:rsidRPr="00555238">
        <w:t>Arb_31.csv</w:t>
      </w:r>
      <w:r w:rsidR="00555238">
        <w:t xml:space="preserve">, </w:t>
      </w:r>
      <w:r w:rsidR="00555238" w:rsidRPr="00555238">
        <w:t>Arb_3</w:t>
      </w:r>
      <w:r w:rsidR="00555238">
        <w:t>2</w:t>
      </w:r>
      <w:r w:rsidR="00555238" w:rsidRPr="00555238">
        <w:t>.csv</w:t>
      </w:r>
      <w:r w:rsidR="00555238">
        <w:t xml:space="preserve">, </w:t>
      </w:r>
      <w:r w:rsidR="00555238" w:rsidRPr="00555238">
        <w:t>Arb_3</w:t>
      </w:r>
      <w:r w:rsidR="00555238">
        <w:t>3</w:t>
      </w:r>
      <w:r w:rsidR="00555238" w:rsidRPr="00555238">
        <w:t>.csv</w:t>
      </w:r>
    </w:p>
    <w:p w14:paraId="3D77EA30" w14:textId="5CD73925" w:rsidR="00757FBF" w:rsidRDefault="00555238" w:rsidP="006824ED">
      <w:r>
        <w:t>In summary, there were no arbitrage opportunities at the 31</w:t>
      </w:r>
      <w:r w:rsidRPr="00555238">
        <w:rPr>
          <w:vertAlign w:val="superscript"/>
        </w:rPr>
        <w:t>st</w:t>
      </w:r>
      <w:r>
        <w:t xml:space="preserve"> minute, there were 2 at the 32</w:t>
      </w:r>
      <w:r w:rsidRPr="00555238">
        <w:rPr>
          <w:vertAlign w:val="superscript"/>
        </w:rPr>
        <w:t>nd</w:t>
      </w:r>
      <w:r>
        <w:t xml:space="preserve"> minute and there were 6 at the 33</w:t>
      </w:r>
      <w:r w:rsidRPr="00555238">
        <w:rPr>
          <w:vertAlign w:val="superscript"/>
        </w:rPr>
        <w:t>rd</w:t>
      </w:r>
      <w:r>
        <w:t xml:space="preserve"> minute. All Arbitrage opportunities were gained by Selling the call, buying the put, and going long the underlying having borrowed the present value of the Strike.</w:t>
      </w:r>
      <w:r w:rsidR="00955C37">
        <w:t xml:space="preserve"> This can be double checked by looking for where this is no overlap in the implied volatility.</w:t>
      </w:r>
      <w:bookmarkStart w:id="0" w:name="_GoBack"/>
      <w:bookmarkEnd w:id="0"/>
    </w:p>
    <w:p w14:paraId="23CC2393" w14:textId="05721345" w:rsidR="00555238" w:rsidRDefault="0024017E" w:rsidP="006824ED">
      <w:r w:rsidRPr="0024017E">
        <w:rPr>
          <w:noProof/>
          <w:lang w:eastAsia="en-AU"/>
        </w:rPr>
        <w:drawing>
          <wp:inline distT="0" distB="0" distL="0" distR="0" wp14:anchorId="77A30FDE" wp14:editId="4AFFFBE3">
            <wp:extent cx="5731510" cy="179160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91604"/>
                    </a:xfrm>
                    <a:prstGeom prst="rect">
                      <a:avLst/>
                    </a:prstGeom>
                    <a:noFill/>
                    <a:ln>
                      <a:noFill/>
                    </a:ln>
                  </pic:spPr>
                </pic:pic>
              </a:graphicData>
            </a:graphic>
          </wp:inline>
        </w:drawing>
      </w:r>
    </w:p>
    <w:p w14:paraId="393EE484" w14:textId="4493BE2D" w:rsidR="00CE72C4" w:rsidRPr="006824ED" w:rsidRDefault="00A92B2F" w:rsidP="006824ED">
      <w:r>
        <w:t>If we consider transaction costs of 3.3 per contract, and each arbitrage is made up of three instruments, the Net Profit is the Raw Profit – 3.3 * 3.  After taking away transaction costs, only two trade</w:t>
      </w:r>
      <w:r w:rsidR="006E6F99">
        <w:t>s have an arbitrage opportunity as can be seen in the table.</w:t>
      </w:r>
    </w:p>
    <w:sectPr w:rsidR="00CE72C4" w:rsidRPr="0068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046E7"/>
    <w:multiLevelType w:val="hybridMultilevel"/>
    <w:tmpl w:val="91C26282"/>
    <w:lvl w:ilvl="0" w:tplc="834201C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7C"/>
    <w:rsid w:val="000026CF"/>
    <w:rsid w:val="000125E5"/>
    <w:rsid w:val="00017069"/>
    <w:rsid w:val="000174C8"/>
    <w:rsid w:val="0002753E"/>
    <w:rsid w:val="00033BBB"/>
    <w:rsid w:val="0005150C"/>
    <w:rsid w:val="00084461"/>
    <w:rsid w:val="000A24B7"/>
    <w:rsid w:val="000F694D"/>
    <w:rsid w:val="000F6BE2"/>
    <w:rsid w:val="00151FCD"/>
    <w:rsid w:val="0017240A"/>
    <w:rsid w:val="001776BB"/>
    <w:rsid w:val="001E66E9"/>
    <w:rsid w:val="002153B2"/>
    <w:rsid w:val="002315BC"/>
    <w:rsid w:val="0024017E"/>
    <w:rsid w:val="00252432"/>
    <w:rsid w:val="00272354"/>
    <w:rsid w:val="00291827"/>
    <w:rsid w:val="002A6755"/>
    <w:rsid w:val="002E064F"/>
    <w:rsid w:val="00304D8B"/>
    <w:rsid w:val="00337FDC"/>
    <w:rsid w:val="003456C6"/>
    <w:rsid w:val="003461CC"/>
    <w:rsid w:val="00357C65"/>
    <w:rsid w:val="00361D8B"/>
    <w:rsid w:val="00366141"/>
    <w:rsid w:val="003753F9"/>
    <w:rsid w:val="00375C20"/>
    <w:rsid w:val="0039360F"/>
    <w:rsid w:val="003B5ACD"/>
    <w:rsid w:val="00411C2B"/>
    <w:rsid w:val="00465002"/>
    <w:rsid w:val="0046569A"/>
    <w:rsid w:val="004743CA"/>
    <w:rsid w:val="00482CF2"/>
    <w:rsid w:val="00491ADF"/>
    <w:rsid w:val="004943AB"/>
    <w:rsid w:val="004A23D3"/>
    <w:rsid w:val="004B7A19"/>
    <w:rsid w:val="004D03A8"/>
    <w:rsid w:val="004D645B"/>
    <w:rsid w:val="00514BF9"/>
    <w:rsid w:val="00524BAC"/>
    <w:rsid w:val="00555238"/>
    <w:rsid w:val="00575C2C"/>
    <w:rsid w:val="00583A58"/>
    <w:rsid w:val="005A4D04"/>
    <w:rsid w:val="005D1FBA"/>
    <w:rsid w:val="005D32FD"/>
    <w:rsid w:val="005D34D6"/>
    <w:rsid w:val="005D3615"/>
    <w:rsid w:val="005E43E5"/>
    <w:rsid w:val="005E579E"/>
    <w:rsid w:val="005F4C54"/>
    <w:rsid w:val="006021A8"/>
    <w:rsid w:val="00602B84"/>
    <w:rsid w:val="006167AA"/>
    <w:rsid w:val="00631363"/>
    <w:rsid w:val="00654A88"/>
    <w:rsid w:val="0068104B"/>
    <w:rsid w:val="006824ED"/>
    <w:rsid w:val="00696204"/>
    <w:rsid w:val="006A675D"/>
    <w:rsid w:val="006D6F10"/>
    <w:rsid w:val="006E6F99"/>
    <w:rsid w:val="00701343"/>
    <w:rsid w:val="00716EF6"/>
    <w:rsid w:val="00726317"/>
    <w:rsid w:val="00737FE1"/>
    <w:rsid w:val="00746C57"/>
    <w:rsid w:val="00757FBF"/>
    <w:rsid w:val="007722CD"/>
    <w:rsid w:val="007806DE"/>
    <w:rsid w:val="007A24E0"/>
    <w:rsid w:val="007A6938"/>
    <w:rsid w:val="007D5826"/>
    <w:rsid w:val="007E6978"/>
    <w:rsid w:val="008006B2"/>
    <w:rsid w:val="00814800"/>
    <w:rsid w:val="0083191D"/>
    <w:rsid w:val="00871F29"/>
    <w:rsid w:val="00884B31"/>
    <w:rsid w:val="00892D84"/>
    <w:rsid w:val="008A2F62"/>
    <w:rsid w:val="008E3AED"/>
    <w:rsid w:val="00902541"/>
    <w:rsid w:val="009140B3"/>
    <w:rsid w:val="00917492"/>
    <w:rsid w:val="0092729B"/>
    <w:rsid w:val="00955C37"/>
    <w:rsid w:val="00973F4F"/>
    <w:rsid w:val="00980D80"/>
    <w:rsid w:val="00980FE7"/>
    <w:rsid w:val="00996831"/>
    <w:rsid w:val="0099686D"/>
    <w:rsid w:val="009B53AA"/>
    <w:rsid w:val="009E6668"/>
    <w:rsid w:val="009F6F2A"/>
    <w:rsid w:val="00A016E8"/>
    <w:rsid w:val="00A064A0"/>
    <w:rsid w:val="00A300F4"/>
    <w:rsid w:val="00A4689C"/>
    <w:rsid w:val="00A72398"/>
    <w:rsid w:val="00A855D8"/>
    <w:rsid w:val="00A860E6"/>
    <w:rsid w:val="00A92B2F"/>
    <w:rsid w:val="00AF0ADD"/>
    <w:rsid w:val="00B03B50"/>
    <w:rsid w:val="00B10164"/>
    <w:rsid w:val="00B11E64"/>
    <w:rsid w:val="00B243FC"/>
    <w:rsid w:val="00B31A3F"/>
    <w:rsid w:val="00B45D5F"/>
    <w:rsid w:val="00B463B2"/>
    <w:rsid w:val="00B47F60"/>
    <w:rsid w:val="00BD677D"/>
    <w:rsid w:val="00BE124D"/>
    <w:rsid w:val="00C3380C"/>
    <w:rsid w:val="00C566F0"/>
    <w:rsid w:val="00C604EE"/>
    <w:rsid w:val="00CA018B"/>
    <w:rsid w:val="00CC0D24"/>
    <w:rsid w:val="00CC1BA2"/>
    <w:rsid w:val="00CD2246"/>
    <w:rsid w:val="00CE72C4"/>
    <w:rsid w:val="00CF636C"/>
    <w:rsid w:val="00D13A2C"/>
    <w:rsid w:val="00D14F64"/>
    <w:rsid w:val="00D273D6"/>
    <w:rsid w:val="00D4498B"/>
    <w:rsid w:val="00D52E87"/>
    <w:rsid w:val="00DC60B3"/>
    <w:rsid w:val="00DF6A7C"/>
    <w:rsid w:val="00E06A3A"/>
    <w:rsid w:val="00E31E2F"/>
    <w:rsid w:val="00E4572A"/>
    <w:rsid w:val="00E50E97"/>
    <w:rsid w:val="00EA2E50"/>
    <w:rsid w:val="00EC1587"/>
    <w:rsid w:val="00EC7439"/>
    <w:rsid w:val="00ED5034"/>
    <w:rsid w:val="00EE61AA"/>
    <w:rsid w:val="00F01157"/>
    <w:rsid w:val="00F226A2"/>
    <w:rsid w:val="00F2362D"/>
    <w:rsid w:val="00F413F9"/>
    <w:rsid w:val="00F45ACD"/>
    <w:rsid w:val="00F53321"/>
    <w:rsid w:val="00F63140"/>
    <w:rsid w:val="00F801DC"/>
    <w:rsid w:val="00F82F50"/>
    <w:rsid w:val="00F933DF"/>
    <w:rsid w:val="00F95655"/>
    <w:rsid w:val="00FA2904"/>
    <w:rsid w:val="00FB4DE8"/>
    <w:rsid w:val="00FC362D"/>
    <w:rsid w:val="00FC6241"/>
    <w:rsid w:val="00FF488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1295"/>
  <w15:chartTrackingRefBased/>
  <w15:docId w15:val="{46E8D06C-127F-4D5C-8424-98C13ECC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A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A7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F6F2A"/>
    <w:rPr>
      <w:color w:val="808080"/>
    </w:rPr>
  </w:style>
  <w:style w:type="character" w:customStyle="1" w:styleId="Heading3Char">
    <w:name w:val="Heading 3 Char"/>
    <w:basedOn w:val="DefaultParagraphFont"/>
    <w:link w:val="Heading3"/>
    <w:uiPriority w:val="9"/>
    <w:rsid w:val="009F6F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31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62D"/>
    <w:pPr>
      <w:ind w:left="720"/>
      <w:contextualSpacing/>
    </w:pPr>
  </w:style>
  <w:style w:type="paragraph" w:styleId="HTMLPreformatted">
    <w:name w:val="HTML Preformatted"/>
    <w:basedOn w:val="Normal"/>
    <w:link w:val="HTMLPreformattedChar"/>
    <w:uiPriority w:val="99"/>
    <w:semiHidden/>
    <w:unhideWhenUsed/>
    <w:rsid w:val="00C6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604EE"/>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700735">
      <w:bodyDiv w:val="1"/>
      <w:marLeft w:val="0"/>
      <w:marRight w:val="0"/>
      <w:marTop w:val="0"/>
      <w:marBottom w:val="0"/>
      <w:divBdr>
        <w:top w:val="none" w:sz="0" w:space="0" w:color="auto"/>
        <w:left w:val="none" w:sz="0" w:space="0" w:color="auto"/>
        <w:bottom w:val="none" w:sz="0" w:space="0" w:color="auto"/>
        <w:right w:val="none" w:sz="0" w:space="0" w:color="auto"/>
      </w:divBdr>
    </w:div>
    <w:div w:id="1284656736">
      <w:bodyDiv w:val="1"/>
      <w:marLeft w:val="0"/>
      <w:marRight w:val="0"/>
      <w:marTop w:val="0"/>
      <w:marBottom w:val="0"/>
      <w:divBdr>
        <w:top w:val="none" w:sz="0" w:space="0" w:color="auto"/>
        <w:left w:val="none" w:sz="0" w:space="0" w:color="auto"/>
        <w:bottom w:val="none" w:sz="0" w:space="0" w:color="auto"/>
        <w:right w:val="none" w:sz="0" w:space="0" w:color="auto"/>
      </w:divBdr>
    </w:div>
    <w:div w:id="1508446476">
      <w:bodyDiv w:val="1"/>
      <w:marLeft w:val="0"/>
      <w:marRight w:val="0"/>
      <w:marTop w:val="0"/>
      <w:marBottom w:val="0"/>
      <w:divBdr>
        <w:top w:val="none" w:sz="0" w:space="0" w:color="auto"/>
        <w:left w:val="none" w:sz="0" w:space="0" w:color="auto"/>
        <w:bottom w:val="none" w:sz="0" w:space="0" w:color="auto"/>
        <w:right w:val="none" w:sz="0" w:space="0" w:color="auto"/>
      </w:divBdr>
    </w:div>
    <w:div w:id="1514101396">
      <w:bodyDiv w:val="1"/>
      <w:marLeft w:val="0"/>
      <w:marRight w:val="0"/>
      <w:marTop w:val="0"/>
      <w:marBottom w:val="0"/>
      <w:divBdr>
        <w:top w:val="none" w:sz="0" w:space="0" w:color="auto"/>
        <w:left w:val="none" w:sz="0" w:space="0" w:color="auto"/>
        <w:bottom w:val="none" w:sz="0" w:space="0" w:color="auto"/>
        <w:right w:val="none" w:sz="0" w:space="0" w:color="auto"/>
      </w:divBdr>
    </w:div>
    <w:div w:id="15397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Barrett</dc:creator>
  <cp:keywords/>
  <dc:description/>
  <cp:lastModifiedBy>James Barrett</cp:lastModifiedBy>
  <cp:revision>24</cp:revision>
  <dcterms:created xsi:type="dcterms:W3CDTF">2017-03-24T03:08:00Z</dcterms:created>
  <dcterms:modified xsi:type="dcterms:W3CDTF">2017-03-24T10:12:00Z</dcterms:modified>
</cp:coreProperties>
</file>