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ans1a6jwl1q" w:id="0"/>
      <w:bookmarkEnd w:id="0"/>
      <w:r w:rsidDel="00000000" w:rsidR="00000000" w:rsidRPr="00000000">
        <w:rPr>
          <w:rtl w:val="0"/>
        </w:rPr>
        <w:t xml:space="preserve">Henrico Invest — Simulador Inteligente de Fundos Imobiliários (FIIs)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Henrico Invest</w:t>
      </w:r>
      <w:r w:rsidDel="00000000" w:rsidR="00000000" w:rsidRPr="00000000">
        <w:rPr>
          <w:rtl w:val="0"/>
        </w:rPr>
        <w:t xml:space="preserve"> é uma ferramenta interativa desenvolvida em Microsoft Excel com interface inspirada em aplicações modernas de </w:t>
      </w:r>
      <w:r w:rsidDel="00000000" w:rsidR="00000000" w:rsidRPr="00000000">
        <w:rPr>
          <w:i w:val="1"/>
          <w:iCs w:val="1"/>
          <w:rtl w:val="0"/>
        </w:rPr>
        <w:t xml:space="preserve">fintech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wealth management</w:t>
      </w:r>
      <w:r w:rsidDel="00000000" w:rsidR="00000000" w:rsidRPr="00000000">
        <w:rPr>
          <w:rtl w:val="0"/>
        </w:rPr>
        <w:t xml:space="preserve">. O projeto foi construído a partir do desafio prático da plataforma </w:t>
      </w:r>
      <w:r w:rsidDel="00000000" w:rsidR="00000000" w:rsidRPr="00000000">
        <w:rPr>
          <w:b w:val="1"/>
          <w:bCs w:val="1"/>
          <w:rtl w:val="0"/>
        </w:rPr>
        <w:t xml:space="preserve">Digital Innovation One (DIO)</w:t>
      </w:r>
      <w:r w:rsidDel="00000000" w:rsidR="00000000" w:rsidRPr="00000000">
        <w:rPr>
          <w:rtl w:val="0"/>
        </w:rPr>
        <w:t xml:space="preserve">, ministrado pelo Expert </w:t>
      </w:r>
      <w:r w:rsidDel="00000000" w:rsidR="00000000" w:rsidRPr="00000000">
        <w:rPr>
          <w:b w:val="1"/>
          <w:bCs w:val="1"/>
          <w:rtl w:val="0"/>
        </w:rPr>
        <w:t xml:space="preserve">Felipe Aguiar (Felipão)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ferramenta resolve de ponta a ponta o planejamento financeiro focado em </w:t>
      </w:r>
      <w:r w:rsidDel="00000000" w:rsidR="00000000" w:rsidRPr="00000000">
        <w:rPr>
          <w:b w:val="1"/>
          <w:bCs w:val="1"/>
          <w:rtl w:val="0"/>
        </w:rPr>
        <w:t xml:space="preserve">Fundos de Investimento Imobiliário (FIIs)</w:t>
      </w:r>
      <w:r w:rsidDel="00000000" w:rsidR="00000000" w:rsidRPr="00000000">
        <w:rPr>
          <w:rtl w:val="0"/>
        </w:rPr>
        <w:t xml:space="preserve">, respondendo às cinco principais dúvidas de negócio de um investidor, projetando cenários de longo prazo (de 2 a 30 anos) e calculando a divisão tática do aporte mensal entre seis categorias de fundos de acordo com o perfil de risco selecionado.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5my7tq1s2j8p" w:id="1"/>
      <w:bookmarkEnd w:id="1"/>
      <w:r w:rsidDel="00000000" w:rsidR="00000000" w:rsidRPr="00000000">
        <w:rPr>
          <w:rtl w:val="0"/>
        </w:rPr>
        <w:t xml:space="preserve">🎯 1. As 5 Perguntas de Negócio e Onde Encontrar as Respostas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ferramenta foi projetada para que qualquer pessoa entenda suas finanças sem precisar decifrar fórmulas. As respostas aparecem tanto nos </w:t>
      </w:r>
      <w:r w:rsidDel="00000000" w:rsidR="00000000" w:rsidRPr="00000000">
        <w:rPr>
          <w:b w:val="1"/>
          <w:bCs w:val="1"/>
          <w:rtl w:val="0"/>
        </w:rPr>
        <w:t xml:space="preserve">Cards de Destaque (KPIs)</w:t>
      </w:r>
      <w:r w:rsidDel="00000000" w:rsidR="00000000" w:rsidRPr="00000000">
        <w:rPr>
          <w:rtl w:val="0"/>
        </w:rPr>
        <w:t xml:space="preserve"> no topo quanto na tabela detalhada da seção </w:t>
      </w:r>
      <w:r w:rsidDel="00000000" w:rsidR="00000000" w:rsidRPr="00000000">
        <w:rPr>
          <w:b w:val="1"/>
          <w:bCs w:val="1"/>
          <w:rtl w:val="0"/>
        </w:rPr>
        <w:t xml:space="preserve">2. INVESTIMENTO MENSAL &amp; RETORNO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 de Negócio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Onde aparece na Planilha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Intervalo Nomeado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Célula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Padrão (Exemplo)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Quanto investir por mês?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Célula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Entrada (Azul Claro)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R$ 200,00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quantos anos?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Célula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qtd_anos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Entrada (Azul Claro)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 anos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 a taxa de rendimento mensal?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Célula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taxa_mensal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Entrada (Azul Claro)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1,08% a.m.</w:t>
            </w:r>
            <w:r w:rsidDel="00000000" w:rsidR="00000000" w:rsidRPr="00000000">
              <w:rPr>
                <w:rtl w:val="0"/>
              </w:rPr>
              <w:t xml:space="preserve"> (13,75% a.a.)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Quanto de patrimônio vai acumular?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Célula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C17</w:t>
            </w:r>
            <w:r w:rsidDel="00000000" w:rsidR="00000000" w:rsidRPr="00000000">
              <w:rPr>
                <w:rtl w:val="0"/>
              </w:rPr>
              <w:t xml:space="preserve"> e Card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A4:B6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patrimonio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Calculada (Cinza)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R$ 16.755,38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Quanto vai receber de dividendos por mês?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Célula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C18</w:t>
            </w:r>
            <w:r w:rsidDel="00000000" w:rsidR="00000000" w:rsidRPr="00000000">
              <w:rPr>
                <w:rtl w:val="0"/>
              </w:rPr>
              <w:t xml:space="preserve"> e Card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C4:D6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dividendos_mensais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Calculada (Cinza)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R$ 100,53 / mês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7zksvcbher2j" w:id="2"/>
      <w:bookmarkEnd w:id="2"/>
      <w:r w:rsidDel="00000000" w:rsidR="00000000" w:rsidRPr="00000000">
        <w:rPr>
          <w:rtl w:val="0"/>
        </w:rPr>
        <w:t xml:space="preserve">🧮 2. Como as Fórmulas Principais Entram nos Cálculos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4v0uqt3c4hrg" w:id="3"/>
      <w:bookmarkEnd w:id="3"/>
      <w:r w:rsidDel="00000000" w:rsidR="00000000" w:rsidRPr="00000000">
        <w:rPr>
          <w:rtl w:val="0"/>
        </w:rPr>
        <w:t xml:space="preserve">2.1.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VF</w:t>
      </w:r>
      <w:r w:rsidDel="00000000" w:rsidR="00000000" w:rsidRPr="00000000">
        <w:rPr>
          <w:rtl w:val="0"/>
        </w:rPr>
        <w:t xml:space="preserve"> (Valor Futuro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FV</w:t>
      </w:r>
      <w:r w:rsidDel="00000000" w:rsidR="00000000" w:rsidRPr="00000000">
        <w:rPr>
          <w:rtl w:val="0"/>
        </w:rPr>
        <w:t xml:space="preserve"> em inglês)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VF</w:t>
      </w:r>
      <w:r w:rsidDel="00000000" w:rsidR="00000000" w:rsidRPr="00000000">
        <w:rPr>
          <w:rtl w:val="0"/>
        </w:rPr>
        <w:t xml:space="preserve"> calcula o acúmulo de capital gerado por pagamentos periódicos e constantes sob uma taxa fixa de juros compostos.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Sintaxe no Excel: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=VF(taxa; nper; pgto; [vp]; [tipo])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Na fórmula aplicada no Henrico Invest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Henrico_Invest!C17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=VF(taxa_mensal; qtd_anos*12; -aporte; 0; 0)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O que faz cada argumento: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taxa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taxa_mensal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A taxa de juros aplicada a cada período mensal (ex.: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1,079%</w:t>
      </w:r>
      <w:r w:rsidDel="00000000" w:rsidR="00000000" w:rsidRPr="00000000">
        <w:rPr>
          <w:rtl w:val="0"/>
        </w:rPr>
        <w:t xml:space="preserve"> a.m.).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nper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qtd_anos * 12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O número total de períodos (meses). Multiplica-se o prazo em anos por 12 meses (ex.: 5 anos = 60 meses).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pgto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-aporte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O valor pago a cada período. </w:t>
      </w:r>
      <w:r w:rsidDel="00000000" w:rsidR="00000000" w:rsidRPr="00000000">
        <w:rPr>
          <w:b w:val="1"/>
          <w:bCs w:val="1"/>
          <w:rtl w:val="0"/>
        </w:rPr>
        <w:t xml:space="preserve">Fundamental</w:t>
      </w:r>
      <w:r w:rsidDel="00000000" w:rsidR="00000000" w:rsidRPr="00000000">
        <w:rPr>
          <w:rtl w:val="0"/>
        </w:rPr>
        <w:t xml:space="preserve">: no padrão financeiro do Excel, aportes representam saídas de caixa do bolso do investidor, devendo ser informados com sinal </w:t>
      </w:r>
      <w:r w:rsidDel="00000000" w:rsidR="00000000" w:rsidRPr="00000000">
        <w:rPr>
          <w:b w:val="1"/>
          <w:bCs w:val="1"/>
          <w:rtl w:val="0"/>
        </w:rPr>
        <w:t xml:space="preserve">negativo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-aporte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aporte*-1</w:t>
      </w:r>
      <w:r w:rsidDel="00000000" w:rsidR="00000000" w:rsidRPr="00000000">
        <w:rPr>
          <w:rtl w:val="0"/>
        </w:rPr>
        <w:t xml:space="preserve">) para que o resultado do patrimônio retorne positivo.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[vp]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O valor presente (saldo inicial). Como a simulação inicia do zero, utiliza-se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[tipo]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Indica o vencimento do aporte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= postecipado, realizado no final do mês;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= antecipado).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Nos </w:t>
      </w:r>
      <w:r w:rsidDel="00000000" w:rsidR="00000000" w:rsidRPr="00000000">
        <w:rPr>
          <w:b w:val="1"/>
          <w:bCs w:val="1"/>
          <w:rtl w:val="0"/>
        </w:rPr>
        <w:t xml:space="preserve">Cenários de Longo Prazo</w:t>
      </w:r>
      <w:r w:rsidDel="00000000" w:rsidR="00000000" w:rsidRPr="00000000">
        <w:rPr>
          <w:rtl w:val="0"/>
        </w:rPr>
        <w:t xml:space="preserve"> (2, 5, 10, 20 e 30 anos), a mesma lógica é replicada travando as referências com o cifrão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</w:t>
      </w:r>
      <w:r w:rsidDel="00000000" w:rsidR="00000000" w:rsidRPr="00000000">
        <w:rPr>
          <w:rtl w:val="0"/>
        </w:rPr>
        <w:t xml:space="preserve">) para permitir o arrasto sem perda de integridade: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=VF($C$16; $A22*12; -$C$14; 0; 0)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kxrd1qvkig3l" w:id="4"/>
      <w:bookmarkEnd w:id="4"/>
      <w:r w:rsidDel="00000000" w:rsidR="00000000" w:rsidRPr="00000000">
        <w:rPr>
          <w:rtl w:val="0"/>
        </w:rPr>
        <w:t xml:space="preserve">2.2.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PROCV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VLOOKUP</w:t>
      </w:r>
      <w:r w:rsidDel="00000000" w:rsidR="00000000" w:rsidRPr="00000000">
        <w:rPr>
          <w:rtl w:val="0"/>
        </w:rPr>
        <w:t xml:space="preserve">) com Chave Composta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Para dividir o aporte entre os 6 tipos de FII, a planilha precisa buscar o percentual exato cruzando duas variáveis independentes: o </w:t>
      </w:r>
      <w:r w:rsidDel="00000000" w:rsidR="00000000" w:rsidRPr="00000000">
        <w:rPr>
          <w:b w:val="1"/>
          <w:bCs w:val="1"/>
          <w:rtl w:val="0"/>
        </w:rPr>
        <w:t xml:space="preserve">Perfil do Investidor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Conservador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Moderado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Agressivo</w:t>
      </w:r>
      <w:r w:rsidDel="00000000" w:rsidR="00000000" w:rsidRPr="00000000">
        <w:rPr>
          <w:rtl w:val="0"/>
        </w:rPr>
        <w:t xml:space="preserve">) e o </w:t>
      </w:r>
      <w:r w:rsidDel="00000000" w:rsidR="00000000" w:rsidRPr="00000000">
        <w:rPr>
          <w:b w:val="1"/>
          <w:bCs w:val="1"/>
          <w:rtl w:val="0"/>
        </w:rPr>
        <w:t xml:space="preserve">Tipo de Fundo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PAPEL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TIJOLO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HÍBRIDOS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FOFs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Como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PROCV</w:t>
      </w:r>
      <w:r w:rsidDel="00000000" w:rsidR="00000000" w:rsidRPr="00000000">
        <w:rPr>
          <w:rtl w:val="0"/>
        </w:rPr>
        <w:t xml:space="preserve"> tradicional pesquisa apenas em uma coluna, utilizamos a técnica da </w:t>
      </w:r>
      <w:r w:rsidDel="00000000" w:rsidR="00000000" w:rsidRPr="00000000">
        <w:rPr>
          <w:b w:val="1"/>
          <w:bCs w:val="1"/>
          <w:rtl w:val="0"/>
        </w:rPr>
        <w:t xml:space="preserve">Chave Composta (Concatenação)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 aba de apoio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Apoio_Dados</w:t>
      </w:r>
      <w:r w:rsidDel="00000000" w:rsidR="00000000" w:rsidRPr="00000000">
        <w:rPr>
          <w:rtl w:val="0"/>
        </w:rPr>
        <w:t xml:space="preserve">, a coluna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concatena o perfil e o tipo com hífen: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=B2&amp;"-"&amp;C2   --&gt;   "Moderado-PAPEL"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 aba principal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Henrico_Invest</w:t>
      </w:r>
      <w:r w:rsidDel="00000000" w:rsidR="00000000" w:rsidRPr="00000000">
        <w:rPr>
          <w:rtl w:val="0"/>
        </w:rPr>
        <w:t xml:space="preserve">, a fórmula monta a chave de busca em tempo real e recupera a 4ª coluna da matriz: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=PROCV($C$29&amp;"-"&amp;A32; Apoio_Dados!$A$2:$E$19; 4; FALSO)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i w:val="1"/>
          <w:iCs w:val="1"/>
          <w:rtl w:val="0"/>
        </w:rPr>
        <w:t xml:space="preserve">(Em versões com Excel em inglês, a fórmula é gravada como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=VLOOKUP($C$29&amp;"-"&amp;A32, Apoio_Dados!$A$2:$E$19, 4, FALSE)</w:t>
      </w:r>
      <w:r w:rsidDel="00000000" w:rsidR="00000000" w:rsidRPr="00000000">
        <w:rPr>
          <w:i w:val="1"/>
          <w:iCs w:val="1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Vantagem Técnica</w:t>
      </w:r>
      <w:r w:rsidDel="00000000" w:rsidR="00000000" w:rsidRPr="00000000">
        <w:rPr>
          <w:rtl w:val="0"/>
        </w:rPr>
        <w:t xml:space="preserve">: O intervalo é expressamente delimitado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$A$2:$E$19</w:t>
      </w:r>
      <w:r w:rsidDel="00000000" w:rsidR="00000000" w:rsidRPr="00000000">
        <w:rPr>
          <w:rtl w:val="0"/>
        </w:rPr>
        <w:t xml:space="preserve">), evitando o uso de colunas inteiras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$A:$E</w:t>
      </w:r>
      <w:r w:rsidDel="00000000" w:rsidR="00000000" w:rsidRPr="00000000">
        <w:rPr>
          <w:rtl w:val="0"/>
        </w:rPr>
        <w:t xml:space="preserve">), o que garante velocidade instantânea de recálculo e conformidade com as melhores práticas de governança de planilhas.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2cet0twoqo6l" w:id="5"/>
      <w:bookmarkEnd w:id="5"/>
      <w:r w:rsidDel="00000000" w:rsidR="00000000" w:rsidRPr="00000000">
        <w:rPr>
          <w:rtl w:val="0"/>
        </w:rPr>
        <w:t xml:space="preserve">🏷️ 3. Intervalos Nomeados Criados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 uso de nomes definidos elimina referências obscuras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D12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D17</w:t>
      </w:r>
      <w:r w:rsidDel="00000000" w:rsidR="00000000" w:rsidRPr="00000000">
        <w:rPr>
          <w:rtl w:val="0"/>
        </w:rPr>
        <w:t xml:space="preserve">, tornando as fórmulas autoexplicativas e auditáveis: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Intervalo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Célula / Intervalo de Origem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Finalidade no Simulador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salario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Henrico_Invest!$C$9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Salário base mensal informado pelo usuário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rendimento_carteira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Henrico_Invest!$C$10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Dividend Yield médio mensal da carteira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0,60% a.m.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sugestao_investimento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Henrico_Invest!$C$11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Sugestão prudencial de aporte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=salario*30%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Henrico_Invest!$C$14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 efetivamente aportado todo mês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R$ 200,00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qtd_anos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Henrico_Invest!$C$15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Prazo da simulação em anos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taxa_mensal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Henrico_Invest!$C$16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Taxa de rentabilidade total mensal projetada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1,08%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patrimonio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Henrico_Invest!$C$17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de patrimônio acumulado calculado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dividendos_mensais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Henrico_Invest!$C$18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Renda mensal gerada pelo patrimônio acumulado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perfil_investidor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Henrico_Invest!$C$29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Perfil selecionado na lista suspensa (Dropdown)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tabela_apoio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Apoio_Dados!$A$2:$E$19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Matriz de percentuais por chave composta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lista_perfis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Apoio_Dados!$G$2:$G$4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Vetor com as opções válidas de perfis</w:t>
            </w:r>
          </w:p>
        </w:tc>
      </w:tr>
    </w:tbl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tnckvjnozpi6" w:id="6"/>
      <w:bookmarkEnd w:id="6"/>
      <w:r w:rsidDel="00000000" w:rsidR="00000000" w:rsidRPr="00000000">
        <w:rPr>
          <w:rtl w:val="0"/>
        </w:rPr>
        <w:t xml:space="preserve">⚖️ 4. Matriz de Perfis e Racional de Alocação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Os percentuais foram estruturados com base em fundamentos consolidados do mercado imobiliário financeiro brasileiro, assegurando que </w:t>
      </w:r>
      <w:r w:rsidDel="00000000" w:rsidR="00000000" w:rsidRPr="00000000">
        <w:rPr>
          <w:b w:val="1"/>
          <w:bCs w:val="1"/>
          <w:rtl w:val="0"/>
        </w:rPr>
        <w:t xml:space="preserve">cada perfil some rigorosamente 100%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FII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Foco / Racional do Segmento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Conservador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Agressivo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Títulos de dívida e recebíveis (CRIs / LIGs). Alta previsibilidade e correção pela inflação (IPCA+ / CDI+).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32,0%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50,0%</w:t>
            </w:r>
            <w:r w:rsidDel="00000000" w:rsidR="00000000" w:rsidRPr="00000000">
              <w:rPr>
                <w:rtl w:val="0"/>
              </w:rPr>
              <w:t xml:space="preserve"> (High Yield)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TIJOLO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Imóveis físicos de primeira linha (galpões logísticos e lajes corporativas AAA). Renda recorrente e contratos atípicos.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10,0%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HÍBRIDOS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Estratégia mista flexível (gestão aloca entre ativos reais e crédito conforme o ciclo macroeconômico).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5,0%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Fundos de Fundos. Carteira gerida ativamente, investindo em cotas de outros FIIs com desconto sobre o valor patrimonial.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5,0%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Obras, loteamentos e incorporação. Foco em ganho de capital e valorização na venda (maior risco de execução).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20,0%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HOTELARIAS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Hotéis, flats e turismo. Renda atrelada à taxa de ocupação e sazonalidade econômica.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10,0%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Alocação 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100,0%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i w:val="1"/>
          <w:iCs w:val="1"/>
          <w:rtl w:val="0"/>
        </w:rPr>
        <w:t xml:space="preserve">Racional dos Perfis: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Conservador</w:t>
      </w:r>
      <w:r w:rsidDel="00000000" w:rsidR="00000000" w:rsidRPr="00000000">
        <w:rPr>
          <w:rtl w:val="0"/>
        </w:rPr>
        <w:t xml:space="preserve">: Prioriza blindagem patrimonial com 50% em imóveis físicos reais e 30% em dívida segura; zero exposição a risco de construção.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Moderado</w:t>
      </w:r>
      <w:r w:rsidDel="00000000" w:rsidR="00000000" w:rsidRPr="00000000">
        <w:rPr>
          <w:rtl w:val="0"/>
        </w:rPr>
        <w:t xml:space="preserve">: Distribuição balanceada entre renda passiva estável (tijolo/papel) e uma parcela controlada (20%) em desenvolvimento e hotelaria para incremento de retorno.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Agressivo</w:t>
      </w:r>
      <w:r w:rsidDel="00000000" w:rsidR="00000000" w:rsidRPr="00000000">
        <w:rPr>
          <w:rtl w:val="0"/>
        </w:rPr>
        <w:t xml:space="preserve">: Alocação agressiva em crédito High Yield (50%) e 20% em desenvolvimento imobiliário para maximizar o retorno total.</w:t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lhx4bbjl184" w:id="7"/>
      <w:bookmarkEnd w:id="7"/>
      <w:r w:rsidDel="00000000" w:rsidR="00000000" w:rsidRPr="00000000">
        <w:rPr>
          <w:rtl w:val="0"/>
        </w:rPr>
        <w:t xml:space="preserve">🚀 5. Evoluções em Relação à Ferramenta do Expert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Henrico Invest</w:t>
      </w:r>
      <w:r w:rsidDel="00000000" w:rsidR="00000000" w:rsidRPr="00000000">
        <w:rPr>
          <w:rtl w:val="0"/>
        </w:rPr>
        <w:t xml:space="preserve"> partiu da base ensinada pelo Felipão e implementou as seguintes melhorias técnicas e visuais: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Estilo Fintech App</w:t>
      </w:r>
      <w:r w:rsidDel="00000000" w:rsidR="00000000" w:rsidRPr="00000000">
        <w:rPr>
          <w:rtl w:val="0"/>
        </w:rPr>
        <w:t xml:space="preserve">: Banner dark moderno em Slate Navy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#0F172A</w:t>
      </w:r>
      <w:r w:rsidDel="00000000" w:rsidR="00000000" w:rsidRPr="00000000">
        <w:rPr>
          <w:rtl w:val="0"/>
        </w:rPr>
        <w:t xml:space="preserve">), linhas de grade ocultadas e hierarquia tipográfica em </w:t>
      </w:r>
      <w:r w:rsidDel="00000000" w:rsidR="00000000" w:rsidRPr="00000000">
        <w:rPr>
          <w:i w:val="1"/>
          <w:iCs w:val="1"/>
          <w:rtl w:val="0"/>
        </w:rPr>
        <w:t xml:space="preserve">Segoe UI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Cards de KPI Executivos</w:t>
      </w:r>
      <w:r w:rsidDel="00000000" w:rsidR="00000000" w:rsidRPr="00000000">
        <w:rPr>
          <w:rtl w:val="0"/>
        </w:rPr>
        <w:t xml:space="preserve">: Quatro cards no topo da tela que resumem instantaneamente Patrimônio, Dividendos, Aporte Sugerido e Perfil Ativo.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Dois Gráficos Nativos Dinâmicos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Gráfico de Rosca (Doughnut)</w:t>
      </w:r>
      <w:r w:rsidDel="00000000" w:rsidR="00000000" w:rsidRPr="00000000">
        <w:rPr>
          <w:rtl w:val="0"/>
        </w:rPr>
        <w:t xml:space="preserve">: Mostra visualmente a divisão da carteira por categoria de FII, atualizando em tempo real com o perfil.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Gráfico de Colunas</w:t>
      </w:r>
      <w:r w:rsidDel="00000000" w:rsidR="00000000" w:rsidRPr="00000000">
        <w:rPr>
          <w:rtl w:val="0"/>
        </w:rPr>
        <w:t xml:space="preserve">: Demonstra visualmente a curva exponencial do patrimônio acumulado ao longo de 2, 5, 10, 20 e 30 anos.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Alinhamento e Margens Estruturadas</w:t>
      </w:r>
      <w:r w:rsidDel="00000000" w:rsidR="00000000" w:rsidRPr="00000000">
        <w:rPr>
          <w:rtl w:val="0"/>
        </w:rPr>
        <w:t xml:space="preserve">: Uso de coluna espaçadora dedicada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</w:t>
      </w:r>
      <w:r w:rsidDel="00000000" w:rsidR="00000000" w:rsidRPr="00000000">
        <w:rPr>
          <w:rtl w:val="0"/>
        </w:rPr>
        <w:t xml:space="preserve">), evitando sobreposição de gráficos com tabelas.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Otimização de Fórmulas e Performance</w:t>
      </w:r>
      <w:r w:rsidDel="00000000" w:rsidR="00000000" w:rsidRPr="00000000">
        <w:rPr>
          <w:rtl w:val="0"/>
        </w:rPr>
        <w:t xml:space="preserve">: Substituição de referências abertas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Planilha2!$A:$D</w:t>
      </w:r>
      <w:r w:rsidDel="00000000" w:rsidR="00000000" w:rsidRPr="00000000">
        <w:rPr>
          <w:rtl w:val="0"/>
        </w:rPr>
        <w:t xml:space="preserve">) por intervalos limitados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Apoio_Dados!$A$2:$E$19</w:t>
      </w:r>
      <w:r w:rsidDel="00000000" w:rsidR="00000000" w:rsidRPr="00000000">
        <w:rPr>
          <w:rtl w:val="0"/>
        </w:rPr>
        <w:t xml:space="preserve">), eliminando lentidão de cálculo.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Legenda Visual Intuitiva</w:t>
      </w:r>
      <w:r w:rsidDel="00000000" w:rsidR="00000000" w:rsidRPr="00000000">
        <w:rPr>
          <w:rtl w:val="0"/>
        </w:rPr>
        <w:t xml:space="preserve">: Bloco orientando o investidor com cores (azul claro para edição, cinza para cálculos automáticos travados).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Configuração de Impressão (Page Setup)</w:t>
      </w:r>
      <w:r w:rsidDel="00000000" w:rsidR="00000000" w:rsidRPr="00000000">
        <w:rPr>
          <w:rtl w:val="0"/>
        </w:rPr>
        <w:t xml:space="preserve">: Planilha já configurada em orientação Paisagem e ajustada para caber em 1 página de largura sem quebras indesejadas.</w:t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n7oibc57wcyb" w:id="8"/>
      <w:bookmarkEnd w:id="8"/>
      <w:r w:rsidDel="00000000" w:rsidR="00000000" w:rsidRPr="00000000">
        <w:rPr>
          <w:rtl w:val="0"/>
        </w:rPr>
        <w:t xml:space="preserve">📸 6. Evidências de Funcionamento (Prints)</w:t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mfiss42trzbe" w:id="9"/>
      <w:bookmarkEnd w:id="9"/>
      <w:r w:rsidDel="00000000" w:rsidR="00000000" w:rsidRPr="00000000">
        <w:rPr>
          <w:rtl w:val="0"/>
        </w:rPr>
        <w:t xml:space="preserve">Simulação no Perfil Moderado</w:t>
      </w:r>
    </w:p>
    <w:p w:rsidR="00000000" w:rsidDel="00000000" w:rsidP="00000000" w:rsidRDefault="00000000" w:rsidRPr="00000000" w14:paraId="000000C8">
      <w:pPr>
        <w:ind w:left="600" w:right="600" w:firstLine="0"/>
        <w:rPr/>
      </w:pPr>
      <w:r w:rsidDel="00000000" w:rsidR="00000000" w:rsidRPr="00000000">
        <w:rPr>
          <w:rtl w:val="0"/>
        </w:rPr>
        <w:t xml:space="preserve">Aporte de R$ 200,00 | Patrimônio em 5 anos: </w:t>
      </w:r>
      <w:r w:rsidDel="00000000" w:rsidR="00000000" w:rsidRPr="00000000">
        <w:rPr>
          <w:b w:val="1"/>
          <w:bCs w:val="1"/>
          <w:rtl w:val="0"/>
        </w:rPr>
        <w:t xml:space="preserve">R$ 16.755,38</w:t>
      </w:r>
      <w:r w:rsidDel="00000000" w:rsidR="00000000" w:rsidRPr="00000000">
        <w:rPr>
          <w:rtl w:val="0"/>
        </w:rPr>
        <w:t xml:space="preserve"> | Dividendo mensal: </w:t>
      </w:r>
      <w:r w:rsidDel="00000000" w:rsidR="00000000" w:rsidRPr="00000000">
        <w:rPr>
          <w:b w:val="1"/>
          <w:bCs w:val="1"/>
          <w:rtl w:val="0"/>
        </w:rPr>
        <w:t xml:space="preserve">R$ 100,53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Destaque para o equilíbrio entre Papel (32%) e Tijolo (35%).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w33vgvkxk3xz" w:id="10"/>
      <w:bookmarkEnd w:id="10"/>
      <w:r w:rsidDel="00000000" w:rsidR="00000000" w:rsidRPr="00000000">
        <w:rPr>
          <w:rtl w:val="0"/>
        </w:rPr>
        <w:t xml:space="preserve">Simulação no Perfil Conservador</w:t>
      </w:r>
    </w:p>
    <w:p w:rsidR="00000000" w:rsidDel="00000000" w:rsidP="00000000" w:rsidRDefault="00000000" w:rsidRPr="00000000" w14:paraId="000000CC">
      <w:pPr>
        <w:ind w:left="600" w:right="600" w:firstLine="0"/>
        <w:rPr/>
      </w:pPr>
      <w:r w:rsidDel="00000000" w:rsidR="00000000" w:rsidRPr="00000000">
        <w:rPr>
          <w:rtl w:val="0"/>
        </w:rPr>
        <w:t xml:space="preserve">Mesmos parâmetros financeiros | Ao trocar o perfil para Conservador, a carteira migra automaticamente para 50% em Tijolo e 30% em Papel, zerando categorias de maior risco.</w:t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b0szyif1z6fx" w:id="11"/>
      <w:bookmarkEnd w:id="11"/>
      <w:r w:rsidDel="00000000" w:rsidR="00000000" w:rsidRPr="00000000">
        <w:rPr>
          <w:rtl w:val="0"/>
        </w:rPr>
        <w:t xml:space="preserve">Simulação no Perfil Agressivo</w:t>
      </w:r>
    </w:p>
    <w:p w:rsidR="00000000" w:rsidDel="00000000" w:rsidP="00000000" w:rsidRDefault="00000000" w:rsidRPr="00000000" w14:paraId="000000CE">
      <w:pPr>
        <w:ind w:left="600" w:right="600" w:firstLine="0"/>
        <w:rPr/>
      </w:pPr>
      <w:r w:rsidDel="00000000" w:rsidR="00000000" w:rsidRPr="00000000">
        <w:rPr>
          <w:rtl w:val="0"/>
        </w:rPr>
        <w:t xml:space="preserve">A alocação prioriza Papel High Yield (50%) e Desenvolvimento (20%), refletindo busca agressiva por retorno.</w:t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ozb3u5qmhbq1" w:id="12"/>
      <w:bookmarkEnd w:id="12"/>
      <w:r w:rsidDel="00000000" w:rsidR="00000000" w:rsidRPr="00000000">
        <w:rPr>
          <w:rtl w:val="0"/>
        </w:rPr>
        <w:t xml:space="preserve">📋 7. Checklist de Validação Final (Submissão DIO)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Antes de enviar o link do seu projeto, confira: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[x] Planilha abre perfeitamente sem erros de fórmulas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#N/D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#VALOR!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#NOME?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[x] Responde às 5 perguntas de negócio com clareza;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[x] Trocar o perfil na célula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C29</w:t>
      </w:r>
      <w:r w:rsidDel="00000000" w:rsidR="00000000" w:rsidRPr="00000000">
        <w:rPr>
          <w:rtl w:val="0"/>
        </w:rPr>
        <w:t xml:space="preserve"> altera os percentuais, valores e o gráfico de rosca;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[x] Cada um dos três perfis soma exatamente 100%;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[x] O arquivo utiliza dados e salários de exemplo;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[x] O repositório está </w:t>
      </w:r>
      <w:r w:rsidDel="00000000" w:rsidR="00000000" w:rsidRPr="00000000">
        <w:rPr>
          <w:b w:val="1"/>
          <w:bCs w:val="1"/>
          <w:rtl w:val="0"/>
        </w:rPr>
        <w:t xml:space="preserve">público</w:t>
      </w:r>
      <w:r w:rsidDel="00000000" w:rsidR="00000000" w:rsidRPr="00000000">
        <w:rPr>
          <w:rtl w:val="0"/>
        </w:rPr>
        <w:t xml:space="preserve"> na sua conta do GitHub;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[x] O nome do repositório está padronizado (ex.: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henrico-invest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henrico_invest_fii</w:t>
      </w:r>
      <w:r w:rsidDel="00000000" w:rsidR="00000000" w:rsidRPr="00000000">
        <w:rPr>
          <w:rtl w:val="0"/>
        </w:rPr>
        <w:t xml:space="preserve">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