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62F33D42" wp14:paraId="47E8D6A2" wp14:textId="36C86757">
      <w:pPr>
        <w:pStyle w:val="Heading1"/>
        <w:spacing w:before="322" w:beforeAutospacing="off" w:after="322" w:afterAutospacing="off"/>
      </w:pPr>
      <w:r w:rsidRPr="62F33D42" w:rsidR="6839848B">
        <w:rPr>
          <w:rFonts w:ascii="Aptos" w:hAnsi="Aptos" w:eastAsia="Aptos" w:cs="Aptos"/>
          <w:b w:val="1"/>
          <w:bCs w:val="1"/>
          <w:noProof w:val="0"/>
          <w:sz w:val="48"/>
          <w:szCs w:val="48"/>
          <w:lang w:val="en-US"/>
        </w:rPr>
        <w:t>The Inversion Gate: Reconciling Reduction and Induction through the Geometry of Directionless Flux</w:t>
      </w:r>
    </w:p>
    <w:p xmlns:wp14="http://schemas.microsoft.com/office/word/2010/wordml" w:rsidP="62F33D42" wp14:paraId="022C531F" wp14:textId="4D06139E">
      <w:pPr>
        <w:spacing w:before="240" w:beforeAutospacing="off" w:after="240" w:afterAutospacing="off"/>
      </w:pPr>
      <w:r w:rsidRPr="62F33D42" w:rsidR="6839848B">
        <w:rPr>
          <w:rFonts w:ascii="Aptos" w:hAnsi="Aptos" w:eastAsia="Aptos" w:cs="Aptos"/>
          <w:b w:val="1"/>
          <w:bCs w:val="1"/>
          <w:noProof w:val="0"/>
          <w:sz w:val="24"/>
          <w:szCs w:val="24"/>
          <w:lang w:val="en-US"/>
        </w:rPr>
        <w:t>Author:</w:t>
      </w:r>
      <w:r w:rsidRPr="62F33D42" w:rsidR="6839848B">
        <w:rPr>
          <w:rFonts w:ascii="Aptos" w:hAnsi="Aptos" w:eastAsia="Aptos" w:cs="Aptos"/>
          <w:noProof w:val="0"/>
          <w:sz w:val="24"/>
          <w:szCs w:val="24"/>
          <w:lang w:val="en-US"/>
        </w:rPr>
        <w:t xml:space="preserve"> Barry M. Curran</w:t>
      </w:r>
    </w:p>
    <w:p xmlns:wp14="http://schemas.microsoft.com/office/word/2010/wordml" w:rsidP="62F33D42" wp14:paraId="48BAD303" wp14:textId="171B5F66">
      <w:pPr>
        <w:spacing w:before="240" w:beforeAutospacing="off" w:after="240" w:afterAutospacing="off"/>
      </w:pPr>
      <w:r w:rsidRPr="62F33D42" w:rsidR="6839848B">
        <w:rPr>
          <w:rFonts w:ascii="Aptos" w:hAnsi="Aptos" w:eastAsia="Aptos" w:cs="Aptos"/>
          <w:b w:val="1"/>
          <w:bCs w:val="1"/>
          <w:noProof w:val="0"/>
          <w:sz w:val="24"/>
          <w:szCs w:val="24"/>
          <w:lang w:val="en-US"/>
        </w:rPr>
        <w:t>Date:</w:t>
      </w:r>
      <w:r w:rsidRPr="62F33D42" w:rsidR="6839848B">
        <w:rPr>
          <w:rFonts w:ascii="Aptos" w:hAnsi="Aptos" w:eastAsia="Aptos" w:cs="Aptos"/>
          <w:noProof w:val="0"/>
          <w:sz w:val="24"/>
          <w:szCs w:val="24"/>
          <w:lang w:val="en-US"/>
        </w:rPr>
        <w:t xml:space="preserve"> February 2026</w:t>
      </w:r>
    </w:p>
    <w:p xmlns:wp14="http://schemas.microsoft.com/office/word/2010/wordml" w:rsidP="62F33D42" wp14:paraId="11440C9F" wp14:textId="56EECC07">
      <w:pPr>
        <w:pStyle w:val="Heading3"/>
        <w:spacing w:before="281" w:beforeAutospacing="off" w:after="281" w:afterAutospacing="off"/>
      </w:pPr>
      <w:r w:rsidRPr="62F33D42" w:rsidR="6839848B">
        <w:rPr>
          <w:rFonts w:ascii="Aptos" w:hAnsi="Aptos" w:eastAsia="Aptos" w:cs="Aptos"/>
          <w:b w:val="1"/>
          <w:bCs w:val="1"/>
          <w:noProof w:val="0"/>
          <w:sz w:val="28"/>
          <w:szCs w:val="28"/>
          <w:lang w:val="en-US"/>
        </w:rPr>
        <w:t>Abstract</w:t>
      </w:r>
    </w:p>
    <w:p xmlns:wp14="http://schemas.microsoft.com/office/word/2010/wordml" w:rsidP="62F33D42" wp14:paraId="5D71CA2A" wp14:textId="6AE58A42">
      <w:pPr>
        <w:spacing w:before="240" w:beforeAutospacing="off" w:after="240" w:afterAutospacing="off"/>
      </w:pPr>
      <w:r w:rsidRPr="62F33D42" w:rsidR="6839848B">
        <w:rPr>
          <w:rFonts w:ascii="Aptos" w:hAnsi="Aptos" w:eastAsia="Aptos" w:cs="Aptos"/>
          <w:noProof w:val="0"/>
          <w:sz w:val="24"/>
          <w:szCs w:val="24"/>
          <w:lang w:val="en-US"/>
        </w:rPr>
        <w:t xml:space="preserve">This paper identifies a fundamental cognitive error in Western reductionism and inductionism: the postulate that systemic movement follows a linear trajectory toward either a terminal part (the </w:t>
      </w:r>
      <w:r w:rsidRPr="62F33D42" w:rsidR="6839848B">
        <w:rPr>
          <w:rFonts w:ascii="Aptos" w:hAnsi="Aptos" w:eastAsia="Aptos" w:cs="Aptos"/>
          <w:b w:val="1"/>
          <w:bCs w:val="1"/>
          <w:noProof w:val="0"/>
          <w:sz w:val="24"/>
          <w:szCs w:val="24"/>
          <w:lang w:val="en-US"/>
        </w:rPr>
        <w:t>Atomos</w:t>
      </w:r>
      <w:r w:rsidRPr="62F33D42" w:rsidR="6839848B">
        <w:rPr>
          <w:rFonts w:ascii="Aptos" w:hAnsi="Aptos" w:eastAsia="Aptos" w:cs="Aptos"/>
          <w:noProof w:val="0"/>
          <w:sz w:val="24"/>
          <w:szCs w:val="24"/>
          <w:lang w:val="en-US"/>
        </w:rPr>
        <w:t xml:space="preserve">) or a terminal whole (the </w:t>
      </w:r>
      <w:r w:rsidRPr="62F33D42" w:rsidR="6839848B">
        <w:rPr>
          <w:rFonts w:ascii="Aptos" w:hAnsi="Aptos" w:eastAsia="Aptos" w:cs="Aptos"/>
          <w:b w:val="1"/>
          <w:bCs w:val="1"/>
          <w:noProof w:val="0"/>
          <w:sz w:val="24"/>
          <w:szCs w:val="24"/>
          <w:lang w:val="en-US"/>
        </w:rPr>
        <w:t>Totum</w:t>
      </w:r>
      <w:r w:rsidRPr="62F33D42" w:rsidR="6839848B">
        <w:rPr>
          <w:rFonts w:ascii="Aptos" w:hAnsi="Aptos" w:eastAsia="Aptos" w:cs="Aptos"/>
          <w:noProof w:val="0"/>
          <w:sz w:val="24"/>
          <w:szCs w:val="24"/>
          <w:lang w:val="en-US"/>
        </w:rPr>
        <w:t xml:space="preserve">). Utilizing the non-orientable geometry of the Möbius Hyperboloid, I propose the </w:t>
      </w:r>
      <w:r w:rsidRPr="62F33D42" w:rsidR="6839848B">
        <w:rPr>
          <w:rFonts w:ascii="Aptos" w:hAnsi="Aptos" w:eastAsia="Aptos" w:cs="Aptos"/>
          <w:b w:val="1"/>
          <w:bCs w:val="1"/>
          <w:noProof w:val="0"/>
          <w:sz w:val="24"/>
          <w:szCs w:val="24"/>
          <w:lang w:val="en-US"/>
        </w:rPr>
        <w:t>Inversion Gate</w:t>
      </w:r>
      <w:r w:rsidRPr="62F33D42" w:rsidR="6839848B">
        <w:rPr>
          <w:rFonts w:ascii="Aptos" w:hAnsi="Aptos" w:eastAsia="Aptos" w:cs="Aptos"/>
          <w:noProof w:val="0"/>
          <w:sz w:val="24"/>
          <w:szCs w:val="24"/>
          <w:lang w:val="en-US"/>
        </w:rPr>
        <w:t>, asserting that there is no qualitative distinction between reduction and induction. By removing the construct of "direction" from universal flux, this manuscript demonstrates that the "individual" is an arbitrary anchor placed by an observer upon a directionless transition.</w:t>
      </w:r>
    </w:p>
    <w:p xmlns:wp14="http://schemas.microsoft.com/office/word/2010/wordml" w:rsidP="62F33D42" wp14:paraId="2B9CBBE9" wp14:textId="50B0B607">
      <w:pPr>
        <w:pStyle w:val="Heading3"/>
        <w:spacing w:before="281" w:beforeAutospacing="off" w:after="281" w:afterAutospacing="off"/>
      </w:pPr>
      <w:r w:rsidRPr="62F33D42" w:rsidR="6839848B">
        <w:rPr>
          <w:rFonts w:ascii="Aptos" w:hAnsi="Aptos" w:eastAsia="Aptos" w:cs="Aptos"/>
          <w:b w:val="1"/>
          <w:bCs w:val="1"/>
          <w:noProof w:val="0"/>
          <w:sz w:val="28"/>
          <w:szCs w:val="28"/>
          <w:lang w:val="en-US"/>
        </w:rPr>
        <w:t>The Greek Error: The Myth of the Terminal Part</w:t>
      </w:r>
    </w:p>
    <w:p xmlns:wp14="http://schemas.microsoft.com/office/word/2010/wordml" w:rsidP="62F33D42" wp14:paraId="3E6BF7C0" wp14:textId="4E9E5137">
      <w:pPr>
        <w:spacing w:before="240" w:beforeAutospacing="off" w:after="240" w:afterAutospacing="off"/>
      </w:pPr>
      <w:r w:rsidRPr="62F33D42" w:rsidR="6839848B">
        <w:rPr>
          <w:rFonts w:ascii="Aptos" w:hAnsi="Aptos" w:eastAsia="Aptos" w:cs="Aptos"/>
          <w:noProof w:val="0"/>
          <w:sz w:val="24"/>
          <w:szCs w:val="24"/>
          <w:lang w:val="en-US"/>
        </w:rPr>
        <w:t>Since Democritus, the scientific method has been predicated on the idea that by dividing matter, one eventually reaches an unreducible building block. I argue that unreducible particles are found not because they are "hard" objects, but because they represent the Maximum Squeeze of the universal Flux. When the reductionist hits the "bottom," they are hitting the Inversion Gate where the universe twists into its highest density, undergoing a Topological Inversion only to emerge as the "Macro" of the next iteration.</w:t>
      </w:r>
    </w:p>
    <w:p xmlns:wp14="http://schemas.microsoft.com/office/word/2010/wordml" w:rsidP="62F33D42" wp14:paraId="15741B9C" wp14:textId="4ACC9D3D">
      <w:pPr>
        <w:pStyle w:val="Heading3"/>
        <w:spacing w:before="281" w:beforeAutospacing="off" w:after="281" w:afterAutospacing="off"/>
      </w:pPr>
      <w:r w:rsidRPr="62F33D42" w:rsidR="6839848B">
        <w:rPr>
          <w:rFonts w:ascii="Aptos" w:hAnsi="Aptos" w:eastAsia="Aptos" w:cs="Aptos"/>
          <w:b w:val="1"/>
          <w:bCs w:val="1"/>
          <w:noProof w:val="0"/>
          <w:sz w:val="28"/>
          <w:szCs w:val="28"/>
          <w:lang w:val="en-US"/>
        </w:rPr>
        <w:t>The Flux Funnel: The Inversion Gate</w:t>
      </w:r>
    </w:p>
    <w:p xmlns:wp14="http://schemas.microsoft.com/office/word/2010/wordml" w:rsidP="62F33D42" wp14:paraId="46CC95A1" wp14:textId="5E669043">
      <w:pPr>
        <w:spacing w:before="240" w:beforeAutospacing="off" w:after="240" w:afterAutospacing="off"/>
      </w:pPr>
      <w:r w:rsidRPr="62F33D42" w:rsidR="6839848B">
        <w:rPr>
          <w:rFonts w:ascii="Aptos" w:hAnsi="Aptos" w:eastAsia="Aptos" w:cs="Aptos"/>
          <w:noProof w:val="0"/>
          <w:sz w:val="24"/>
          <w:szCs w:val="24"/>
          <w:lang w:val="en-US"/>
        </w:rPr>
        <w:t xml:space="preserve">In a Möbius Hyperboloid framework, the universe exists as a continuous oscillation between a "Wide Area" (Entropic Expansion) and a "Thin Area" (Condensation). What I perceive as a "terminal point" is actually an </w:t>
      </w:r>
      <w:r w:rsidRPr="62F33D42" w:rsidR="6839848B">
        <w:rPr>
          <w:rFonts w:ascii="Aptos" w:hAnsi="Aptos" w:eastAsia="Aptos" w:cs="Aptos"/>
          <w:b w:val="1"/>
          <w:bCs w:val="1"/>
          <w:noProof w:val="0"/>
          <w:sz w:val="24"/>
          <w:szCs w:val="24"/>
          <w:lang w:val="en-US"/>
        </w:rPr>
        <w:t>Inversion Gate</w:t>
      </w:r>
      <w:r w:rsidRPr="62F33D42" w:rsidR="6839848B">
        <w:rPr>
          <w:rFonts w:ascii="Aptos" w:hAnsi="Aptos" w:eastAsia="Aptos" w:cs="Aptos"/>
          <w:noProof w:val="0"/>
          <w:sz w:val="24"/>
          <w:szCs w:val="24"/>
          <w:lang w:val="en-US"/>
        </w:rPr>
        <w:t>. This Gate represents a non-orientable genus—a topological twist in the manifold that creates a functional "hole" or Null space. At the point of maximum reduction, the flux doesn't stop; it turns inside-out through this twist.</w:t>
      </w:r>
    </w:p>
    <w:p xmlns:wp14="http://schemas.microsoft.com/office/word/2010/wordml" w:rsidP="62F33D42" wp14:paraId="74E966DE" wp14:textId="792E9C37">
      <w:pPr>
        <w:pStyle w:val="Heading3"/>
        <w:spacing w:before="281" w:beforeAutospacing="off" w:after="281" w:afterAutospacing="off"/>
      </w:pPr>
      <w:r w:rsidRPr="62F33D42" w:rsidR="6839848B">
        <w:rPr>
          <w:rFonts w:ascii="Aptos" w:hAnsi="Aptos" w:eastAsia="Aptos" w:cs="Aptos"/>
          <w:b w:val="1"/>
          <w:bCs w:val="1"/>
          <w:noProof w:val="0"/>
          <w:sz w:val="28"/>
          <w:szCs w:val="28"/>
          <w:lang w:val="en-US"/>
        </w:rPr>
        <w:t>The Oscilloscopic Fallacy: Numbers as Grids</w:t>
      </w:r>
    </w:p>
    <w:p xmlns:wp14="http://schemas.microsoft.com/office/word/2010/wordml" w:rsidP="62F33D42" wp14:paraId="0ACE8BBF" wp14:textId="2EE85CF6">
      <w:pPr>
        <w:spacing w:before="240" w:beforeAutospacing="off" w:after="240" w:afterAutospacing="off"/>
      </w:pPr>
      <w:r w:rsidRPr="62F33D42" w:rsidR="6839848B">
        <w:rPr>
          <w:rFonts w:ascii="Aptos" w:hAnsi="Aptos" w:eastAsia="Aptos" w:cs="Aptos"/>
          <w:noProof w:val="0"/>
          <w:sz w:val="24"/>
          <w:szCs w:val="24"/>
          <w:lang w:val="en-US"/>
        </w:rPr>
        <w:t>The scientist places "numbers" and "coordinates" over the flux like an engineer placing a plastic grid over an oscilloscope screen.</w:t>
      </w:r>
    </w:p>
    <w:p xmlns:wp14="http://schemas.microsoft.com/office/word/2010/wordml" w:rsidP="62F33D42" wp14:paraId="45E7A346" wp14:textId="44443B2B">
      <w:pPr>
        <w:spacing w:before="240" w:beforeAutospacing="off" w:after="240" w:afterAutospacing="off"/>
      </w:pPr>
      <w:r w:rsidRPr="62F33D42" w:rsidR="6839848B">
        <w:rPr>
          <w:rFonts w:ascii="Aptos" w:hAnsi="Aptos" w:eastAsia="Aptos" w:cs="Aptos"/>
          <w:b w:val="1"/>
          <w:bCs w:val="1"/>
          <w:noProof w:val="0"/>
          <w:sz w:val="24"/>
          <w:szCs w:val="24"/>
          <w:lang w:val="en-US"/>
        </w:rPr>
        <w:t>Placeholders for the Flux:</w:t>
      </w:r>
      <w:r w:rsidRPr="62F33D42" w:rsidR="6839848B">
        <w:rPr>
          <w:rFonts w:ascii="Aptos" w:hAnsi="Aptos" w:eastAsia="Aptos" w:cs="Aptos"/>
          <w:noProof w:val="0"/>
          <w:sz w:val="24"/>
          <w:szCs w:val="24"/>
          <w:lang w:val="en-US"/>
        </w:rPr>
        <w:t xml:space="preserve"> The grid is not the signal. The signal never reaches an "Absolute Up" or "Absolute Down"; it is a continuous oscillation with no fixed boundaries.</w:t>
      </w:r>
    </w:p>
    <w:p xmlns:wp14="http://schemas.microsoft.com/office/word/2010/wordml" w:rsidP="62F33D42" wp14:paraId="738AEF0A" wp14:textId="3ECAD0BE">
      <w:pPr>
        <w:pStyle w:val="Heading3"/>
        <w:spacing w:before="281" w:beforeAutospacing="off" w:after="281" w:afterAutospacing="off"/>
      </w:pPr>
      <w:r w:rsidRPr="62F33D42" w:rsidR="6839848B">
        <w:rPr>
          <w:rFonts w:ascii="Aptos" w:hAnsi="Aptos" w:eastAsia="Aptos" w:cs="Aptos"/>
          <w:b w:val="1"/>
          <w:bCs w:val="1"/>
          <w:noProof w:val="0"/>
          <w:sz w:val="28"/>
          <w:szCs w:val="28"/>
          <w:lang w:val="en-US"/>
        </w:rPr>
        <w:t>The Black Hole and the Big Bang: Macro-Scale Inversion</w:t>
      </w:r>
    </w:p>
    <w:p xmlns:wp14="http://schemas.microsoft.com/office/word/2010/wordml" w:rsidP="62F33D42" wp14:paraId="4C4FF1DB" wp14:textId="6706E0D3">
      <w:pPr>
        <w:spacing w:before="240" w:beforeAutospacing="off" w:after="240" w:afterAutospacing="off"/>
      </w:pPr>
      <w:r w:rsidRPr="62F33D42" w:rsidR="6839848B">
        <w:rPr>
          <w:rFonts w:ascii="Aptos" w:hAnsi="Aptos" w:eastAsia="Aptos" w:cs="Aptos"/>
          <w:noProof w:val="0"/>
          <w:sz w:val="24"/>
          <w:szCs w:val="24"/>
          <w:lang w:val="en-US"/>
        </w:rPr>
        <w:t>The black hole and the Big Bang are not "events" in time, but visible junctions of the Inversion Gate.</w:t>
      </w:r>
    </w:p>
    <w:p xmlns:wp14="http://schemas.microsoft.com/office/word/2010/wordml" w:rsidP="62F33D42" wp14:paraId="55A6B5AC" wp14:textId="39F4E129">
      <w:pPr>
        <w:spacing w:before="240" w:beforeAutospacing="off" w:after="240" w:afterAutospacing="off"/>
      </w:pPr>
      <w:r w:rsidRPr="62F33D42" w:rsidR="6839848B">
        <w:rPr>
          <w:rFonts w:ascii="Aptos" w:hAnsi="Aptos" w:eastAsia="Aptos" w:cs="Aptos"/>
          <w:b w:val="1"/>
          <w:bCs w:val="1"/>
          <w:noProof w:val="0"/>
          <w:sz w:val="24"/>
          <w:szCs w:val="24"/>
          <w:lang w:val="en-US"/>
        </w:rPr>
        <w:t>The Singularity as the Big Bang:</w:t>
      </w:r>
      <w:r w:rsidRPr="62F33D42" w:rsidR="6839848B">
        <w:rPr>
          <w:rFonts w:ascii="Aptos" w:hAnsi="Aptos" w:eastAsia="Aptos" w:cs="Aptos"/>
          <w:noProof w:val="0"/>
          <w:sz w:val="24"/>
          <w:szCs w:val="24"/>
          <w:lang w:val="en-US"/>
        </w:rPr>
        <w:t xml:space="preserve"> What is called the "Big Bang" is the Inversion Gate viewed from the side of expansion. I contend that we currently exist inside a phase shift—a "black hole-ish" system where the Singularity is the "entry" and the eventual cosmic horizon is the "exit."</w:t>
      </w:r>
    </w:p>
    <w:p xmlns:wp14="http://schemas.microsoft.com/office/word/2010/wordml" w:rsidP="62F33D42" wp14:paraId="78DF6C36" wp14:textId="79671129">
      <w:pPr>
        <w:pStyle w:val="Heading3"/>
        <w:spacing w:before="281" w:beforeAutospacing="off" w:after="281" w:afterAutospacing="off"/>
      </w:pPr>
      <w:r w:rsidRPr="62F33D42" w:rsidR="6839848B">
        <w:rPr>
          <w:rFonts w:ascii="Aptos" w:hAnsi="Aptos" w:eastAsia="Aptos" w:cs="Aptos"/>
          <w:b w:val="1"/>
          <w:bCs w:val="1"/>
          <w:noProof w:val="0"/>
          <w:sz w:val="28"/>
          <w:szCs w:val="28"/>
          <w:lang w:val="en-US"/>
        </w:rPr>
        <w:t>Gravity as Differential Flux: The Tension of the Turn</w:t>
      </w:r>
    </w:p>
    <w:p xmlns:wp14="http://schemas.microsoft.com/office/word/2010/wordml" w:rsidP="62F33D42" wp14:paraId="5824FB7D" wp14:textId="2C09E422">
      <w:pPr>
        <w:spacing w:before="240" w:beforeAutospacing="off" w:after="240" w:afterAutospacing="off"/>
      </w:pPr>
      <w:r w:rsidRPr="62F33D42" w:rsidR="6839848B">
        <w:rPr>
          <w:rFonts w:ascii="Aptos" w:hAnsi="Aptos" w:eastAsia="Aptos" w:cs="Aptos"/>
          <w:noProof w:val="0"/>
          <w:sz w:val="24"/>
          <w:szCs w:val="24"/>
          <w:lang w:val="en-US"/>
        </w:rPr>
        <w:t>Gravity is the byproduct of the bidirectional pull within the Inversion Gate. It is the observable difference between the "Downward" and "Upward" pulls of the flux—the friction of the turn.</w:t>
      </w:r>
    </w:p>
    <w:p xmlns:wp14="http://schemas.microsoft.com/office/word/2010/wordml" w:rsidP="62F33D42" wp14:paraId="44A891E0" wp14:textId="582461AD">
      <w:pPr>
        <w:pStyle w:val="Heading3"/>
        <w:spacing w:before="281" w:beforeAutospacing="off" w:after="281" w:afterAutospacing="off"/>
      </w:pPr>
      <w:r w:rsidRPr="62F33D42" w:rsidR="6839848B">
        <w:rPr>
          <w:rFonts w:ascii="Aptos" w:hAnsi="Aptos" w:eastAsia="Aptos" w:cs="Aptos"/>
          <w:b w:val="1"/>
          <w:bCs w:val="1"/>
          <w:noProof w:val="0"/>
          <w:sz w:val="28"/>
          <w:szCs w:val="28"/>
          <w:lang w:val="en-US"/>
        </w:rPr>
        <w:t>Space and Time: Defining the Non-Existent Gap</w:t>
      </w:r>
    </w:p>
    <w:p xmlns:wp14="http://schemas.microsoft.com/office/word/2010/wordml" w:rsidP="62F33D42" wp14:paraId="46F0FFC6" wp14:textId="1B370139">
      <w:pPr>
        <w:spacing w:before="240" w:beforeAutospacing="off" w:after="240" w:afterAutospacing="off"/>
      </w:pPr>
      <w:r w:rsidRPr="62F33D42" w:rsidR="6839848B">
        <w:rPr>
          <w:rFonts w:ascii="Aptos" w:hAnsi="Aptos" w:eastAsia="Aptos" w:cs="Aptos"/>
          <w:noProof w:val="0"/>
          <w:sz w:val="24"/>
          <w:szCs w:val="24"/>
          <w:lang w:val="en-US"/>
        </w:rPr>
        <w:t>Science struggles to define Space and Time because it treats them as containers or dimensions. In the Inversion Gate framework, they are redefined as the properties of the flip itself.</w:t>
      </w:r>
    </w:p>
    <w:p xmlns:wp14="http://schemas.microsoft.com/office/word/2010/wordml" w:rsidP="62F33D42" wp14:paraId="4225D053" wp14:textId="79FFE294">
      <w:pPr>
        <w:spacing w:before="240" w:beforeAutospacing="off" w:after="240" w:afterAutospacing="off"/>
      </w:pPr>
      <w:r w:rsidRPr="62F33D42" w:rsidR="6839848B">
        <w:rPr>
          <w:rFonts w:ascii="Aptos" w:hAnsi="Aptos" w:eastAsia="Aptos" w:cs="Aptos"/>
          <w:b w:val="1"/>
          <w:bCs w:val="1"/>
          <w:noProof w:val="0"/>
          <w:sz w:val="24"/>
          <w:szCs w:val="24"/>
          <w:lang w:val="en-US"/>
        </w:rPr>
        <w:t>Space is the Equals Sign (=) and the Fraction Bar (/):</w:t>
      </w:r>
      <w:r w:rsidRPr="62F33D42" w:rsidR="6839848B">
        <w:rPr>
          <w:rFonts w:ascii="Aptos" w:hAnsi="Aptos" w:eastAsia="Aptos" w:cs="Aptos"/>
          <w:noProof w:val="0"/>
          <w:sz w:val="24"/>
          <w:szCs w:val="24"/>
          <w:lang w:val="en-US"/>
        </w:rPr>
        <w:t xml:space="preserve"> Space is not an empty vacuum. Space is the Inversion Gate itself. Whether it is the equals sign in E = mc^2 or the slash in a fraction, these lines represent the "null" space where the flux meets the road. They are the pivot of the scale.</w:t>
      </w:r>
    </w:p>
    <w:p xmlns:wp14="http://schemas.microsoft.com/office/word/2010/wordml" w:rsidP="62F33D42" wp14:paraId="7590E25A" wp14:textId="4FED7D82">
      <w:pPr>
        <w:spacing w:before="240" w:beforeAutospacing="off" w:after="240" w:afterAutospacing="off"/>
      </w:pPr>
      <w:r w:rsidRPr="62F33D42" w:rsidR="6839848B">
        <w:rPr>
          <w:rFonts w:ascii="Aptos" w:hAnsi="Aptos" w:eastAsia="Aptos" w:cs="Aptos"/>
          <w:b w:val="1"/>
          <w:bCs w:val="1"/>
          <w:noProof w:val="0"/>
          <w:sz w:val="24"/>
          <w:szCs w:val="24"/>
          <w:lang w:val="en-US"/>
        </w:rPr>
        <w:t>Time as the Strobe of Inflections:</w:t>
      </w:r>
      <w:r w:rsidRPr="62F33D42" w:rsidR="6839848B">
        <w:rPr>
          <w:rFonts w:ascii="Aptos" w:hAnsi="Aptos" w:eastAsia="Aptos" w:cs="Aptos"/>
          <w:noProof w:val="0"/>
          <w:sz w:val="24"/>
          <w:szCs w:val="24"/>
          <w:lang w:val="en-US"/>
        </w:rPr>
        <w:t xml:space="preserve"> Time is not a linear slide, but the Momentary Glimpse of the Gate. It is the Quantized Sampling of phase shifts—the "boom-boom-boom" of crossing infinite junctions. It is only because the focus is often placed on the "Dog" (the event) rather than the "Intersection" (the Gate) that a chronological order is perceived. Time is the bi-directional reading of the flux.</w:t>
      </w:r>
    </w:p>
    <w:p xmlns:wp14="http://schemas.microsoft.com/office/word/2010/wordml" w:rsidP="62F33D42" wp14:paraId="0081A702" wp14:textId="7FD0ECD9">
      <w:pPr>
        <w:pStyle w:val="Heading3"/>
        <w:spacing w:before="281" w:beforeAutospacing="off" w:after="281" w:afterAutospacing="off"/>
      </w:pPr>
      <w:r w:rsidRPr="62F33D42" w:rsidR="6839848B">
        <w:rPr>
          <w:rFonts w:ascii="Aptos" w:hAnsi="Aptos" w:eastAsia="Aptos" w:cs="Aptos"/>
          <w:b w:val="1"/>
          <w:bCs w:val="1"/>
          <w:noProof w:val="0"/>
          <w:sz w:val="28"/>
          <w:szCs w:val="28"/>
          <w:lang w:val="en-US"/>
        </w:rPr>
        <w:t>The Einsteinian Junction: The Geometry of E = mc^2</w:t>
      </w:r>
    </w:p>
    <w:p xmlns:wp14="http://schemas.microsoft.com/office/word/2010/wordml" w:rsidP="62F33D42" wp14:paraId="67C4D7E6" wp14:textId="41BDD85B">
      <w:pPr>
        <w:spacing w:before="240" w:beforeAutospacing="off" w:after="240" w:afterAutospacing="off"/>
      </w:pPr>
      <w:r w:rsidRPr="62F33D42" w:rsidR="6839848B">
        <w:rPr>
          <w:rFonts w:ascii="Aptos" w:hAnsi="Aptos" w:eastAsia="Aptos" w:cs="Aptos"/>
          <w:noProof w:val="0"/>
          <w:sz w:val="24"/>
          <w:szCs w:val="24"/>
          <w:lang w:val="en-US"/>
        </w:rPr>
        <w:t>The equation E = mc^2 is a description of the Inversion Gate that Einstein identified but which has been misinterpreted as a static conversion. In this context, the Equals Sign acts as the Invariance of the Interval.</w:t>
      </w:r>
    </w:p>
    <w:p xmlns:wp14="http://schemas.microsoft.com/office/word/2010/wordml" w:rsidP="62F33D42" wp14:paraId="5718B208" wp14:textId="6B34891D">
      <w:pPr>
        <w:spacing w:before="240" w:beforeAutospacing="off" w:after="240" w:afterAutospacing="off"/>
      </w:pPr>
      <w:r w:rsidRPr="62F33D42" w:rsidR="6839848B">
        <w:rPr>
          <w:rFonts w:ascii="Aptos" w:hAnsi="Aptos" w:eastAsia="Aptos" w:cs="Aptos"/>
          <w:b w:val="1"/>
          <w:bCs w:val="1"/>
          <w:noProof w:val="0"/>
          <w:sz w:val="24"/>
          <w:szCs w:val="24"/>
          <w:lang w:val="en-US"/>
        </w:rPr>
        <w:t>The Equals Sign as the Transition:</w:t>
      </w:r>
      <w:r w:rsidRPr="62F33D42" w:rsidR="6839848B">
        <w:rPr>
          <w:rFonts w:ascii="Aptos" w:hAnsi="Aptos" w:eastAsia="Aptos" w:cs="Aptos"/>
          <w:noProof w:val="0"/>
          <w:sz w:val="24"/>
          <w:szCs w:val="24"/>
          <w:lang w:val="en-US"/>
        </w:rPr>
        <w:t xml:space="preserve"> The "=" is the fundamental placeholder for the Inversion Gate. It represents the "tube" or "conduit" where flux transitions between Mass (Squeeze) and Energy (Expansion).</w:t>
      </w:r>
    </w:p>
    <w:p xmlns:wp14="http://schemas.microsoft.com/office/word/2010/wordml" w:rsidP="62F33D42" wp14:paraId="49907D61" wp14:textId="3EE4AD60">
      <w:pPr>
        <w:spacing w:before="240" w:beforeAutospacing="off" w:after="240" w:afterAutospacing="off"/>
      </w:pPr>
      <w:r w:rsidRPr="62F33D42" w:rsidR="6839848B">
        <w:rPr>
          <w:rFonts w:ascii="Aptos" w:hAnsi="Aptos" w:eastAsia="Aptos" w:cs="Aptos"/>
          <w:b w:val="1"/>
          <w:bCs w:val="1"/>
          <w:noProof w:val="0"/>
          <w:sz w:val="24"/>
          <w:szCs w:val="24"/>
          <w:lang w:val="en-US"/>
        </w:rPr>
        <w:t>The Speed of Light (c) as a Geometric Limit:</w:t>
      </w:r>
      <w:r w:rsidRPr="62F33D42" w:rsidR="6839848B">
        <w:rPr>
          <w:rFonts w:ascii="Aptos" w:hAnsi="Aptos" w:eastAsia="Aptos" w:cs="Aptos"/>
          <w:noProof w:val="0"/>
          <w:sz w:val="24"/>
          <w:szCs w:val="24"/>
          <w:lang w:val="en-US"/>
        </w:rPr>
        <w:t xml:space="preserve"> The speed of light is the maximum rate of the flip. I propose that </w:t>
      </w:r>
      <w:r w:rsidRPr="62F33D42" w:rsidR="6839848B">
        <w:rPr>
          <w:rFonts w:ascii="Aptos" w:hAnsi="Aptos" w:eastAsia="Aptos" w:cs="Aptos"/>
          <w:b w:val="1"/>
          <w:bCs w:val="1"/>
          <w:noProof w:val="0"/>
          <w:sz w:val="24"/>
          <w:szCs w:val="24"/>
          <w:lang w:val="en-US"/>
        </w:rPr>
        <w:t>Photons</w:t>
      </w:r>
      <w:r w:rsidRPr="62F33D42" w:rsidR="6839848B">
        <w:rPr>
          <w:rFonts w:ascii="Aptos" w:hAnsi="Aptos" w:eastAsia="Aptos" w:cs="Aptos"/>
          <w:noProof w:val="0"/>
          <w:sz w:val="24"/>
          <w:szCs w:val="24"/>
          <w:lang w:val="en-US"/>
        </w:rPr>
        <w:t xml:space="preserve"> represent flux that "slides" through the Gate with zero friction. Consequently, $c$ is not just a speed, but the measurement of a perfectly smooth topological inversion.</w:t>
      </w:r>
    </w:p>
    <w:p xmlns:wp14="http://schemas.microsoft.com/office/word/2010/wordml" w:rsidP="62F33D42" wp14:paraId="22E21D46" wp14:textId="43C0487E">
      <w:pPr>
        <w:spacing w:before="240" w:beforeAutospacing="off" w:after="240" w:afterAutospacing="off"/>
      </w:pPr>
      <w:r w:rsidRPr="62F33D42" w:rsidR="6839848B">
        <w:rPr>
          <w:rFonts w:ascii="Aptos" w:hAnsi="Aptos" w:eastAsia="Aptos" w:cs="Aptos"/>
          <w:b w:val="1"/>
          <w:bCs w:val="1"/>
          <w:noProof w:val="0"/>
          <w:sz w:val="24"/>
          <w:szCs w:val="24"/>
          <w:lang w:val="en-US"/>
        </w:rPr>
        <w:t>The "Gnaw" of the Invariant:</w:t>
      </w:r>
      <w:r w:rsidRPr="62F33D42" w:rsidR="6839848B">
        <w:rPr>
          <w:rFonts w:ascii="Aptos" w:hAnsi="Aptos" w:eastAsia="Aptos" w:cs="Aptos"/>
          <w:noProof w:val="0"/>
          <w:sz w:val="24"/>
          <w:szCs w:val="24"/>
          <w:lang w:val="en-US"/>
        </w:rPr>
        <w:t xml:space="preserve"> I posit that "infinite mass" is perceived as an object approaches $c$ because the object is attempting to accelerate through the invariant—the Null. Because the Equals Sign (=) is the only thing that never changes, the flux (mass) "gnaws" against it. In this framework, </w:t>
      </w:r>
      <w:r w:rsidRPr="62F33D42" w:rsidR="6839848B">
        <w:rPr>
          <w:rFonts w:ascii="Aptos" w:hAnsi="Aptos" w:eastAsia="Aptos" w:cs="Aptos"/>
          <w:b w:val="1"/>
          <w:bCs w:val="1"/>
          <w:noProof w:val="0"/>
          <w:sz w:val="24"/>
          <w:szCs w:val="24"/>
          <w:lang w:val="en-US"/>
        </w:rPr>
        <w:t>Mass</w:t>
      </w:r>
      <w:r w:rsidRPr="62F33D42" w:rsidR="6839848B">
        <w:rPr>
          <w:rFonts w:ascii="Aptos" w:hAnsi="Aptos" w:eastAsia="Aptos" w:cs="Aptos"/>
          <w:noProof w:val="0"/>
          <w:sz w:val="24"/>
          <w:szCs w:val="24"/>
          <w:lang w:val="en-US"/>
        </w:rPr>
        <w:t xml:space="preserve"> is redefined as </w:t>
      </w:r>
      <w:r w:rsidRPr="62F33D42" w:rsidR="6839848B">
        <w:rPr>
          <w:rFonts w:ascii="Aptos" w:hAnsi="Aptos" w:eastAsia="Aptos" w:cs="Aptos"/>
          <w:b w:val="1"/>
          <w:bCs w:val="1"/>
          <w:noProof w:val="0"/>
          <w:sz w:val="24"/>
          <w:szCs w:val="24"/>
          <w:lang w:val="en-US"/>
        </w:rPr>
        <w:t>High-Frequency Inversion</w:t>
      </w:r>
      <w:r w:rsidRPr="62F33D42" w:rsidR="6839848B">
        <w:rPr>
          <w:rFonts w:ascii="Aptos" w:hAnsi="Aptos" w:eastAsia="Aptos" w:cs="Aptos"/>
          <w:noProof w:val="0"/>
          <w:sz w:val="24"/>
          <w:szCs w:val="24"/>
          <w:lang w:val="en-US"/>
        </w:rPr>
        <w:t>; the more frequently the flux must flip to maintain its state, the more "gnaw" or resistance is generated against the Gate.</w:t>
      </w:r>
    </w:p>
    <w:p xmlns:wp14="http://schemas.microsoft.com/office/word/2010/wordml" w:rsidP="62F33D42" wp14:paraId="0BBCB4E7" wp14:textId="5395E2B3">
      <w:pPr>
        <w:pStyle w:val="Heading3"/>
        <w:spacing w:before="281" w:beforeAutospacing="off" w:after="281" w:afterAutospacing="off"/>
      </w:pPr>
      <w:r w:rsidRPr="62F33D42" w:rsidR="6839848B">
        <w:rPr>
          <w:rFonts w:ascii="Aptos" w:hAnsi="Aptos" w:eastAsia="Aptos" w:cs="Aptos"/>
          <w:b w:val="1"/>
          <w:bCs w:val="1"/>
          <w:noProof w:val="0"/>
          <w:sz w:val="28"/>
          <w:szCs w:val="28"/>
          <w:lang w:val="en-US"/>
        </w:rPr>
        <w:t>The Latent Gravity of the Invariant: Phase Transitions of the Null</w:t>
      </w:r>
    </w:p>
    <w:p xmlns:wp14="http://schemas.microsoft.com/office/word/2010/wordml" w:rsidP="62F33D42" wp14:paraId="67C6D81F" wp14:textId="376A3044">
      <w:pPr>
        <w:spacing w:before="240" w:beforeAutospacing="off" w:after="240" w:afterAutospacing="off"/>
      </w:pPr>
      <w:r w:rsidRPr="62F33D42" w:rsidR="6839848B">
        <w:rPr>
          <w:rFonts w:ascii="Aptos" w:hAnsi="Aptos" w:eastAsia="Aptos" w:cs="Aptos"/>
          <w:noProof w:val="0"/>
          <w:sz w:val="24"/>
          <w:szCs w:val="24"/>
          <w:lang w:val="en-US"/>
        </w:rPr>
        <w:t xml:space="preserve">To understand why gravity is perceived as "weak" yet omnipresent, we must look at the </w:t>
      </w:r>
      <w:r w:rsidRPr="62F33D42" w:rsidR="6839848B">
        <w:rPr>
          <w:rFonts w:ascii="Aptos" w:hAnsi="Aptos" w:eastAsia="Aptos" w:cs="Aptos"/>
          <w:b w:val="1"/>
          <w:bCs w:val="1"/>
          <w:noProof w:val="0"/>
          <w:sz w:val="24"/>
          <w:szCs w:val="24"/>
          <w:lang w:val="en-US"/>
        </w:rPr>
        <w:t>Phase Transition</w:t>
      </w:r>
      <w:r w:rsidRPr="62F33D42" w:rsidR="6839848B">
        <w:rPr>
          <w:rFonts w:ascii="Aptos" w:hAnsi="Aptos" w:eastAsia="Aptos" w:cs="Aptos"/>
          <w:noProof w:val="0"/>
          <w:sz w:val="24"/>
          <w:szCs w:val="24"/>
          <w:lang w:val="en-US"/>
        </w:rPr>
        <w:t xml:space="preserve"> within the Equals Sign. Just as water reaches a "stall" at 100°C—where it is no longer liquid but not yet steam—universal flux hits a Null state within the Inversion Gate.</w:t>
      </w:r>
    </w:p>
    <w:p xmlns:wp14="http://schemas.microsoft.com/office/word/2010/wordml" w:rsidP="62F33D42" wp14:paraId="2601A398" wp14:textId="15CE6017">
      <w:pPr>
        <w:spacing w:before="240" w:beforeAutospacing="off" w:after="240" w:afterAutospacing="off"/>
      </w:pPr>
      <w:r w:rsidRPr="62F33D42" w:rsidR="6839848B">
        <w:rPr>
          <w:rFonts w:ascii="Aptos" w:hAnsi="Aptos" w:eastAsia="Aptos" w:cs="Aptos"/>
          <w:noProof w:val="0"/>
          <w:sz w:val="24"/>
          <w:szCs w:val="24"/>
          <w:lang w:val="en-US"/>
        </w:rPr>
        <w:t>In the Einsteinian transition of $E = mc^2$, there is a moment where energy has ceased to be pure radiation but has not yet crystallized into matter. I propose that gravity is the "suction" created during this specific phase transition. It is the tension of the Equals Sign pulling on both sides of the invariant. Much like the latent heat required to turn water to steam, "gravity" is the observable friction of the flux undergoing an inversion. It exists only in the "Null Space" between states. By identifying gravity as the energy of the transition rather than a property of the matter itself, we reconcile why it appears to "leak" between the quantum and macro worlds.</w:t>
      </w:r>
    </w:p>
    <w:p xmlns:wp14="http://schemas.microsoft.com/office/word/2010/wordml" w:rsidP="62F33D42" wp14:paraId="4D1FF7D8" wp14:textId="09812D3A">
      <w:pPr>
        <w:pStyle w:val="Heading3"/>
        <w:spacing w:before="281" w:beforeAutospacing="off" w:after="281" w:afterAutospacing="off"/>
      </w:pPr>
      <w:r w:rsidRPr="62F33D42" w:rsidR="6839848B">
        <w:rPr>
          <w:rFonts w:ascii="Aptos" w:hAnsi="Aptos" w:eastAsia="Aptos" w:cs="Aptos"/>
          <w:b w:val="1"/>
          <w:bCs w:val="1"/>
          <w:noProof w:val="0"/>
          <w:sz w:val="28"/>
          <w:szCs w:val="28"/>
          <w:lang w:val="en-US"/>
        </w:rPr>
        <w:t>The Higgs Identity: The Texture of the Null</w:t>
      </w:r>
    </w:p>
    <w:p xmlns:wp14="http://schemas.microsoft.com/office/word/2010/wordml" w:rsidP="62F33D42" wp14:paraId="776D6998" wp14:textId="087AD8E5">
      <w:pPr>
        <w:spacing w:before="240" w:beforeAutospacing="off" w:after="240" w:afterAutospacing="off"/>
      </w:pPr>
      <w:r w:rsidRPr="62F33D42" w:rsidR="6839848B">
        <w:rPr>
          <w:rFonts w:ascii="Aptos" w:hAnsi="Aptos" w:eastAsia="Aptos" w:cs="Aptos"/>
          <w:noProof w:val="0"/>
          <w:sz w:val="24"/>
          <w:szCs w:val="24"/>
          <w:lang w:val="en-US"/>
        </w:rPr>
        <w:t xml:space="preserve">The discovery of the </w:t>
      </w:r>
      <w:r w:rsidRPr="62F33D42" w:rsidR="6839848B">
        <w:rPr>
          <w:rFonts w:ascii="Aptos" w:hAnsi="Aptos" w:eastAsia="Aptos" w:cs="Aptos"/>
          <w:b w:val="1"/>
          <w:bCs w:val="1"/>
          <w:noProof w:val="0"/>
          <w:sz w:val="24"/>
          <w:szCs w:val="24"/>
          <w:lang w:val="en-US"/>
        </w:rPr>
        <w:t>Higgs Boson</w:t>
      </w:r>
      <w:r w:rsidRPr="62F33D42" w:rsidR="6839848B">
        <w:rPr>
          <w:rFonts w:ascii="Aptos" w:hAnsi="Aptos" w:eastAsia="Aptos" w:cs="Aptos"/>
          <w:noProof w:val="0"/>
          <w:sz w:val="24"/>
          <w:szCs w:val="24"/>
          <w:lang w:val="en-US"/>
        </w:rPr>
        <w:t xml:space="preserve"> provides the final empirical link to the Inversion Gate. Science describes the Higgs field as that which imparts mass to particles, but within this framework, we realize that the Higgs is not a particle "living" in space—it is the </w:t>
      </w:r>
      <w:r w:rsidRPr="62F33D42" w:rsidR="6839848B">
        <w:rPr>
          <w:rFonts w:ascii="Aptos" w:hAnsi="Aptos" w:eastAsia="Aptos" w:cs="Aptos"/>
          <w:b w:val="1"/>
          <w:bCs w:val="1"/>
          <w:noProof w:val="0"/>
          <w:sz w:val="24"/>
          <w:szCs w:val="24"/>
          <w:lang w:val="en-US"/>
        </w:rPr>
        <w:t>Inversion Gate itself</w:t>
      </w:r>
      <w:r w:rsidRPr="62F33D42" w:rsidR="6839848B">
        <w:rPr>
          <w:rFonts w:ascii="Aptos" w:hAnsi="Aptos" w:eastAsia="Aptos" w:cs="Aptos"/>
          <w:noProof w:val="0"/>
          <w:sz w:val="24"/>
          <w:szCs w:val="24"/>
          <w:lang w:val="en-US"/>
        </w:rPr>
        <w:t>.</w:t>
      </w:r>
    </w:p>
    <w:p xmlns:wp14="http://schemas.microsoft.com/office/word/2010/wordml" w:rsidP="62F33D42" wp14:paraId="1F9E8CFA" wp14:textId="3C22ED3B">
      <w:pPr>
        <w:spacing w:before="240" w:beforeAutospacing="off" w:after="240" w:afterAutospacing="off"/>
      </w:pPr>
      <w:r w:rsidRPr="62F33D42" w:rsidR="6839848B">
        <w:rPr>
          <w:rFonts w:ascii="Aptos" w:hAnsi="Aptos" w:eastAsia="Aptos" w:cs="Aptos"/>
          <w:noProof w:val="0"/>
          <w:sz w:val="24"/>
          <w:szCs w:val="24"/>
          <w:lang w:val="en-US"/>
        </w:rPr>
        <w:t xml:space="preserve">The Higgs "particle" detected at the LHC is the momentary spark of the flux hitting the Null Void. It is the "sticky" resistance of the Equals Sign that slows the expansion of energy and forces the topological flip into mass. The Higgs does not "give" mass; the transition </w:t>
      </w:r>
      <w:r w:rsidRPr="62F33D42" w:rsidR="6839848B">
        <w:rPr>
          <w:rFonts w:ascii="Aptos" w:hAnsi="Aptos" w:eastAsia="Aptos" w:cs="Aptos"/>
          <w:i w:val="1"/>
          <w:iCs w:val="1"/>
          <w:noProof w:val="0"/>
          <w:sz w:val="24"/>
          <w:szCs w:val="24"/>
          <w:lang w:val="en-US"/>
        </w:rPr>
        <w:t>is</w:t>
      </w:r>
      <w:r w:rsidRPr="62F33D42" w:rsidR="6839848B">
        <w:rPr>
          <w:rFonts w:ascii="Aptos" w:hAnsi="Aptos" w:eastAsia="Aptos" w:cs="Aptos"/>
          <w:noProof w:val="0"/>
          <w:sz w:val="24"/>
          <w:szCs w:val="24"/>
          <w:lang w:val="en-US"/>
        </w:rPr>
        <w:t xml:space="preserve"> the mass, and the Higgs is the observable texture of that transition. By placing the Higgs Boson inside the Null Space, we realize that the "God Particle" and the "Inversion Gate" are describing the same fundamental mechanism of the Bridge.</w:t>
      </w:r>
    </w:p>
    <w:p xmlns:wp14="http://schemas.microsoft.com/office/word/2010/wordml" w:rsidP="62F33D42" wp14:paraId="1639537E" wp14:textId="54B3900E">
      <w:pPr>
        <w:pStyle w:val="Heading3"/>
        <w:spacing w:before="281" w:beforeAutospacing="off" w:after="281" w:afterAutospacing="off"/>
      </w:pPr>
      <w:r w:rsidRPr="62F33D42" w:rsidR="6839848B">
        <w:rPr>
          <w:rFonts w:ascii="Aptos" w:hAnsi="Aptos" w:eastAsia="Aptos" w:cs="Aptos"/>
          <w:b w:val="1"/>
          <w:bCs w:val="1"/>
          <w:noProof w:val="0"/>
          <w:sz w:val="28"/>
          <w:szCs w:val="28"/>
          <w:lang w:val="en-US"/>
        </w:rPr>
        <w:t>The Multidimensional Hub: Crossover and the Bridge Fallacy</w:t>
      </w:r>
    </w:p>
    <w:p xmlns:wp14="http://schemas.microsoft.com/office/word/2010/wordml" w:rsidP="62F33D42" wp14:paraId="5C79A215" wp14:textId="7CD66E43">
      <w:pPr>
        <w:spacing w:before="240" w:beforeAutospacing="off" w:after="240" w:afterAutospacing="off"/>
      </w:pPr>
      <w:r w:rsidRPr="62F33D42" w:rsidR="6839848B">
        <w:rPr>
          <w:rFonts w:ascii="Aptos" w:hAnsi="Aptos" w:eastAsia="Aptos" w:cs="Aptos"/>
          <w:noProof w:val="0"/>
          <w:sz w:val="24"/>
          <w:szCs w:val="24"/>
          <w:lang w:val="en-US"/>
        </w:rPr>
        <w:t xml:space="preserve">The Inversion Gate is not merely a two-way street between Energy and Mass; it is the universal intersection for all potential dimensional loops. Standing on the Equals Sign (=), we realize that </w:t>
      </w:r>
      <w:r w:rsidRPr="62F33D42" w:rsidR="6839848B">
        <w:rPr>
          <w:rFonts w:ascii="Aptos" w:hAnsi="Aptos" w:eastAsia="Aptos" w:cs="Aptos"/>
          <w:b w:val="1"/>
          <w:bCs w:val="1"/>
          <w:noProof w:val="0"/>
          <w:sz w:val="24"/>
          <w:szCs w:val="24"/>
          <w:lang w:val="en-US"/>
        </w:rPr>
        <w:t>Massless Particles</w:t>
      </w:r>
      <w:r w:rsidRPr="62F33D42" w:rsidR="6839848B">
        <w:rPr>
          <w:rFonts w:ascii="Aptos" w:hAnsi="Aptos" w:eastAsia="Aptos" w:cs="Aptos"/>
          <w:noProof w:val="0"/>
          <w:sz w:val="24"/>
          <w:szCs w:val="24"/>
          <w:lang w:val="en-US"/>
        </w:rPr>
        <w:t xml:space="preserve"> (Photons, Gluons) are flux entering the Gate from a different directional dimension.</w:t>
      </w:r>
    </w:p>
    <w:p xmlns:wp14="http://schemas.microsoft.com/office/word/2010/wordml" w:rsidP="62F33D42" wp14:paraId="02B7ED89" wp14:textId="48AED0B7">
      <w:pPr>
        <w:spacing w:before="240" w:beforeAutospacing="off" w:after="240" w:afterAutospacing="off"/>
      </w:pPr>
      <w:r w:rsidRPr="62F33D42" w:rsidR="6839848B">
        <w:rPr>
          <w:rFonts w:ascii="Aptos" w:hAnsi="Aptos" w:eastAsia="Aptos" w:cs="Aptos"/>
          <w:noProof w:val="0"/>
          <w:sz w:val="24"/>
          <w:szCs w:val="24"/>
          <w:lang w:val="en-US"/>
        </w:rPr>
        <w:t xml:space="preserve">This perspective resolves the "collapsing" nature of the Einstein-Rosen Bridge. Traditional physics views the wormhole as a physical tunnel through a vacuum that requires exotic energy to keep open. In the Inversion Gate framework, the "collapse" is an observational artifact of the flip. The Bridge doesn't open and close; the Bridge </w:t>
      </w:r>
      <w:r w:rsidRPr="62F33D42" w:rsidR="6839848B">
        <w:rPr>
          <w:rFonts w:ascii="Aptos" w:hAnsi="Aptos" w:eastAsia="Aptos" w:cs="Aptos"/>
          <w:i w:val="1"/>
          <w:iCs w:val="1"/>
          <w:noProof w:val="0"/>
          <w:sz w:val="24"/>
          <w:szCs w:val="24"/>
          <w:lang w:val="en-US"/>
        </w:rPr>
        <w:t>is</w:t>
      </w:r>
      <w:r w:rsidRPr="62F33D42" w:rsidR="6839848B">
        <w:rPr>
          <w:rFonts w:ascii="Aptos" w:hAnsi="Aptos" w:eastAsia="Aptos" w:cs="Aptos"/>
          <w:noProof w:val="0"/>
          <w:sz w:val="24"/>
          <w:szCs w:val="24"/>
          <w:lang w:val="en-US"/>
        </w:rPr>
        <w:t xml:space="preserve"> the inversion. What appears as a collapse is simply the flux completing its turn from one dimensional loop to another. Because the Null Space is not a physical "place" that one survives, but a topological shift one </w:t>
      </w:r>
      <w:r w:rsidRPr="62F33D42" w:rsidR="6839848B">
        <w:rPr>
          <w:rFonts w:ascii="Aptos" w:hAnsi="Aptos" w:eastAsia="Aptos" w:cs="Aptos"/>
          <w:i w:val="1"/>
          <w:iCs w:val="1"/>
          <w:noProof w:val="0"/>
          <w:sz w:val="24"/>
          <w:szCs w:val="24"/>
          <w:lang w:val="en-US"/>
        </w:rPr>
        <w:t>undergoes</w:t>
      </w:r>
      <w:r w:rsidRPr="62F33D42" w:rsidR="6839848B">
        <w:rPr>
          <w:rFonts w:ascii="Aptos" w:hAnsi="Aptos" w:eastAsia="Aptos" w:cs="Aptos"/>
          <w:noProof w:val="0"/>
          <w:sz w:val="24"/>
          <w:szCs w:val="24"/>
          <w:lang w:val="en-US"/>
        </w:rPr>
        <w:t>, the Bridge remains the permanent, invariant hub of the multidimensional manifold.</w:t>
      </w:r>
    </w:p>
    <w:p xmlns:wp14="http://schemas.microsoft.com/office/word/2010/wordml" w:rsidP="62F33D42" wp14:paraId="2A5E8B42" wp14:textId="15260CA8">
      <w:pPr>
        <w:pStyle w:val="Heading3"/>
        <w:spacing w:before="281" w:beforeAutospacing="off" w:after="281" w:afterAutospacing="off"/>
      </w:pPr>
      <w:r w:rsidRPr="62F33D42" w:rsidR="6839848B">
        <w:rPr>
          <w:rFonts w:ascii="Aptos" w:hAnsi="Aptos" w:eastAsia="Aptos" w:cs="Aptos"/>
          <w:b w:val="1"/>
          <w:bCs w:val="1"/>
          <w:noProof w:val="0"/>
          <w:sz w:val="28"/>
          <w:szCs w:val="28"/>
          <w:lang w:val="en-US"/>
        </w:rPr>
        <w:t>The Death of Distance: Entanglement as Bridge-Symmetry</w:t>
      </w:r>
    </w:p>
    <w:p xmlns:wp14="http://schemas.microsoft.com/office/word/2010/wordml" w:rsidP="62F33D42" wp14:paraId="626B13ED" wp14:textId="1DB6927D">
      <w:pPr>
        <w:spacing w:before="240" w:beforeAutospacing="off" w:after="240" w:afterAutospacing="off"/>
      </w:pPr>
      <w:r w:rsidRPr="62F33D42" w:rsidR="6839848B">
        <w:rPr>
          <w:rFonts w:ascii="Aptos" w:hAnsi="Aptos" w:eastAsia="Aptos" w:cs="Aptos"/>
          <w:noProof w:val="0"/>
          <w:sz w:val="24"/>
          <w:szCs w:val="24"/>
          <w:lang w:val="en-US"/>
        </w:rPr>
        <w:t>Quantum Entanglement—what Einstein called "spooky action at a distance"—is the primary observational proof of the Inversion Gate. Standard physics struggles to explain how two particles can remain synchronized across vast distances. Standing on the Bridge, we realize that distance is an artifact of the Grid, not the Flux.</w:t>
      </w:r>
    </w:p>
    <w:p xmlns:wp14="http://schemas.microsoft.com/office/word/2010/wordml" w:rsidP="62F33D42" wp14:paraId="021CA0FB" wp14:textId="0F04C8C8">
      <w:pPr>
        <w:spacing w:before="240" w:beforeAutospacing="off" w:after="240" w:afterAutospacing="off"/>
      </w:pPr>
      <w:r w:rsidRPr="62F33D42" w:rsidR="6839848B">
        <w:rPr>
          <w:rFonts w:ascii="Aptos" w:hAnsi="Aptos" w:eastAsia="Aptos" w:cs="Aptos"/>
          <w:noProof w:val="0"/>
          <w:sz w:val="24"/>
          <w:szCs w:val="24"/>
          <w:lang w:val="en-US"/>
        </w:rPr>
        <w:t xml:space="preserve">Entangled particles are not two separate entities communicating; they are </w:t>
      </w:r>
      <w:r w:rsidRPr="62F33D42" w:rsidR="6839848B">
        <w:rPr>
          <w:rFonts w:ascii="Aptos" w:hAnsi="Aptos" w:eastAsia="Aptos" w:cs="Aptos"/>
          <w:b w:val="1"/>
          <w:bCs w:val="1"/>
          <w:noProof w:val="0"/>
          <w:sz w:val="24"/>
          <w:szCs w:val="24"/>
          <w:lang w:val="en-US"/>
        </w:rPr>
        <w:t>mirror-images of the same flux</w:t>
      </w:r>
      <w:r w:rsidRPr="62F33D42" w:rsidR="6839848B">
        <w:rPr>
          <w:rFonts w:ascii="Aptos" w:hAnsi="Aptos" w:eastAsia="Aptos" w:cs="Aptos"/>
          <w:noProof w:val="0"/>
          <w:sz w:val="24"/>
          <w:szCs w:val="24"/>
          <w:lang w:val="en-US"/>
        </w:rPr>
        <w:t xml:space="preserve"> viewed from opposite sides of the Gate. If the flux turns "Left" on one side of the Inversion, it appears to turn "Right" on the other. Because both observers are looking at the same invariant transition through the Null Space, the change is instantaneous. There is no "signal" sent between them because, on the Bridge, the distance between them is zero. Entanglement is simply the universe showing us both sides of the Equals Sign simultaneously.</w:t>
      </w:r>
    </w:p>
    <w:p xmlns:wp14="http://schemas.microsoft.com/office/word/2010/wordml" w:rsidP="62F33D42" wp14:paraId="18899BEF" wp14:textId="3C4613BC">
      <w:pPr>
        <w:pStyle w:val="Heading3"/>
        <w:spacing w:before="281" w:beforeAutospacing="off" w:after="281" w:afterAutospacing="off"/>
      </w:pPr>
      <w:r w:rsidRPr="62F33D42" w:rsidR="6839848B">
        <w:rPr>
          <w:rFonts w:ascii="Aptos" w:hAnsi="Aptos" w:eastAsia="Aptos" w:cs="Aptos"/>
          <w:b w:val="1"/>
          <w:bCs w:val="1"/>
          <w:noProof w:val="0"/>
          <w:sz w:val="28"/>
          <w:szCs w:val="28"/>
          <w:lang w:val="en-US"/>
        </w:rPr>
        <w:t>Information Conservation: The Hawking Fallacy</w:t>
      </w:r>
    </w:p>
    <w:p xmlns:wp14="http://schemas.microsoft.com/office/word/2010/wordml" w:rsidP="62F33D42" wp14:paraId="211B88CA" wp14:textId="28192225">
      <w:pPr>
        <w:spacing w:before="240" w:beforeAutospacing="off" w:after="240" w:afterAutospacing="off"/>
      </w:pPr>
      <w:r w:rsidRPr="62F33D42" w:rsidR="6839848B">
        <w:rPr>
          <w:rFonts w:ascii="Aptos" w:hAnsi="Aptos" w:eastAsia="Aptos" w:cs="Aptos"/>
          <w:noProof w:val="0"/>
          <w:sz w:val="24"/>
          <w:szCs w:val="24"/>
          <w:lang w:val="en-US"/>
        </w:rPr>
        <w:t>A primary concern in modern cosmology is the "Information Paradox"—the idea that information falling into a black hole might be lost to the universe. Standing on the Equals Sign (=), we recognize that this paradox is a byproduct of linear thinking. Information is neither lost nor created; it is simply "squeezed" to its absolute density threshold at the Inversion Gate.</w:t>
      </w:r>
    </w:p>
    <w:p xmlns:wp14="http://schemas.microsoft.com/office/word/2010/wordml" w:rsidP="62F33D42" wp14:paraId="34F447A8" wp14:textId="276CB09A">
      <w:pPr>
        <w:spacing w:before="240" w:beforeAutospacing="off" w:after="240" w:afterAutospacing="off"/>
      </w:pPr>
      <w:r w:rsidRPr="62F33D42" w:rsidR="6839848B">
        <w:rPr>
          <w:rFonts w:ascii="Aptos" w:hAnsi="Aptos" w:eastAsia="Aptos" w:cs="Aptos"/>
          <w:noProof w:val="0"/>
          <w:sz w:val="24"/>
          <w:szCs w:val="24"/>
          <w:lang w:val="en-US"/>
        </w:rPr>
        <w:t>Stephen Hawking’s theories on "virtual particles" popping into existence at the event horizon (Hawking Radiation) are unnecessary complications in the Inversion Gate model. What Hawking perceived as "particles appearing" is actually the flux reaching its inflection point. Just as we do not say energy is "lost" when it inverts into mass, or water is "lost" when it becomes steam, information cannot be lost at the Singularity. It is simply a phase transition of the flux reaching its maximum "squeeze" before returning through the Gate. Information cannot be lost because there is no "out of existence"; there is only the transition between the Too Much (Macro) and the Too Little (Micro). The Singularity is not a drain; it is the pivot of the invariant.</w:t>
      </w:r>
    </w:p>
    <w:p xmlns:wp14="http://schemas.microsoft.com/office/word/2010/wordml" w:rsidP="62F33D42" wp14:paraId="5640FB27" wp14:textId="4C9FF4E8">
      <w:pPr>
        <w:pStyle w:val="Heading3"/>
        <w:spacing w:before="281" w:beforeAutospacing="off" w:after="281" w:afterAutospacing="off"/>
      </w:pPr>
      <w:r w:rsidRPr="62F33D42" w:rsidR="6839848B">
        <w:rPr>
          <w:rFonts w:ascii="Aptos" w:hAnsi="Aptos" w:eastAsia="Aptos" w:cs="Aptos"/>
          <w:b w:val="1"/>
          <w:bCs w:val="1"/>
          <w:noProof w:val="0"/>
          <w:sz w:val="28"/>
          <w:szCs w:val="28"/>
          <w:lang w:val="en-US"/>
        </w:rPr>
        <w:t>Mathematics as Fractal Topology: The Gears of the Gate</w:t>
      </w:r>
    </w:p>
    <w:p xmlns:wp14="http://schemas.microsoft.com/office/word/2010/wordml" w:rsidP="62F33D42" wp14:paraId="4663F357" wp14:textId="77C58B32">
      <w:pPr>
        <w:spacing w:before="240" w:beforeAutospacing="off" w:after="240" w:afterAutospacing="off"/>
      </w:pPr>
      <w:r w:rsidRPr="62F33D42" w:rsidR="6839848B">
        <w:rPr>
          <w:rFonts w:ascii="Aptos" w:hAnsi="Aptos" w:eastAsia="Aptos" w:cs="Aptos"/>
          <w:noProof w:val="0"/>
          <w:sz w:val="24"/>
          <w:szCs w:val="24"/>
          <w:lang w:val="en-US"/>
        </w:rPr>
        <w:t>Mathematical operations are not merely abstractions; they are descriptions of the fractal nature of the Inversion Gate.</w:t>
      </w:r>
    </w:p>
    <w:p xmlns:wp14="http://schemas.microsoft.com/office/word/2010/wordml" w:rsidP="62F33D42" wp14:paraId="0B4E9302" wp14:textId="23AB1B0D">
      <w:pPr>
        <w:spacing w:before="240" w:beforeAutospacing="off" w:after="240" w:afterAutospacing="off"/>
      </w:pPr>
      <w:r w:rsidRPr="62F33D42" w:rsidR="6839848B">
        <w:rPr>
          <w:rFonts w:ascii="Aptos" w:hAnsi="Aptos" w:eastAsia="Aptos" w:cs="Aptos"/>
          <w:b w:val="1"/>
          <w:bCs w:val="1"/>
          <w:noProof w:val="0"/>
          <w:sz w:val="24"/>
          <w:szCs w:val="24"/>
          <w:lang w:val="en-US"/>
        </w:rPr>
        <w:t>Recursive Inflections:</w:t>
      </w:r>
      <w:r w:rsidRPr="62F33D42" w:rsidR="6839848B">
        <w:rPr>
          <w:rFonts w:ascii="Aptos" w:hAnsi="Aptos" w:eastAsia="Aptos" w:cs="Aptos"/>
          <w:noProof w:val="0"/>
          <w:sz w:val="24"/>
          <w:szCs w:val="24"/>
          <w:lang w:val="en-US"/>
        </w:rPr>
        <w:t xml:space="preserve"> Symbols such as +, -, x, and / are "proportional gates." They represent the "gears" inside the tunnel of the flux.</w:t>
      </w:r>
    </w:p>
    <w:p xmlns:wp14="http://schemas.microsoft.com/office/word/2010/wordml" w:rsidP="62F33D42" wp14:paraId="104F3F2A" wp14:textId="000F8396">
      <w:pPr>
        <w:spacing w:before="240" w:beforeAutospacing="off" w:after="240" w:afterAutospacing="off"/>
      </w:pPr>
      <w:r w:rsidRPr="62F33D42" w:rsidR="6839848B">
        <w:rPr>
          <w:rFonts w:ascii="Aptos" w:hAnsi="Aptos" w:eastAsia="Aptos" w:cs="Aptos"/>
          <w:b w:val="1"/>
          <w:bCs w:val="1"/>
          <w:noProof w:val="0"/>
          <w:sz w:val="24"/>
          <w:szCs w:val="24"/>
          <w:lang w:val="en-US"/>
        </w:rPr>
        <w:t>The Infinity Fallacy:</w:t>
      </w:r>
      <w:r w:rsidRPr="62F33D42" w:rsidR="6839848B">
        <w:rPr>
          <w:rFonts w:ascii="Aptos" w:hAnsi="Aptos" w:eastAsia="Aptos" w:cs="Aptos"/>
          <w:noProof w:val="0"/>
          <w:sz w:val="24"/>
          <w:szCs w:val="24"/>
          <w:lang w:val="en-US"/>
        </w:rPr>
        <w:t xml:space="preserve"> Infinity is the visual result of looking at the numbers (flux) rather than the symbols (the Gate). Because the flux is a closed circuit, reducing it through derivatives or integration leads to an apparent infinity.</w:t>
      </w:r>
    </w:p>
    <w:p xmlns:wp14="http://schemas.microsoft.com/office/word/2010/wordml" w:rsidP="62F33D42" wp14:paraId="583D41AD" wp14:textId="37A4A867">
      <w:pPr>
        <w:spacing w:before="240" w:beforeAutospacing="off" w:after="240" w:afterAutospacing="off"/>
      </w:pPr>
      <w:r w:rsidRPr="62F33D42" w:rsidR="6839848B">
        <w:rPr>
          <w:rFonts w:ascii="Aptos" w:hAnsi="Aptos" w:eastAsia="Aptos" w:cs="Aptos"/>
          <w:b w:val="1"/>
          <w:bCs w:val="1"/>
          <w:noProof w:val="0"/>
          <w:sz w:val="24"/>
          <w:szCs w:val="24"/>
          <w:lang w:val="en-US"/>
        </w:rPr>
        <w:t>Identity as Transition:</w:t>
      </w:r>
      <w:r w:rsidRPr="62F33D42" w:rsidR="6839848B">
        <w:rPr>
          <w:rFonts w:ascii="Aptos" w:hAnsi="Aptos" w:eastAsia="Aptos" w:cs="Aptos"/>
          <w:noProof w:val="0"/>
          <w:sz w:val="24"/>
          <w:szCs w:val="24"/>
          <w:lang w:val="en-US"/>
        </w:rPr>
        <w:t xml:space="preserve"> An expression like 6 x 2 + 4 = 16 demonstrates that "16" is not a destination, but a specific volume of flux viewed through a different set of gates.</w:t>
      </w:r>
    </w:p>
    <w:p xmlns:wp14="http://schemas.microsoft.com/office/word/2010/wordml" w:rsidP="62F33D42" wp14:paraId="72F98E97" wp14:textId="3ABEF96E">
      <w:pPr>
        <w:pStyle w:val="Heading3"/>
        <w:spacing w:before="281" w:beforeAutospacing="off" w:after="281" w:afterAutospacing="off"/>
      </w:pPr>
      <w:r w:rsidRPr="62F33D42" w:rsidR="6839848B">
        <w:rPr>
          <w:rFonts w:ascii="Aptos" w:hAnsi="Aptos" w:eastAsia="Aptos" w:cs="Aptos"/>
          <w:b w:val="1"/>
          <w:bCs w:val="1"/>
          <w:noProof w:val="0"/>
          <w:sz w:val="28"/>
          <w:szCs w:val="28"/>
          <w:lang w:val="en-US"/>
        </w:rPr>
        <w:t>The Particle Collider: Observational Proof of the Junction</w:t>
      </w:r>
    </w:p>
    <w:p xmlns:wp14="http://schemas.microsoft.com/office/word/2010/wordml" w:rsidP="62F33D42" wp14:paraId="13F53214" wp14:textId="0BD30EA3">
      <w:pPr>
        <w:spacing w:before="240" w:beforeAutospacing="off" w:after="240" w:afterAutospacing="off"/>
      </w:pPr>
      <w:r w:rsidRPr="62F33D42" w:rsidR="6839848B">
        <w:rPr>
          <w:rFonts w:ascii="Aptos" w:hAnsi="Aptos" w:eastAsia="Aptos" w:cs="Aptos"/>
          <w:noProof w:val="0"/>
          <w:sz w:val="24"/>
          <w:szCs w:val="24"/>
          <w:lang w:val="en-US"/>
        </w:rPr>
        <w:t>The LHC is a tool for prying open the Inversion Gate. The resulting shower of particles is the observable evidence of the flux flipping. I view this as taking a high-speed snapshot of the transition inside the "tube" of the equals sign.</w:t>
      </w:r>
    </w:p>
    <w:p xmlns:wp14="http://schemas.microsoft.com/office/word/2010/wordml" w:rsidP="62F33D42" wp14:paraId="7643EFF7" wp14:textId="7CB62091">
      <w:pPr>
        <w:pStyle w:val="Heading3"/>
        <w:spacing w:before="281" w:beforeAutospacing="off" w:after="281" w:afterAutospacing="off"/>
      </w:pPr>
      <w:r w:rsidRPr="62F33D42" w:rsidR="6839848B">
        <w:rPr>
          <w:rFonts w:ascii="Aptos" w:hAnsi="Aptos" w:eastAsia="Aptos" w:cs="Aptos"/>
          <w:b w:val="1"/>
          <w:bCs w:val="1"/>
          <w:noProof w:val="0"/>
          <w:sz w:val="28"/>
          <w:szCs w:val="28"/>
          <w:lang w:val="en-US"/>
        </w:rPr>
        <w:t>The Quantum Flip: Why Einstein and Quantum Theory Diverge</w:t>
      </w:r>
    </w:p>
    <w:p xmlns:wp14="http://schemas.microsoft.com/office/word/2010/wordml" w:rsidP="62F33D42" wp14:paraId="44A2AB35" wp14:textId="64B90C38">
      <w:pPr>
        <w:spacing w:before="240" w:beforeAutospacing="off" w:after="240" w:afterAutospacing="off"/>
      </w:pPr>
      <w:r w:rsidRPr="62F33D42" w:rsidR="6839848B">
        <w:rPr>
          <w:rFonts w:ascii="Aptos" w:hAnsi="Aptos" w:eastAsia="Aptos" w:cs="Aptos"/>
          <w:noProof w:val="0"/>
          <w:sz w:val="24"/>
          <w:szCs w:val="24"/>
          <w:lang w:val="en-US"/>
        </w:rPr>
        <w:t>Quantum particles appear to be in two places at once because they are caught in the Inflection. In the "flip" of the Inversion Gate, "here" and "there" are the same coordinate.</w:t>
      </w:r>
    </w:p>
    <w:p xmlns:wp14="http://schemas.microsoft.com/office/word/2010/wordml" w:rsidP="62F33D42" wp14:paraId="2FDF56A6" wp14:textId="06011DCD">
      <w:pPr>
        <w:pStyle w:val="Heading3"/>
        <w:spacing w:before="281" w:beforeAutospacing="off" w:after="281" w:afterAutospacing="off"/>
      </w:pPr>
      <w:r w:rsidRPr="62F33D42" w:rsidR="6839848B">
        <w:rPr>
          <w:rFonts w:ascii="Aptos" w:hAnsi="Aptos" w:eastAsia="Aptos" w:cs="Aptos"/>
          <w:b w:val="1"/>
          <w:bCs w:val="1"/>
          <w:noProof w:val="0"/>
          <w:sz w:val="28"/>
          <w:szCs w:val="28"/>
          <w:lang w:val="en-US"/>
        </w:rPr>
        <w:t>The Einstein-Rosen Bridge as the Active Equals Sign</w:t>
      </w:r>
    </w:p>
    <w:p xmlns:wp14="http://schemas.microsoft.com/office/word/2010/wordml" w:rsidP="62F33D42" wp14:paraId="6E520011" wp14:textId="10A12BBA">
      <w:pPr>
        <w:spacing w:before="240" w:beforeAutospacing="off" w:after="240" w:afterAutospacing="off"/>
      </w:pPr>
      <w:r w:rsidRPr="62F33D42" w:rsidR="6839848B">
        <w:rPr>
          <w:rFonts w:ascii="Aptos" w:hAnsi="Aptos" w:eastAsia="Aptos" w:cs="Aptos"/>
          <w:noProof w:val="0"/>
          <w:sz w:val="24"/>
          <w:szCs w:val="24"/>
          <w:lang w:val="en-US"/>
        </w:rPr>
        <w:t>The legendary "wormhole" or Einstein-Rosen Bridge is not a hypothetical shortcut through a distant "fabric" of space; it is the physical manifestation of the Equals Sign.</w:t>
      </w:r>
    </w:p>
    <w:p xmlns:wp14="http://schemas.microsoft.com/office/word/2010/wordml" w:rsidP="62F33D42" wp14:paraId="4A889E74" wp14:textId="51BD034F">
      <w:pPr>
        <w:spacing w:before="240" w:beforeAutospacing="off" w:after="240" w:afterAutospacing="off"/>
      </w:pPr>
      <w:r w:rsidRPr="62F33D42" w:rsidR="6839848B">
        <w:rPr>
          <w:rFonts w:ascii="Aptos" w:hAnsi="Aptos" w:eastAsia="Aptos" w:cs="Aptos"/>
          <w:b w:val="1"/>
          <w:bCs w:val="1"/>
          <w:noProof w:val="0"/>
          <w:sz w:val="24"/>
          <w:szCs w:val="24"/>
          <w:lang w:val="en-US"/>
        </w:rPr>
        <w:t>The Gateway in the Null:</w:t>
      </w:r>
      <w:r w:rsidRPr="62F33D42" w:rsidR="6839848B">
        <w:rPr>
          <w:rFonts w:ascii="Aptos" w:hAnsi="Aptos" w:eastAsia="Aptos" w:cs="Aptos"/>
          <w:noProof w:val="0"/>
          <w:sz w:val="24"/>
          <w:szCs w:val="24"/>
          <w:lang w:val="en-US"/>
        </w:rPr>
        <w:t xml:space="preserve"> While standard physics suggests it would take infinite energy to maintain a bridge, I argue this is because researchers attempt to build the bridge from the outside. By standing in the Null (the space within the =), I recognize that the bridge is the fundamental state of space.</w:t>
      </w:r>
    </w:p>
    <w:p xmlns:wp14="http://schemas.microsoft.com/office/word/2010/wordml" w:rsidP="62F33D42" wp14:paraId="03194C68" wp14:textId="1E1EF0FC">
      <w:pPr>
        <w:spacing w:before="240" w:beforeAutospacing="off" w:after="240" w:afterAutospacing="off"/>
      </w:pPr>
      <w:r w:rsidRPr="62F33D42" w:rsidR="6839848B">
        <w:rPr>
          <w:rFonts w:ascii="Aptos" w:hAnsi="Aptos" w:eastAsia="Aptos" w:cs="Aptos"/>
          <w:b w:val="1"/>
          <w:bCs w:val="1"/>
          <w:noProof w:val="0"/>
          <w:sz w:val="24"/>
          <w:szCs w:val="24"/>
          <w:lang w:val="en-US"/>
        </w:rPr>
        <w:t>Riding the Transition:</w:t>
      </w:r>
      <w:r w:rsidRPr="62F33D42" w:rsidR="6839848B">
        <w:rPr>
          <w:rFonts w:ascii="Aptos" w:hAnsi="Aptos" w:eastAsia="Aptos" w:cs="Aptos"/>
          <w:noProof w:val="0"/>
          <w:sz w:val="24"/>
          <w:szCs w:val="24"/>
          <w:lang w:val="en-US"/>
        </w:rPr>
        <w:t xml:space="preserve"> To travel "from here to the end of the universe in a second" is not a matter of speed (propulsion), but a matter of Synchronized Inversion. One does not push through the gate; one aligns with the transition that is already occurring at the junction.</w:t>
      </w:r>
    </w:p>
    <w:p xmlns:wp14="http://schemas.microsoft.com/office/word/2010/wordml" w:rsidP="62F33D42" wp14:paraId="65914E13" wp14:textId="0FD3D743">
      <w:pPr>
        <w:spacing w:before="240" w:beforeAutospacing="off" w:after="240" w:afterAutospacing="off"/>
      </w:pPr>
      <w:r w:rsidRPr="62F33D42" w:rsidR="6839848B">
        <w:rPr>
          <w:rFonts w:ascii="Aptos" w:hAnsi="Aptos" w:eastAsia="Aptos" w:cs="Aptos"/>
          <w:b w:val="1"/>
          <w:bCs w:val="1"/>
          <w:noProof w:val="0"/>
          <w:sz w:val="24"/>
          <w:szCs w:val="24"/>
          <w:lang w:val="en-US"/>
        </w:rPr>
        <w:t>Calculating the Shift:</w:t>
      </w:r>
      <w:r w:rsidRPr="62F33D42" w:rsidR="6839848B">
        <w:rPr>
          <w:rFonts w:ascii="Aptos" w:hAnsi="Aptos" w:eastAsia="Aptos" w:cs="Aptos"/>
          <w:noProof w:val="0"/>
          <w:sz w:val="24"/>
          <w:szCs w:val="24"/>
          <w:lang w:val="en-US"/>
        </w:rPr>
        <w:t xml:space="preserve"> The question "How is it used?" is answered by shifting focus from the sums (the 8+8+8) to the transition (the =) that exists as the bridge to the total (the 24). Navigational engineering must learn to "ride" the gate by matching the frequency of the Null transition. I propose using established mathematical frameworks to triangulate the bridge—recognizing that 24, 8+8+8, or 2x12 are simply different entry/exit coordinates for the exact same flux.</w:t>
      </w:r>
    </w:p>
    <w:p xmlns:wp14="http://schemas.microsoft.com/office/word/2010/wordml" w:rsidP="62F33D42" wp14:paraId="208F20C8" wp14:textId="15168E4A">
      <w:pPr>
        <w:pStyle w:val="Heading3"/>
        <w:spacing w:before="281" w:beforeAutospacing="off" w:after="281" w:afterAutospacing="off"/>
      </w:pPr>
      <w:r w:rsidRPr="62F33D42" w:rsidR="6839848B">
        <w:rPr>
          <w:rFonts w:ascii="Aptos" w:hAnsi="Aptos" w:eastAsia="Aptos" w:cs="Aptos"/>
          <w:b w:val="1"/>
          <w:bCs w:val="1"/>
          <w:noProof w:val="0"/>
          <w:sz w:val="28"/>
          <w:szCs w:val="28"/>
          <w:lang w:val="en-US"/>
        </w:rPr>
        <w:t>The Invariance of the Null: The Only Constant</w:t>
      </w:r>
    </w:p>
    <w:p xmlns:wp14="http://schemas.microsoft.com/office/word/2010/wordml" w:rsidP="62F33D42" wp14:paraId="5767FC0D" wp14:textId="12D2AF88">
      <w:pPr>
        <w:spacing w:before="240" w:beforeAutospacing="off" w:after="240" w:afterAutospacing="off"/>
      </w:pPr>
      <w:r w:rsidRPr="62F33D42" w:rsidR="6839848B">
        <w:rPr>
          <w:rFonts w:ascii="Aptos" w:hAnsi="Aptos" w:eastAsia="Aptos" w:cs="Aptos"/>
          <w:noProof w:val="0"/>
          <w:sz w:val="24"/>
          <w:szCs w:val="24"/>
          <w:lang w:val="en-US"/>
        </w:rPr>
        <w:t>In the pursuit of physical law, science seeks "invariants"—properties that remain unchanged across all reference frames.</w:t>
      </w:r>
    </w:p>
    <w:p xmlns:wp14="http://schemas.microsoft.com/office/word/2010/wordml" w:rsidP="62F33D42" wp14:paraId="5BFDC4B8" wp14:textId="79D5ACAC">
      <w:pPr>
        <w:spacing w:before="240" w:beforeAutospacing="off" w:after="240" w:afterAutospacing="off"/>
      </w:pPr>
      <w:r w:rsidRPr="62F33D42" w:rsidR="6839848B">
        <w:rPr>
          <w:rFonts w:ascii="Aptos" w:hAnsi="Aptos" w:eastAsia="Aptos" w:cs="Aptos"/>
          <w:b w:val="1"/>
          <w:bCs w:val="1"/>
          <w:noProof w:val="0"/>
          <w:sz w:val="24"/>
          <w:szCs w:val="24"/>
          <w:lang w:val="en-US"/>
        </w:rPr>
        <w:t>The Ultimate Invariant:</w:t>
      </w:r>
      <w:r w:rsidRPr="62F33D42" w:rsidR="6839848B">
        <w:rPr>
          <w:rFonts w:ascii="Aptos" w:hAnsi="Aptos" w:eastAsia="Aptos" w:cs="Aptos"/>
          <w:noProof w:val="0"/>
          <w:sz w:val="24"/>
          <w:szCs w:val="24"/>
          <w:lang w:val="en-US"/>
        </w:rPr>
        <w:t xml:space="preserve"> In any equation, the mass, energy, and values on either side are suppositions—variables in a state of flux. The only true invariant is the Equals Sign (=).</w:t>
      </w:r>
    </w:p>
    <w:p xmlns:wp14="http://schemas.microsoft.com/office/word/2010/wordml" w:rsidP="62F33D42" wp14:paraId="455ED806" wp14:textId="01F01C86">
      <w:pPr>
        <w:spacing w:before="240" w:beforeAutospacing="off" w:after="240" w:afterAutospacing="off"/>
      </w:pPr>
      <w:r w:rsidRPr="62F33D42" w:rsidR="6839848B">
        <w:rPr>
          <w:rFonts w:ascii="Aptos" w:hAnsi="Aptos" w:eastAsia="Aptos" w:cs="Aptos"/>
          <w:b w:val="1"/>
          <w:bCs w:val="1"/>
          <w:noProof w:val="0"/>
          <w:sz w:val="24"/>
          <w:szCs w:val="24"/>
          <w:lang w:val="en-US"/>
        </w:rPr>
        <w:t>The Solid Void:</w:t>
      </w:r>
      <w:r w:rsidRPr="62F33D42" w:rsidR="6839848B">
        <w:rPr>
          <w:rFonts w:ascii="Aptos" w:hAnsi="Aptos" w:eastAsia="Aptos" w:cs="Aptos"/>
          <w:noProof w:val="0"/>
          <w:sz w:val="24"/>
          <w:szCs w:val="24"/>
          <w:lang w:val="en-US"/>
        </w:rPr>
        <w:t xml:space="preserve"> The Null space is the only aspect of the system that never changes, never fluctuates, and never ceases to exist. It is the "nothing" that allows everything to be something.</w:t>
      </w:r>
    </w:p>
    <w:p xmlns:wp14="http://schemas.microsoft.com/office/word/2010/wordml" w:rsidP="62F33D42" wp14:paraId="047E6BEF" wp14:textId="507AAAC0">
      <w:pPr>
        <w:spacing w:before="240" w:beforeAutospacing="off" w:after="240" w:afterAutospacing="off"/>
      </w:pPr>
      <w:r w:rsidRPr="62F33D42" w:rsidR="6839848B">
        <w:rPr>
          <w:rFonts w:ascii="Aptos" w:hAnsi="Aptos" w:eastAsia="Aptos" w:cs="Aptos"/>
          <w:b w:val="1"/>
          <w:bCs w:val="1"/>
          <w:noProof w:val="0"/>
          <w:sz w:val="24"/>
          <w:szCs w:val="24"/>
          <w:lang w:val="en-US"/>
        </w:rPr>
        <w:t>The Fulcrum:</w:t>
      </w:r>
      <w:r w:rsidRPr="62F33D42" w:rsidR="6839848B">
        <w:rPr>
          <w:rFonts w:ascii="Aptos" w:hAnsi="Aptos" w:eastAsia="Aptos" w:cs="Aptos"/>
          <w:noProof w:val="0"/>
          <w:sz w:val="24"/>
          <w:szCs w:val="24"/>
          <w:lang w:val="en-US"/>
        </w:rPr>
        <w:t xml:space="preserve"> While centuries have been spent obsessed with the weights on the scale, the fulcrum has been ignored. The Inversion Gate is the only part of reality that stays still while the universe flips around it. Without the line in the middle, the columns don't exist; without the equals sign, the bridge vanishes.</w:t>
      </w:r>
    </w:p>
    <w:p xmlns:wp14="http://schemas.microsoft.com/office/word/2010/wordml" w:rsidP="62F33D42" wp14:paraId="5FE57499" wp14:textId="164A89B4">
      <w:pPr>
        <w:pStyle w:val="Heading3"/>
        <w:spacing w:before="281" w:beforeAutospacing="off" w:after="281" w:afterAutospacing="off"/>
      </w:pPr>
      <w:r w:rsidRPr="62F33D42" w:rsidR="6839848B">
        <w:rPr>
          <w:rFonts w:ascii="Aptos" w:hAnsi="Aptos" w:eastAsia="Aptos" w:cs="Aptos"/>
          <w:b w:val="1"/>
          <w:bCs w:val="1"/>
          <w:noProof w:val="0"/>
          <w:sz w:val="28"/>
          <w:szCs w:val="28"/>
          <w:lang w:val="en-US"/>
        </w:rPr>
        <w:t>The Bimodal Invariant: Cross-Scale Interferometry</w:t>
      </w:r>
    </w:p>
    <w:p xmlns:wp14="http://schemas.microsoft.com/office/word/2010/wordml" w:rsidP="62F33D42" wp14:paraId="1C5E2F16" wp14:textId="4790E21E">
      <w:pPr>
        <w:spacing w:before="240" w:beforeAutospacing="off" w:after="240" w:afterAutospacing="off"/>
      </w:pPr>
      <w:r w:rsidRPr="62F33D42" w:rsidR="6839848B">
        <w:rPr>
          <w:rFonts w:ascii="Aptos" w:hAnsi="Aptos" w:eastAsia="Aptos" w:cs="Aptos"/>
          <w:noProof w:val="0"/>
          <w:sz w:val="24"/>
          <w:szCs w:val="24"/>
          <w:lang w:val="en-US"/>
        </w:rPr>
        <w:t>The disconnect between Quantum Mechanics and General Relativity is a failure of observational synchronization. Scientists currently analyze the "Macro" (Gravity/General Relativity) and the "Micro" (Quantum Mechanics) as two separate datasets, leading to a mathematical disparity that prevents unification.</w:t>
      </w:r>
    </w:p>
    <w:p xmlns:wp14="http://schemas.microsoft.com/office/word/2010/wordml" w:rsidP="62F33D42" wp14:paraId="7C3F546B" wp14:textId="3FD06B20">
      <w:pPr>
        <w:spacing w:before="240" w:beforeAutospacing="off" w:after="240" w:afterAutospacing="off"/>
      </w:pPr>
      <w:r w:rsidRPr="62F33D42" w:rsidR="6839848B">
        <w:rPr>
          <w:rFonts w:ascii="Aptos" w:hAnsi="Aptos" w:eastAsia="Aptos" w:cs="Aptos"/>
          <w:noProof w:val="0"/>
          <w:sz w:val="24"/>
          <w:szCs w:val="24"/>
          <w:lang w:val="en-US"/>
        </w:rPr>
        <w:t xml:space="preserve">To resolve this, I propose a method of </w:t>
      </w:r>
      <w:r w:rsidRPr="62F33D42" w:rsidR="6839848B">
        <w:rPr>
          <w:rFonts w:ascii="Aptos" w:hAnsi="Aptos" w:eastAsia="Aptos" w:cs="Aptos"/>
          <w:b w:val="1"/>
          <w:bCs w:val="1"/>
          <w:noProof w:val="0"/>
          <w:sz w:val="24"/>
          <w:szCs w:val="24"/>
          <w:lang w:val="en-US"/>
        </w:rPr>
        <w:t>Cross-Scale Interferometry</w:t>
      </w:r>
      <w:r w:rsidRPr="62F33D42" w:rsidR="6839848B">
        <w:rPr>
          <w:rFonts w:ascii="Aptos" w:hAnsi="Aptos" w:eastAsia="Aptos" w:cs="Aptos"/>
          <w:noProof w:val="0"/>
          <w:sz w:val="24"/>
          <w:szCs w:val="24"/>
          <w:lang w:val="en-US"/>
        </w:rPr>
        <w:t xml:space="preserve">. In this framework, the observer must treat the Macro and Micro not as separate systems, but as two different </w:t>
      </w:r>
      <w:r w:rsidRPr="62F33D42" w:rsidR="6839848B">
        <w:rPr>
          <w:rFonts w:ascii="Aptos" w:hAnsi="Aptos" w:eastAsia="Aptos" w:cs="Aptos"/>
          <w:b w:val="1"/>
          <w:bCs w:val="1"/>
          <w:noProof w:val="0"/>
          <w:sz w:val="24"/>
          <w:szCs w:val="24"/>
          <w:lang w:val="en-US"/>
        </w:rPr>
        <w:t>Phase Information Streams</w:t>
      </w:r>
      <w:r w:rsidRPr="62F33D42" w:rsidR="6839848B">
        <w:rPr>
          <w:rFonts w:ascii="Aptos" w:hAnsi="Aptos" w:eastAsia="Aptos" w:cs="Aptos"/>
          <w:noProof w:val="0"/>
          <w:sz w:val="24"/>
          <w:szCs w:val="24"/>
          <w:lang w:val="en-US"/>
        </w:rPr>
        <w:t xml:space="preserve"> of the same underlying flux.</w:t>
      </w:r>
    </w:p>
    <w:p xmlns:wp14="http://schemas.microsoft.com/office/word/2010/wordml" w:rsidP="62F33D42" wp14:paraId="4915299A" wp14:textId="1A58E070">
      <w:pPr>
        <w:spacing w:before="240" w:beforeAutospacing="off" w:after="240" w:afterAutospacing="off"/>
      </w:pPr>
      <w:r w:rsidRPr="62F33D42" w:rsidR="6839848B">
        <w:rPr>
          <w:rFonts w:ascii="Aptos" w:hAnsi="Aptos" w:eastAsia="Aptos" w:cs="Aptos"/>
          <w:noProof w:val="0"/>
          <w:sz w:val="24"/>
          <w:szCs w:val="24"/>
          <w:lang w:val="en-US"/>
        </w:rPr>
        <w:t xml:space="preserve">Just as a bimodal check allows an observer to reconcile two disparate measurements by standing on the "Invariant Bridge" between them, physicists must develop a "Reference Frame Bridge." By simultaneously measuring the gravitational curvature (Macro) and the quantum entanglement (Micro) as a single interference pattern, we realize that the perceived "incompatibilities" are merely topological artifacts of the observer's position. By standing on the </w:t>
      </w:r>
      <w:r w:rsidRPr="62F33D42" w:rsidR="6839848B">
        <w:rPr>
          <w:rFonts w:ascii="Aptos" w:hAnsi="Aptos" w:eastAsia="Aptos" w:cs="Aptos"/>
          <w:b w:val="1"/>
          <w:bCs w:val="1"/>
          <w:noProof w:val="0"/>
          <w:sz w:val="24"/>
          <w:szCs w:val="24"/>
          <w:lang w:val="en-US"/>
        </w:rPr>
        <w:t>Equals Sign (=)</w:t>
      </w:r>
      <w:r w:rsidRPr="62F33D42" w:rsidR="6839848B">
        <w:rPr>
          <w:rFonts w:ascii="Aptos" w:hAnsi="Aptos" w:eastAsia="Aptos" w:cs="Aptos"/>
          <w:noProof w:val="0"/>
          <w:sz w:val="24"/>
          <w:szCs w:val="24"/>
          <w:lang w:val="en-US"/>
        </w:rPr>
        <w:t>—the Invariant Null—we can see that the General Relativity "count" and the Quantum "count" are describing the exact same volume of flux. The conflict is not in the physics, but in the failure to observe both sides of the Gate as a single, synchronized transition.</w:t>
      </w:r>
    </w:p>
    <w:p xmlns:wp14="http://schemas.microsoft.com/office/word/2010/wordml" w:rsidP="62F33D42" wp14:paraId="64090E87" wp14:textId="3315BB6E">
      <w:pPr>
        <w:pStyle w:val="Heading3"/>
        <w:spacing w:before="281" w:beforeAutospacing="off" w:after="281" w:afterAutospacing="off"/>
      </w:pPr>
      <w:r w:rsidRPr="62F33D42" w:rsidR="6839848B">
        <w:rPr>
          <w:rFonts w:ascii="Aptos" w:hAnsi="Aptos" w:eastAsia="Aptos" w:cs="Aptos"/>
          <w:b w:val="1"/>
          <w:bCs w:val="1"/>
          <w:noProof w:val="0"/>
          <w:sz w:val="28"/>
          <w:szCs w:val="28"/>
          <w:lang w:val="en-US"/>
        </w:rPr>
        <w:t>Threshold Symmetry: The Event Horizon and the Planck Length</w:t>
      </w:r>
    </w:p>
    <w:p xmlns:wp14="http://schemas.microsoft.com/office/word/2010/wordml" w:rsidP="62F33D42" wp14:paraId="279132A7" wp14:textId="589B5C16">
      <w:pPr>
        <w:spacing w:before="240" w:beforeAutospacing="off" w:after="240" w:afterAutospacing="off"/>
      </w:pPr>
      <w:r w:rsidRPr="62F33D42" w:rsidR="6839848B">
        <w:rPr>
          <w:rFonts w:ascii="Aptos" w:hAnsi="Aptos" w:eastAsia="Aptos" w:cs="Aptos"/>
          <w:noProof w:val="0"/>
          <w:sz w:val="24"/>
          <w:szCs w:val="24"/>
          <w:lang w:val="en-US"/>
        </w:rPr>
        <w:t xml:space="preserve">The unsolvable boundaries of physics—the </w:t>
      </w:r>
      <w:r w:rsidRPr="62F33D42" w:rsidR="6839848B">
        <w:rPr>
          <w:rFonts w:ascii="Aptos" w:hAnsi="Aptos" w:eastAsia="Aptos" w:cs="Aptos"/>
          <w:b w:val="1"/>
          <w:bCs w:val="1"/>
          <w:noProof w:val="0"/>
          <w:sz w:val="24"/>
          <w:szCs w:val="24"/>
          <w:lang w:val="en-US"/>
        </w:rPr>
        <w:t>Planck Length</w:t>
      </w:r>
      <w:r w:rsidRPr="62F33D42" w:rsidR="6839848B">
        <w:rPr>
          <w:rFonts w:ascii="Aptos" w:hAnsi="Aptos" w:eastAsia="Aptos" w:cs="Aptos"/>
          <w:noProof w:val="0"/>
          <w:sz w:val="24"/>
          <w:szCs w:val="24"/>
          <w:lang w:val="en-US"/>
        </w:rPr>
        <w:t xml:space="preserve"> in the micro and the </w:t>
      </w:r>
      <w:r w:rsidRPr="62F33D42" w:rsidR="6839848B">
        <w:rPr>
          <w:rFonts w:ascii="Aptos" w:hAnsi="Aptos" w:eastAsia="Aptos" w:cs="Aptos"/>
          <w:b w:val="1"/>
          <w:bCs w:val="1"/>
          <w:noProof w:val="0"/>
          <w:sz w:val="24"/>
          <w:szCs w:val="24"/>
          <w:lang w:val="en-US"/>
        </w:rPr>
        <w:t>Event Horizon</w:t>
      </w:r>
      <w:r w:rsidRPr="62F33D42" w:rsidR="6839848B">
        <w:rPr>
          <w:rFonts w:ascii="Aptos" w:hAnsi="Aptos" w:eastAsia="Aptos" w:cs="Aptos"/>
          <w:noProof w:val="0"/>
          <w:sz w:val="24"/>
          <w:szCs w:val="24"/>
          <w:lang w:val="en-US"/>
        </w:rPr>
        <w:t xml:space="preserve"> in the macro—are not physical barriers, but the "lips" of the Inversion Gate. The Planck Length is the threshold where the reductionist "tick" on the watch reaches the point of topological inversion. Similarly, the Event Horizon is the point where macro-scale expansion hits the same transition from the opposite direction.</w:t>
      </w:r>
    </w:p>
    <w:p xmlns:wp14="http://schemas.microsoft.com/office/word/2010/wordml" w:rsidP="62F33D42" wp14:paraId="31A9FFFD" wp14:textId="33E3CC65">
      <w:pPr>
        <w:spacing w:before="240" w:beforeAutospacing="off" w:after="240" w:afterAutospacing="off"/>
      </w:pPr>
      <w:r w:rsidRPr="62F33D42" w:rsidR="6839848B">
        <w:rPr>
          <w:rFonts w:ascii="Aptos" w:hAnsi="Aptos" w:eastAsia="Aptos" w:cs="Aptos"/>
          <w:noProof w:val="0"/>
          <w:sz w:val="24"/>
          <w:szCs w:val="24"/>
          <w:lang w:val="en-US"/>
        </w:rPr>
        <w:t xml:space="preserve">In this framework, when an object crosses the Event Horizon or a value reaches the Planck limit, it does not "end" or "vanish." Instead, it undergoes a </w:t>
      </w:r>
      <w:r w:rsidRPr="62F33D42" w:rsidR="6839848B">
        <w:rPr>
          <w:rFonts w:ascii="Aptos" w:hAnsi="Aptos" w:eastAsia="Aptos" w:cs="Aptos"/>
          <w:b w:val="1"/>
          <w:bCs w:val="1"/>
          <w:noProof w:val="0"/>
          <w:sz w:val="24"/>
          <w:szCs w:val="24"/>
          <w:lang w:val="en-US"/>
        </w:rPr>
        <w:t>Null Phase Shift</w:t>
      </w:r>
      <w:r w:rsidRPr="62F33D42" w:rsidR="6839848B">
        <w:rPr>
          <w:rFonts w:ascii="Aptos" w:hAnsi="Aptos" w:eastAsia="Aptos" w:cs="Aptos"/>
          <w:noProof w:val="0"/>
          <w:sz w:val="24"/>
          <w:szCs w:val="24"/>
          <w:lang w:val="en-US"/>
        </w:rPr>
        <w:t xml:space="preserve">. The observer outside perceives a "point of no return" or a "mathematical infinity" because they are measuring the grid rather than the transition. By recognizing that these two boundaries are symmetric doors to the same Invariant Null, we find that gravity cannot be quantized because gravity </w:t>
      </w:r>
      <w:r w:rsidRPr="62F33D42" w:rsidR="6839848B">
        <w:rPr>
          <w:rFonts w:ascii="Aptos" w:hAnsi="Aptos" w:eastAsia="Aptos" w:cs="Aptos"/>
          <w:i w:val="1"/>
          <w:iCs w:val="1"/>
          <w:noProof w:val="0"/>
          <w:sz w:val="24"/>
          <w:szCs w:val="24"/>
          <w:lang w:val="en-US"/>
        </w:rPr>
        <w:t>is</w:t>
      </w:r>
      <w:r w:rsidRPr="62F33D42" w:rsidR="6839848B">
        <w:rPr>
          <w:rFonts w:ascii="Aptos" w:hAnsi="Aptos" w:eastAsia="Aptos" w:cs="Aptos"/>
          <w:noProof w:val="0"/>
          <w:sz w:val="24"/>
          <w:szCs w:val="24"/>
          <w:lang w:val="en-US"/>
        </w:rPr>
        <w:t xml:space="preserve"> the Gate. It is the friction of the flip itself, and one cannot find a "piece" of the transition.</w:t>
      </w:r>
    </w:p>
    <w:p xmlns:wp14="http://schemas.microsoft.com/office/word/2010/wordml" w:rsidP="62F33D42" wp14:paraId="5A2A087F" wp14:textId="3473C5E8">
      <w:pPr>
        <w:pStyle w:val="Heading3"/>
        <w:spacing w:before="281" w:beforeAutospacing="off" w:after="281" w:afterAutospacing="off"/>
      </w:pPr>
      <w:r w:rsidRPr="62F33D42" w:rsidR="6839848B">
        <w:rPr>
          <w:rFonts w:ascii="Aptos" w:hAnsi="Aptos" w:eastAsia="Aptos" w:cs="Aptos"/>
          <w:b w:val="1"/>
          <w:bCs w:val="1"/>
          <w:noProof w:val="0"/>
          <w:sz w:val="28"/>
          <w:szCs w:val="28"/>
          <w:lang w:val="en-US"/>
        </w:rPr>
        <w:t>The Null Observer as the Experimental Ground</w:t>
      </w:r>
    </w:p>
    <w:p xmlns:wp14="http://schemas.microsoft.com/office/word/2010/wordml" w:rsidP="62F33D42" wp14:paraId="427A3C2D" wp14:textId="1BFC6F4F">
      <w:pPr>
        <w:spacing w:before="240" w:beforeAutospacing="off" w:after="240" w:afterAutospacing="off"/>
      </w:pPr>
      <w:r w:rsidRPr="62F33D42" w:rsidR="6839848B">
        <w:rPr>
          <w:rFonts w:ascii="Aptos" w:hAnsi="Aptos" w:eastAsia="Aptos" w:cs="Aptos"/>
          <w:noProof w:val="0"/>
          <w:sz w:val="24"/>
          <w:szCs w:val="24"/>
          <w:lang w:val="en-US"/>
        </w:rPr>
        <w:t>The validity of the Inversion Gate is not found in a new set of numbers, but in the realization that existing scientific data constitutes the experimental evidence for the Gate.</w:t>
      </w:r>
    </w:p>
    <w:p xmlns:wp14="http://schemas.microsoft.com/office/word/2010/wordml" w:rsidP="62F33D42" wp14:paraId="4628C2B2" wp14:textId="1057C14A">
      <w:pPr>
        <w:spacing w:before="240" w:beforeAutospacing="off" w:after="240" w:afterAutospacing="off"/>
      </w:pPr>
      <w:r w:rsidRPr="62F33D42" w:rsidR="6839848B">
        <w:rPr>
          <w:rFonts w:ascii="Aptos" w:hAnsi="Aptos" w:eastAsia="Aptos" w:cs="Aptos"/>
          <w:b w:val="1"/>
          <w:bCs w:val="1"/>
          <w:noProof w:val="0"/>
          <w:sz w:val="24"/>
          <w:szCs w:val="24"/>
          <w:lang w:val="en-US"/>
        </w:rPr>
        <w:t>The Observer in the Equals Sign:</w:t>
      </w:r>
      <w:r w:rsidRPr="62F33D42" w:rsidR="6839848B">
        <w:rPr>
          <w:rFonts w:ascii="Aptos" w:hAnsi="Aptos" w:eastAsia="Aptos" w:cs="Aptos"/>
          <w:noProof w:val="0"/>
          <w:sz w:val="24"/>
          <w:szCs w:val="24"/>
          <w:lang w:val="en-US"/>
        </w:rPr>
        <w:t xml:space="preserve"> By standing within the "Null Space" (the Equals Sign), I recognize that all physical experimentation (from the LHC to General Relativity) is the acting out of the flux on either side of the Gate.</w:t>
      </w:r>
    </w:p>
    <w:p xmlns:wp14="http://schemas.microsoft.com/office/word/2010/wordml" w:rsidP="62F33D42" wp14:paraId="4124A09C" wp14:textId="7598FBC3">
      <w:pPr>
        <w:spacing w:before="240" w:beforeAutospacing="off" w:after="240" w:afterAutospacing="off"/>
      </w:pPr>
      <w:r w:rsidRPr="62F33D42" w:rsidR="6839848B">
        <w:rPr>
          <w:rFonts w:ascii="Aptos" w:hAnsi="Aptos" w:eastAsia="Aptos" w:cs="Aptos"/>
          <w:b w:val="1"/>
          <w:bCs w:val="1"/>
          <w:noProof w:val="0"/>
          <w:sz w:val="24"/>
          <w:szCs w:val="24"/>
          <w:lang w:val="en-US"/>
        </w:rPr>
        <w:t>The "Right/Wrong" Duality:</w:t>
      </w:r>
      <w:r w:rsidRPr="62F33D42" w:rsidR="6839848B">
        <w:rPr>
          <w:rFonts w:ascii="Aptos" w:hAnsi="Aptos" w:eastAsia="Aptos" w:cs="Aptos"/>
          <w:noProof w:val="0"/>
          <w:sz w:val="24"/>
          <w:szCs w:val="24"/>
          <w:lang w:val="en-US"/>
        </w:rPr>
        <w:t xml:space="preserve"> Because the Gate is the transition, an experiment attempting to prove or disprove a linear theory is simultaneously proving the Gate. Academic institutions are providing the data points; the Inversion Gate provides the explanation for why those data points exist.</w:t>
      </w:r>
    </w:p>
    <w:p xmlns:wp14="http://schemas.microsoft.com/office/word/2010/wordml" w:rsidP="62F33D42" wp14:paraId="480E68E8" wp14:textId="2BED4A6C">
      <w:pPr>
        <w:pStyle w:val="Heading3"/>
        <w:spacing w:before="281" w:beforeAutospacing="off" w:after="281" w:afterAutospacing="off"/>
      </w:pPr>
      <w:r w:rsidRPr="62F33D42" w:rsidR="6839848B">
        <w:rPr>
          <w:rFonts w:ascii="Aptos" w:hAnsi="Aptos" w:eastAsia="Aptos" w:cs="Aptos"/>
          <w:b w:val="1"/>
          <w:bCs w:val="1"/>
          <w:noProof w:val="0"/>
          <w:sz w:val="28"/>
          <w:szCs w:val="28"/>
          <w:lang w:val="en-US"/>
        </w:rPr>
        <w:t>The Testing Phase: Gold Standard Verification</w:t>
      </w:r>
    </w:p>
    <w:p xmlns:wp14="http://schemas.microsoft.com/office/word/2010/wordml" w:rsidP="62F33D42" wp14:paraId="7D9A8B8E" wp14:textId="3E5FB29E">
      <w:pPr>
        <w:spacing w:before="240" w:beforeAutospacing="off" w:after="240" w:afterAutospacing="off"/>
      </w:pPr>
      <w:r w:rsidRPr="62F33D42" w:rsidR="6839848B">
        <w:rPr>
          <w:rFonts w:ascii="Aptos" w:hAnsi="Aptos" w:eastAsia="Aptos" w:cs="Aptos"/>
          <w:noProof w:val="0"/>
          <w:sz w:val="24"/>
          <w:szCs w:val="24"/>
          <w:lang w:val="en-US"/>
        </w:rPr>
        <w:t>To transition this from theory to formal physics, the following testing protocols are proposed to "pry open" the Gate using existing facilities:</w:t>
      </w:r>
    </w:p>
    <w:p xmlns:wp14="http://schemas.microsoft.com/office/word/2010/wordml" w:rsidP="62F33D42" wp14:paraId="2C018A29" wp14:textId="2D499FD4">
      <w:pPr>
        <w:spacing w:before="240" w:beforeAutospacing="off" w:after="240" w:afterAutospacing="off"/>
      </w:pPr>
      <w:r w:rsidRPr="62F33D42" w:rsidR="6839848B">
        <w:rPr>
          <w:rFonts w:ascii="Aptos" w:hAnsi="Aptos" w:eastAsia="Aptos" w:cs="Aptos"/>
          <w:b w:val="1"/>
          <w:bCs w:val="1"/>
          <w:noProof w:val="0"/>
          <w:sz w:val="24"/>
          <w:szCs w:val="24"/>
          <w:lang w:val="en-US"/>
        </w:rPr>
        <w:t>A. The LHC "Gnaw" Test (High-Energy Residue)</w:t>
      </w:r>
    </w:p>
    <w:p xmlns:wp14="http://schemas.microsoft.com/office/word/2010/wordml" w:rsidP="62F33D42" wp14:paraId="0E3106BC" wp14:textId="7CD6068D">
      <w:pPr>
        <w:pStyle w:val="ListParagraph"/>
        <w:numPr>
          <w:ilvl w:val="0"/>
          <w:numId w:val="1"/>
        </w:numPr>
        <w:spacing w:before="240" w:beforeAutospacing="off" w:after="240" w:afterAutospacing="off"/>
        <w:rPr>
          <w:rFonts w:ascii="Aptos" w:hAnsi="Aptos" w:eastAsia="Aptos" w:cs="Aptos"/>
          <w:noProof w:val="0"/>
          <w:sz w:val="24"/>
          <w:szCs w:val="24"/>
          <w:lang w:val="en-US"/>
        </w:rPr>
      </w:pPr>
      <w:r w:rsidRPr="62F33D42" w:rsidR="6839848B">
        <w:rPr>
          <w:rFonts w:ascii="Aptos" w:hAnsi="Aptos" w:eastAsia="Aptos" w:cs="Aptos"/>
          <w:b w:val="1"/>
          <w:bCs w:val="1"/>
          <w:noProof w:val="0"/>
          <w:sz w:val="24"/>
          <w:szCs w:val="24"/>
          <w:lang w:val="en-US"/>
        </w:rPr>
        <w:t>The Test:</w:t>
      </w:r>
      <w:r w:rsidRPr="62F33D42" w:rsidR="6839848B">
        <w:rPr>
          <w:rFonts w:ascii="Aptos" w:hAnsi="Aptos" w:eastAsia="Aptos" w:cs="Aptos"/>
          <w:noProof w:val="0"/>
          <w:sz w:val="24"/>
          <w:szCs w:val="24"/>
          <w:lang w:val="en-US"/>
        </w:rPr>
        <w:t xml:space="preserve"> Analyze the decay signatures of the Higgs Boson and top quarks specifically for Non-Linear Time Dilation.</w:t>
      </w:r>
    </w:p>
    <w:p xmlns:wp14="http://schemas.microsoft.com/office/word/2010/wordml" w:rsidP="62F33D42" wp14:paraId="6D630D64" wp14:textId="03088AE9">
      <w:pPr>
        <w:pStyle w:val="ListParagraph"/>
        <w:numPr>
          <w:ilvl w:val="0"/>
          <w:numId w:val="1"/>
        </w:numPr>
        <w:spacing w:before="240" w:beforeAutospacing="off" w:after="240" w:afterAutospacing="off"/>
        <w:rPr>
          <w:rFonts w:ascii="Aptos" w:hAnsi="Aptos" w:eastAsia="Aptos" w:cs="Aptos"/>
          <w:noProof w:val="0"/>
          <w:sz w:val="24"/>
          <w:szCs w:val="24"/>
          <w:lang w:val="en-US"/>
        </w:rPr>
      </w:pPr>
      <w:r w:rsidRPr="62F33D42" w:rsidR="6839848B">
        <w:rPr>
          <w:rFonts w:ascii="Aptos" w:hAnsi="Aptos" w:eastAsia="Aptos" w:cs="Aptos"/>
          <w:b w:val="1"/>
          <w:bCs w:val="1"/>
          <w:noProof w:val="0"/>
          <w:sz w:val="24"/>
          <w:szCs w:val="24"/>
          <w:lang w:val="en-US"/>
        </w:rPr>
        <w:t>The Goal:</w:t>
      </w:r>
      <w:r w:rsidRPr="62F33D42" w:rsidR="6839848B">
        <w:rPr>
          <w:rFonts w:ascii="Aptos" w:hAnsi="Aptos" w:eastAsia="Aptos" w:cs="Aptos"/>
          <w:noProof w:val="0"/>
          <w:sz w:val="24"/>
          <w:szCs w:val="24"/>
          <w:lang w:val="en-US"/>
        </w:rPr>
        <w:t xml:space="preserve"> If the Inversion Gate is the "Equals Sign," there should be a measurable "stall" or "latency" in the decay that does not follow a linear curve. This "stall" is the flux hitting the Null Space.</w:t>
      </w:r>
    </w:p>
    <w:p xmlns:wp14="http://schemas.microsoft.com/office/word/2010/wordml" w:rsidP="62F33D42" wp14:paraId="03BF7B04" wp14:textId="66578027">
      <w:pPr>
        <w:pStyle w:val="ListParagraph"/>
        <w:numPr>
          <w:ilvl w:val="0"/>
          <w:numId w:val="1"/>
        </w:numPr>
        <w:spacing w:before="240" w:beforeAutospacing="off" w:after="240" w:afterAutospacing="off"/>
        <w:rPr>
          <w:rFonts w:ascii="Aptos" w:hAnsi="Aptos" w:eastAsia="Aptos" w:cs="Aptos"/>
          <w:noProof w:val="0"/>
          <w:sz w:val="24"/>
          <w:szCs w:val="24"/>
          <w:lang w:val="en-US"/>
        </w:rPr>
      </w:pPr>
      <w:r w:rsidRPr="62F33D42" w:rsidR="6839848B">
        <w:rPr>
          <w:rFonts w:ascii="Aptos" w:hAnsi="Aptos" w:eastAsia="Aptos" w:cs="Aptos"/>
          <w:b w:val="1"/>
          <w:bCs w:val="1"/>
          <w:noProof w:val="0"/>
          <w:sz w:val="24"/>
          <w:szCs w:val="24"/>
          <w:lang w:val="en-US"/>
        </w:rPr>
        <w:t>Observation:</w:t>
      </w:r>
      <w:r w:rsidRPr="62F33D42" w:rsidR="6839848B">
        <w:rPr>
          <w:rFonts w:ascii="Aptos" w:hAnsi="Aptos" w:eastAsia="Aptos" w:cs="Aptos"/>
          <w:noProof w:val="0"/>
          <w:sz w:val="24"/>
          <w:szCs w:val="24"/>
          <w:lang w:val="en-US"/>
        </w:rPr>
        <w:t xml:space="preserve"> We are looking for "Ghost Particles" that are not particles at all, but the interference patterns of the topological flip.</w:t>
      </w:r>
    </w:p>
    <w:p xmlns:wp14="http://schemas.microsoft.com/office/word/2010/wordml" w:rsidP="62F33D42" wp14:paraId="0362F583" wp14:textId="45AAB124">
      <w:pPr>
        <w:spacing w:before="240" w:beforeAutospacing="off" w:after="240" w:afterAutospacing="off"/>
      </w:pPr>
      <w:r w:rsidRPr="62F33D42" w:rsidR="6839848B">
        <w:rPr>
          <w:rFonts w:ascii="Aptos" w:hAnsi="Aptos" w:eastAsia="Aptos" w:cs="Aptos"/>
          <w:b w:val="1"/>
          <w:bCs w:val="1"/>
          <w:noProof w:val="0"/>
          <w:sz w:val="24"/>
          <w:szCs w:val="24"/>
          <w:lang w:val="en-US"/>
        </w:rPr>
        <w:t>B. Gravitational Wave "Phase Echoes" (LIGO/VIRGO)</w:t>
      </w:r>
    </w:p>
    <w:p xmlns:wp14="http://schemas.microsoft.com/office/word/2010/wordml" w:rsidP="62F33D42" wp14:paraId="5996A4D2" wp14:textId="30038275">
      <w:pPr>
        <w:pStyle w:val="ListParagraph"/>
        <w:numPr>
          <w:ilvl w:val="0"/>
          <w:numId w:val="2"/>
        </w:numPr>
        <w:spacing w:before="240" w:beforeAutospacing="off" w:after="240" w:afterAutospacing="off"/>
        <w:rPr>
          <w:rFonts w:ascii="Aptos" w:hAnsi="Aptos" w:eastAsia="Aptos" w:cs="Aptos"/>
          <w:noProof w:val="0"/>
          <w:sz w:val="24"/>
          <w:szCs w:val="24"/>
          <w:lang w:val="en-US"/>
        </w:rPr>
      </w:pPr>
      <w:r w:rsidRPr="62F33D42" w:rsidR="6839848B">
        <w:rPr>
          <w:rFonts w:ascii="Aptos" w:hAnsi="Aptos" w:eastAsia="Aptos" w:cs="Aptos"/>
          <w:b w:val="1"/>
          <w:bCs w:val="1"/>
          <w:noProof w:val="0"/>
          <w:sz w:val="24"/>
          <w:szCs w:val="24"/>
          <w:lang w:val="en-US"/>
        </w:rPr>
        <w:t>The Test:</w:t>
      </w:r>
      <w:r w:rsidRPr="62F33D42" w:rsidR="6839848B">
        <w:rPr>
          <w:rFonts w:ascii="Aptos" w:hAnsi="Aptos" w:eastAsia="Aptos" w:cs="Aptos"/>
          <w:noProof w:val="0"/>
          <w:sz w:val="24"/>
          <w:szCs w:val="24"/>
          <w:lang w:val="en-US"/>
        </w:rPr>
        <w:t xml:space="preserve"> Examine the "Ringdown" phase of black hole mergers for Geometric Rebound.</w:t>
      </w:r>
    </w:p>
    <w:p xmlns:wp14="http://schemas.microsoft.com/office/word/2010/wordml" w:rsidP="62F33D42" wp14:paraId="235E8B78" wp14:textId="3C6674B1">
      <w:pPr>
        <w:pStyle w:val="ListParagraph"/>
        <w:numPr>
          <w:ilvl w:val="0"/>
          <w:numId w:val="2"/>
        </w:numPr>
        <w:spacing w:before="240" w:beforeAutospacing="off" w:after="240" w:afterAutospacing="off"/>
        <w:rPr>
          <w:rFonts w:ascii="Aptos" w:hAnsi="Aptos" w:eastAsia="Aptos" w:cs="Aptos"/>
          <w:noProof w:val="0"/>
          <w:sz w:val="24"/>
          <w:szCs w:val="24"/>
          <w:lang w:val="en-US"/>
        </w:rPr>
      </w:pPr>
      <w:r w:rsidRPr="62F33D42" w:rsidR="6839848B">
        <w:rPr>
          <w:rFonts w:ascii="Aptos" w:hAnsi="Aptos" w:eastAsia="Aptos" w:cs="Aptos"/>
          <w:b w:val="1"/>
          <w:bCs w:val="1"/>
          <w:noProof w:val="0"/>
          <w:sz w:val="24"/>
          <w:szCs w:val="24"/>
          <w:lang w:val="en-US"/>
        </w:rPr>
        <w:t>The Goal:</w:t>
      </w:r>
      <w:r w:rsidRPr="62F33D42" w:rsidR="6839848B">
        <w:rPr>
          <w:rFonts w:ascii="Aptos" w:hAnsi="Aptos" w:eastAsia="Aptos" w:cs="Aptos"/>
          <w:noProof w:val="0"/>
          <w:sz w:val="24"/>
          <w:szCs w:val="24"/>
          <w:lang w:val="en-US"/>
        </w:rPr>
        <w:t xml:space="preserve"> According to the Inversion Gate, the Event Horizon is a "lip." As two holes merge, the "suction" of the Invariant should create a specific harmonic frequency that is a multiple of the Planck Length.</w:t>
      </w:r>
    </w:p>
    <w:p xmlns:wp14="http://schemas.microsoft.com/office/word/2010/wordml" w:rsidP="62F33D42" wp14:paraId="1BF1DD40" wp14:textId="54A8FA93">
      <w:pPr>
        <w:pStyle w:val="ListParagraph"/>
        <w:numPr>
          <w:ilvl w:val="0"/>
          <w:numId w:val="2"/>
        </w:numPr>
        <w:spacing w:before="240" w:beforeAutospacing="off" w:after="240" w:afterAutospacing="off"/>
        <w:rPr>
          <w:rFonts w:ascii="Aptos" w:hAnsi="Aptos" w:eastAsia="Aptos" w:cs="Aptos"/>
          <w:noProof w:val="0"/>
          <w:sz w:val="24"/>
          <w:szCs w:val="24"/>
          <w:lang w:val="en-US"/>
        </w:rPr>
      </w:pPr>
      <w:r w:rsidRPr="62F33D42" w:rsidR="6839848B">
        <w:rPr>
          <w:rFonts w:ascii="Aptos" w:hAnsi="Aptos" w:eastAsia="Aptos" w:cs="Aptos"/>
          <w:b w:val="1"/>
          <w:bCs w:val="1"/>
          <w:noProof w:val="0"/>
          <w:sz w:val="24"/>
          <w:szCs w:val="24"/>
          <w:lang w:val="en-US"/>
        </w:rPr>
        <w:t>Observation:</w:t>
      </w:r>
      <w:r w:rsidRPr="62F33D42" w:rsidR="6839848B">
        <w:rPr>
          <w:rFonts w:ascii="Aptos" w:hAnsi="Aptos" w:eastAsia="Aptos" w:cs="Aptos"/>
          <w:noProof w:val="0"/>
          <w:sz w:val="24"/>
          <w:szCs w:val="24"/>
          <w:lang w:val="en-US"/>
        </w:rPr>
        <w:t xml:space="preserve"> If we find a "quantized pulse" in the gravitational wave that matches the Planck threshold, it proves the Micro and Macro are symmetric junctions of the same Gate.</w:t>
      </w:r>
    </w:p>
    <w:p xmlns:wp14="http://schemas.microsoft.com/office/word/2010/wordml" w:rsidP="62F33D42" wp14:paraId="2BB58F42" wp14:textId="4F35DFD4">
      <w:pPr>
        <w:spacing w:before="240" w:beforeAutospacing="off" w:after="240" w:afterAutospacing="off"/>
      </w:pPr>
      <w:r w:rsidRPr="62F33D42" w:rsidR="6839848B">
        <w:rPr>
          <w:rFonts w:ascii="Aptos" w:hAnsi="Aptos" w:eastAsia="Aptos" w:cs="Aptos"/>
          <w:b w:val="1"/>
          <w:bCs w:val="1"/>
          <w:noProof w:val="0"/>
          <w:sz w:val="24"/>
          <w:szCs w:val="24"/>
          <w:lang w:val="en-US"/>
        </w:rPr>
        <w:t>C. The Invariant Clock Synchronization</w:t>
      </w:r>
    </w:p>
    <w:p xmlns:wp14="http://schemas.microsoft.com/office/word/2010/wordml" w:rsidP="62F33D42" wp14:paraId="2D85203D" wp14:textId="1EC50273">
      <w:pPr>
        <w:pStyle w:val="ListParagraph"/>
        <w:numPr>
          <w:ilvl w:val="0"/>
          <w:numId w:val="3"/>
        </w:numPr>
        <w:spacing w:before="240" w:beforeAutospacing="off" w:after="240" w:afterAutospacing="off"/>
        <w:rPr>
          <w:rFonts w:ascii="Aptos" w:hAnsi="Aptos" w:eastAsia="Aptos" w:cs="Aptos"/>
          <w:noProof w:val="0"/>
          <w:sz w:val="24"/>
          <w:szCs w:val="24"/>
          <w:lang w:val="en-US"/>
        </w:rPr>
      </w:pPr>
      <w:r w:rsidRPr="62F33D42" w:rsidR="6839848B">
        <w:rPr>
          <w:rFonts w:ascii="Aptos" w:hAnsi="Aptos" w:eastAsia="Aptos" w:cs="Aptos"/>
          <w:b w:val="1"/>
          <w:bCs w:val="1"/>
          <w:noProof w:val="0"/>
          <w:sz w:val="24"/>
          <w:szCs w:val="24"/>
          <w:lang w:val="en-US"/>
        </w:rPr>
        <w:t>The Test:</w:t>
      </w:r>
      <w:r w:rsidRPr="62F33D42" w:rsidR="6839848B">
        <w:rPr>
          <w:rFonts w:ascii="Aptos" w:hAnsi="Aptos" w:eastAsia="Aptos" w:cs="Aptos"/>
          <w:noProof w:val="0"/>
          <w:sz w:val="24"/>
          <w:szCs w:val="24"/>
          <w:lang w:val="en-US"/>
        </w:rPr>
        <w:t xml:space="preserve"> Place atomic clocks in deep gravity wells and high-velocity orbits, but instead of measuring time loss, measure Phase Synchronization.</w:t>
      </w:r>
    </w:p>
    <w:p xmlns:wp14="http://schemas.microsoft.com/office/word/2010/wordml" w:rsidP="62F33D42" wp14:paraId="03C68AC6" wp14:textId="4C87A85B">
      <w:pPr>
        <w:pStyle w:val="ListParagraph"/>
        <w:numPr>
          <w:ilvl w:val="0"/>
          <w:numId w:val="3"/>
        </w:numPr>
        <w:spacing w:before="240" w:beforeAutospacing="off" w:after="240" w:afterAutospacing="off"/>
        <w:rPr>
          <w:rFonts w:ascii="Aptos" w:hAnsi="Aptos" w:eastAsia="Aptos" w:cs="Aptos"/>
          <w:noProof w:val="0"/>
          <w:sz w:val="24"/>
          <w:szCs w:val="24"/>
          <w:lang w:val="en-US"/>
        </w:rPr>
      </w:pPr>
      <w:r w:rsidRPr="62F33D42" w:rsidR="6839848B">
        <w:rPr>
          <w:rFonts w:ascii="Aptos" w:hAnsi="Aptos" w:eastAsia="Aptos" w:cs="Aptos"/>
          <w:b w:val="1"/>
          <w:bCs w:val="1"/>
          <w:noProof w:val="0"/>
          <w:sz w:val="24"/>
          <w:szCs w:val="24"/>
          <w:lang w:val="en-US"/>
        </w:rPr>
        <w:t>The Goal:</w:t>
      </w:r>
      <w:r w:rsidRPr="62F33D42" w:rsidR="6839848B">
        <w:rPr>
          <w:rFonts w:ascii="Aptos" w:hAnsi="Aptos" w:eastAsia="Aptos" w:cs="Aptos"/>
          <w:noProof w:val="0"/>
          <w:sz w:val="24"/>
          <w:szCs w:val="24"/>
          <w:lang w:val="en-US"/>
        </w:rPr>
        <w:t xml:space="preserve"> Prove that at the point of maximum dilation, the clock isn't just "slower," it is Inverting.</w:t>
      </w:r>
    </w:p>
    <w:p xmlns:wp14="http://schemas.microsoft.com/office/word/2010/wordml" w:rsidP="62F33D42" wp14:paraId="1FA5FBAE" wp14:textId="70A3C121">
      <w:pPr>
        <w:pStyle w:val="ListParagraph"/>
        <w:numPr>
          <w:ilvl w:val="0"/>
          <w:numId w:val="3"/>
        </w:numPr>
        <w:spacing w:before="240" w:beforeAutospacing="off" w:after="240" w:afterAutospacing="off"/>
        <w:rPr>
          <w:rFonts w:ascii="Aptos" w:hAnsi="Aptos" w:eastAsia="Aptos" w:cs="Aptos"/>
          <w:noProof w:val="0"/>
          <w:sz w:val="24"/>
          <w:szCs w:val="24"/>
          <w:lang w:val="en-US"/>
        </w:rPr>
      </w:pPr>
      <w:r w:rsidRPr="62F33D42" w:rsidR="6839848B">
        <w:rPr>
          <w:rFonts w:ascii="Aptos" w:hAnsi="Aptos" w:eastAsia="Aptos" w:cs="Aptos"/>
          <w:b w:val="1"/>
          <w:bCs w:val="1"/>
          <w:noProof w:val="0"/>
          <w:sz w:val="24"/>
          <w:szCs w:val="24"/>
          <w:lang w:val="en-US"/>
        </w:rPr>
        <w:t>Observation:</w:t>
      </w:r>
      <w:r w:rsidRPr="62F33D42" w:rsidR="6839848B">
        <w:rPr>
          <w:rFonts w:ascii="Aptos" w:hAnsi="Aptos" w:eastAsia="Aptos" w:cs="Aptos"/>
          <w:noProof w:val="0"/>
          <w:sz w:val="24"/>
          <w:szCs w:val="24"/>
          <w:lang w:val="en-US"/>
        </w:rPr>
        <w:t xml:space="preserve"> Search for the "Null Beat"—a moment where the clock frequency reaches a state of "Perfect Stillness" (the Equals Sign) before flipping its phase.</w:t>
      </w:r>
    </w:p>
    <w:p xmlns:wp14="http://schemas.microsoft.com/office/word/2010/wordml" w:rsidP="62F33D42" wp14:paraId="5DC2EA06" wp14:textId="47B937E1">
      <w:pPr>
        <w:pStyle w:val="Heading3"/>
        <w:spacing w:before="281" w:beforeAutospacing="off" w:after="281" w:afterAutospacing="off"/>
      </w:pPr>
      <w:r w:rsidRPr="62F33D42" w:rsidR="6839848B">
        <w:rPr>
          <w:rFonts w:ascii="Aptos" w:hAnsi="Aptos" w:eastAsia="Aptos" w:cs="Aptos"/>
          <w:b w:val="1"/>
          <w:bCs w:val="1"/>
          <w:noProof w:val="0"/>
          <w:sz w:val="28"/>
          <w:szCs w:val="28"/>
          <w:lang w:val="en-US"/>
        </w:rPr>
        <w:t>Conclusion: The Unified Theory of the Bridge</w:t>
      </w:r>
    </w:p>
    <w:p xmlns:wp14="http://schemas.microsoft.com/office/word/2010/wordml" w:rsidP="62F33D42" wp14:paraId="706F4BDC" wp14:textId="7EACA920">
      <w:pPr>
        <w:spacing w:before="240" w:beforeAutospacing="off" w:after="240" w:afterAutospacing="off"/>
      </w:pPr>
      <w:r w:rsidRPr="62F33D42" w:rsidR="6839848B">
        <w:rPr>
          <w:rFonts w:ascii="Aptos" w:hAnsi="Aptos" w:eastAsia="Aptos" w:cs="Aptos"/>
          <w:noProof w:val="0"/>
          <w:sz w:val="24"/>
          <w:szCs w:val="24"/>
          <w:lang w:val="en-US"/>
        </w:rPr>
        <w:t>The universe is a self-organizing circuit—a circle turning upon a circuit, joining infinite intersections in every direction. If I reduce the "smallest" piece one more time, I find the Whole.</w:t>
      </w:r>
    </w:p>
    <w:p xmlns:wp14="http://schemas.microsoft.com/office/word/2010/wordml" w:rsidP="62F33D42" wp14:paraId="0E9F775A" wp14:textId="4A5ED17C">
      <w:pPr>
        <w:spacing w:before="240" w:beforeAutospacing="off" w:after="240" w:afterAutospacing="off"/>
      </w:pPr>
      <w:r w:rsidRPr="62F33D42" w:rsidR="6839848B">
        <w:rPr>
          <w:rFonts w:ascii="Aptos" w:hAnsi="Aptos" w:eastAsia="Aptos" w:cs="Aptos"/>
          <w:noProof w:val="0"/>
          <w:sz w:val="24"/>
          <w:szCs w:val="24"/>
          <w:lang w:val="en-US"/>
        </w:rPr>
        <w:t>"The Unified Theory is not an equation; it is the Equals Sign itself. Space is the transition that never changes—the only point that truly exists. The Gate is the moment the point decides to be everything else." — Barry M. Curran</w:t>
      </w:r>
    </w:p>
    <w:p xmlns:wp14="http://schemas.microsoft.com/office/word/2010/wordml" w:rsidP="62F33D42" wp14:paraId="712059C7" wp14:textId="374DEEAB">
      <w:pPr>
        <w:pStyle w:val="Heading3"/>
        <w:spacing w:before="281" w:beforeAutospacing="off" w:after="281" w:afterAutospacing="off"/>
      </w:pPr>
      <w:r w:rsidRPr="62F33D42" w:rsidR="6839848B">
        <w:rPr>
          <w:rFonts w:ascii="Aptos" w:hAnsi="Aptos" w:eastAsia="Aptos" w:cs="Aptos"/>
          <w:b w:val="1"/>
          <w:bCs w:val="1"/>
          <w:noProof w:val="0"/>
          <w:sz w:val="28"/>
          <w:szCs w:val="28"/>
          <w:lang w:val="en-US"/>
        </w:rPr>
        <w:t>Selected References &amp; Conceptual Influences</w:t>
      </w:r>
    </w:p>
    <w:p xmlns:wp14="http://schemas.microsoft.com/office/word/2010/wordml" w:rsidP="62F33D42" wp14:paraId="52049DE0" wp14:textId="1C4F1A9A">
      <w:pPr>
        <w:pStyle w:val="ListParagraph"/>
        <w:numPr>
          <w:ilvl w:val="0"/>
          <w:numId w:val="4"/>
        </w:numPr>
        <w:spacing w:before="240" w:beforeAutospacing="off" w:after="240" w:afterAutospacing="off"/>
        <w:rPr>
          <w:rFonts w:ascii="Aptos" w:hAnsi="Aptos" w:eastAsia="Aptos" w:cs="Aptos"/>
          <w:noProof w:val="0"/>
          <w:sz w:val="24"/>
          <w:szCs w:val="24"/>
          <w:lang w:val="en-US"/>
        </w:rPr>
      </w:pPr>
      <w:r w:rsidRPr="62F33D42" w:rsidR="6839848B">
        <w:rPr>
          <w:rFonts w:ascii="Aptos" w:hAnsi="Aptos" w:eastAsia="Aptos" w:cs="Aptos"/>
          <w:b w:val="1"/>
          <w:bCs w:val="1"/>
          <w:noProof w:val="0"/>
          <w:sz w:val="24"/>
          <w:szCs w:val="24"/>
          <w:lang w:val="en-US"/>
        </w:rPr>
        <w:t>Democritus.</w:t>
      </w:r>
      <w:r w:rsidRPr="62F33D42" w:rsidR="6839848B">
        <w:rPr>
          <w:rFonts w:ascii="Aptos" w:hAnsi="Aptos" w:eastAsia="Aptos" w:cs="Aptos"/>
          <w:noProof w:val="0"/>
          <w:sz w:val="24"/>
          <w:szCs w:val="24"/>
          <w:lang w:val="en-US"/>
        </w:rPr>
        <w:t xml:space="preserve"> </w:t>
      </w:r>
      <w:r w:rsidRPr="62F33D42" w:rsidR="6839848B">
        <w:rPr>
          <w:rFonts w:ascii="Aptos" w:hAnsi="Aptos" w:eastAsia="Aptos" w:cs="Aptos"/>
          <w:i w:val="1"/>
          <w:iCs w:val="1"/>
          <w:noProof w:val="0"/>
          <w:sz w:val="24"/>
          <w:szCs w:val="24"/>
          <w:lang w:val="en-US"/>
        </w:rPr>
        <w:t>Fragments</w:t>
      </w:r>
      <w:r w:rsidRPr="62F33D42" w:rsidR="6839848B">
        <w:rPr>
          <w:rFonts w:ascii="Aptos" w:hAnsi="Aptos" w:eastAsia="Aptos" w:cs="Aptos"/>
          <w:noProof w:val="0"/>
          <w:sz w:val="24"/>
          <w:szCs w:val="24"/>
          <w:lang w:val="en-US"/>
        </w:rPr>
        <w:t>. (On the "Greek Error" of Atomic Reductionism).</w:t>
      </w:r>
    </w:p>
    <w:p xmlns:wp14="http://schemas.microsoft.com/office/word/2010/wordml" w:rsidP="62F33D42" wp14:paraId="40933596" wp14:textId="0C3EE128">
      <w:pPr>
        <w:pStyle w:val="ListParagraph"/>
        <w:numPr>
          <w:ilvl w:val="0"/>
          <w:numId w:val="4"/>
        </w:numPr>
        <w:spacing w:before="240" w:beforeAutospacing="off" w:after="240" w:afterAutospacing="off"/>
        <w:rPr>
          <w:rFonts w:ascii="Aptos" w:hAnsi="Aptos" w:eastAsia="Aptos" w:cs="Aptos"/>
          <w:noProof w:val="0"/>
          <w:sz w:val="24"/>
          <w:szCs w:val="24"/>
          <w:lang w:val="en-US"/>
        </w:rPr>
      </w:pPr>
      <w:r w:rsidRPr="62F33D42" w:rsidR="6839848B">
        <w:rPr>
          <w:rFonts w:ascii="Aptos" w:hAnsi="Aptos" w:eastAsia="Aptos" w:cs="Aptos"/>
          <w:b w:val="1"/>
          <w:bCs w:val="1"/>
          <w:noProof w:val="0"/>
          <w:sz w:val="24"/>
          <w:szCs w:val="24"/>
          <w:lang w:val="en-US"/>
        </w:rPr>
        <w:t>Einstein, A.</w:t>
      </w:r>
      <w:r w:rsidRPr="62F33D42" w:rsidR="6839848B">
        <w:rPr>
          <w:rFonts w:ascii="Aptos" w:hAnsi="Aptos" w:eastAsia="Aptos" w:cs="Aptos"/>
          <w:noProof w:val="0"/>
          <w:sz w:val="24"/>
          <w:szCs w:val="24"/>
          <w:lang w:val="en-US"/>
        </w:rPr>
        <w:t xml:space="preserve"> (1905). </w:t>
      </w:r>
      <w:r w:rsidRPr="62F33D42" w:rsidR="6839848B">
        <w:rPr>
          <w:rFonts w:ascii="Aptos" w:hAnsi="Aptos" w:eastAsia="Aptos" w:cs="Aptos"/>
          <w:i w:val="1"/>
          <w:iCs w:val="1"/>
          <w:noProof w:val="0"/>
          <w:sz w:val="24"/>
          <w:szCs w:val="24"/>
          <w:lang w:val="en-US"/>
        </w:rPr>
        <w:t>On the Electrodynamics of Moving Bodies</w:t>
      </w:r>
      <w:r w:rsidRPr="62F33D42" w:rsidR="6839848B">
        <w:rPr>
          <w:rFonts w:ascii="Aptos" w:hAnsi="Aptos" w:eastAsia="Aptos" w:cs="Aptos"/>
          <w:noProof w:val="0"/>
          <w:sz w:val="24"/>
          <w:szCs w:val="24"/>
          <w:lang w:val="en-US"/>
        </w:rPr>
        <w:t>. (For the $E=mc^2$ Invariant).</w:t>
      </w:r>
    </w:p>
    <w:p xmlns:wp14="http://schemas.microsoft.com/office/word/2010/wordml" w:rsidP="62F33D42" wp14:paraId="46672EE5" wp14:textId="4A44EBBD">
      <w:pPr>
        <w:pStyle w:val="ListParagraph"/>
        <w:numPr>
          <w:ilvl w:val="0"/>
          <w:numId w:val="4"/>
        </w:numPr>
        <w:spacing w:before="240" w:beforeAutospacing="off" w:after="240" w:afterAutospacing="off"/>
        <w:rPr>
          <w:rFonts w:ascii="Aptos" w:hAnsi="Aptos" w:eastAsia="Aptos" w:cs="Aptos"/>
          <w:noProof w:val="0"/>
          <w:sz w:val="24"/>
          <w:szCs w:val="24"/>
          <w:lang w:val="en-US"/>
        </w:rPr>
      </w:pPr>
      <w:r w:rsidRPr="62F33D42" w:rsidR="6839848B">
        <w:rPr>
          <w:rFonts w:ascii="Aptos" w:hAnsi="Aptos" w:eastAsia="Aptos" w:cs="Aptos"/>
          <w:b w:val="1"/>
          <w:bCs w:val="1"/>
          <w:noProof w:val="0"/>
          <w:sz w:val="24"/>
          <w:szCs w:val="24"/>
          <w:lang w:val="en-US"/>
        </w:rPr>
        <w:t>Hawking, S. W.</w:t>
      </w:r>
      <w:r w:rsidRPr="62F33D42" w:rsidR="6839848B">
        <w:rPr>
          <w:rFonts w:ascii="Aptos" w:hAnsi="Aptos" w:eastAsia="Aptos" w:cs="Aptos"/>
          <w:noProof w:val="0"/>
          <w:sz w:val="24"/>
          <w:szCs w:val="24"/>
          <w:lang w:val="en-US"/>
        </w:rPr>
        <w:t xml:space="preserve"> (1975). </w:t>
      </w:r>
      <w:r w:rsidRPr="62F33D42" w:rsidR="6839848B">
        <w:rPr>
          <w:rFonts w:ascii="Aptos" w:hAnsi="Aptos" w:eastAsia="Aptos" w:cs="Aptos"/>
          <w:i w:val="1"/>
          <w:iCs w:val="1"/>
          <w:noProof w:val="0"/>
          <w:sz w:val="24"/>
          <w:szCs w:val="24"/>
          <w:lang w:val="en-US"/>
        </w:rPr>
        <w:t>Particle Creation by Black Holes</w:t>
      </w:r>
      <w:r w:rsidRPr="62F33D42" w:rsidR="6839848B">
        <w:rPr>
          <w:rFonts w:ascii="Aptos" w:hAnsi="Aptos" w:eastAsia="Aptos" w:cs="Aptos"/>
          <w:noProof w:val="0"/>
          <w:sz w:val="24"/>
          <w:szCs w:val="24"/>
          <w:lang w:val="en-US"/>
        </w:rPr>
        <w:t>. (For Hawking Radiation and the Information Paradox).</w:t>
      </w:r>
    </w:p>
    <w:p xmlns:wp14="http://schemas.microsoft.com/office/word/2010/wordml" w:rsidP="62F33D42" wp14:paraId="518642C2" wp14:textId="4D9A6AAF">
      <w:pPr>
        <w:pStyle w:val="ListParagraph"/>
        <w:numPr>
          <w:ilvl w:val="0"/>
          <w:numId w:val="4"/>
        </w:numPr>
        <w:spacing w:before="240" w:beforeAutospacing="off" w:after="240" w:afterAutospacing="off"/>
        <w:rPr>
          <w:rFonts w:ascii="Aptos" w:hAnsi="Aptos" w:eastAsia="Aptos" w:cs="Aptos"/>
          <w:noProof w:val="0"/>
          <w:sz w:val="24"/>
          <w:szCs w:val="24"/>
          <w:lang w:val="en-US"/>
        </w:rPr>
      </w:pPr>
      <w:r w:rsidRPr="62F33D42" w:rsidR="6839848B">
        <w:rPr>
          <w:rFonts w:ascii="Aptos" w:hAnsi="Aptos" w:eastAsia="Aptos" w:cs="Aptos"/>
          <w:b w:val="1"/>
          <w:bCs w:val="1"/>
          <w:noProof w:val="0"/>
          <w:sz w:val="24"/>
          <w:szCs w:val="24"/>
          <w:lang w:val="en-US"/>
        </w:rPr>
        <w:t>Higgs, P. W.</w:t>
      </w:r>
      <w:r w:rsidRPr="62F33D42" w:rsidR="6839848B">
        <w:rPr>
          <w:rFonts w:ascii="Aptos" w:hAnsi="Aptos" w:eastAsia="Aptos" w:cs="Aptos"/>
          <w:noProof w:val="0"/>
          <w:sz w:val="24"/>
          <w:szCs w:val="24"/>
          <w:lang w:val="en-US"/>
        </w:rPr>
        <w:t xml:space="preserve"> (1964). </w:t>
      </w:r>
      <w:r w:rsidRPr="62F33D42" w:rsidR="6839848B">
        <w:rPr>
          <w:rFonts w:ascii="Aptos" w:hAnsi="Aptos" w:eastAsia="Aptos" w:cs="Aptos"/>
          <w:i w:val="1"/>
          <w:iCs w:val="1"/>
          <w:noProof w:val="0"/>
          <w:sz w:val="24"/>
          <w:szCs w:val="24"/>
          <w:lang w:val="en-US"/>
        </w:rPr>
        <w:t>Broken Symmetries and the Masses of Gauge Bosons</w:t>
      </w:r>
      <w:r w:rsidRPr="62F33D42" w:rsidR="6839848B">
        <w:rPr>
          <w:rFonts w:ascii="Aptos" w:hAnsi="Aptos" w:eastAsia="Aptos" w:cs="Aptos"/>
          <w:noProof w:val="0"/>
          <w:sz w:val="24"/>
          <w:szCs w:val="24"/>
          <w:lang w:val="en-US"/>
        </w:rPr>
        <w:t>. (For the Higgs Field and Mass Acquisition).</w:t>
      </w:r>
    </w:p>
    <w:p xmlns:wp14="http://schemas.microsoft.com/office/word/2010/wordml" w:rsidP="62F33D42" wp14:paraId="470B6006" wp14:textId="0A16ACAD">
      <w:pPr>
        <w:pStyle w:val="ListParagraph"/>
        <w:numPr>
          <w:ilvl w:val="0"/>
          <w:numId w:val="4"/>
        </w:numPr>
        <w:spacing w:before="240" w:beforeAutospacing="off" w:after="240" w:afterAutospacing="off"/>
        <w:rPr>
          <w:rFonts w:ascii="Aptos" w:hAnsi="Aptos" w:eastAsia="Aptos" w:cs="Aptos"/>
          <w:noProof w:val="0"/>
          <w:sz w:val="24"/>
          <w:szCs w:val="24"/>
          <w:lang w:val="en-US"/>
        </w:rPr>
      </w:pPr>
      <w:r w:rsidRPr="62F33D42" w:rsidR="6839848B">
        <w:rPr>
          <w:rFonts w:ascii="Aptos" w:hAnsi="Aptos" w:eastAsia="Aptos" w:cs="Aptos"/>
          <w:b w:val="1"/>
          <w:bCs w:val="1"/>
          <w:noProof w:val="0"/>
          <w:sz w:val="24"/>
          <w:szCs w:val="24"/>
          <w:lang w:val="en-US"/>
        </w:rPr>
        <w:t>Maldacena, J.</w:t>
      </w:r>
      <w:r w:rsidRPr="62F33D42" w:rsidR="6839848B">
        <w:rPr>
          <w:rFonts w:ascii="Aptos" w:hAnsi="Aptos" w:eastAsia="Aptos" w:cs="Aptos"/>
          <w:noProof w:val="0"/>
          <w:sz w:val="24"/>
          <w:szCs w:val="24"/>
          <w:lang w:val="en-US"/>
        </w:rPr>
        <w:t xml:space="preserve"> (1997). </w:t>
      </w:r>
      <w:r w:rsidRPr="62F33D42" w:rsidR="6839848B">
        <w:rPr>
          <w:rFonts w:ascii="Aptos" w:hAnsi="Aptos" w:eastAsia="Aptos" w:cs="Aptos"/>
          <w:i w:val="1"/>
          <w:iCs w:val="1"/>
          <w:noProof w:val="0"/>
          <w:sz w:val="24"/>
          <w:szCs w:val="24"/>
          <w:lang w:val="en-US"/>
        </w:rPr>
        <w:t>The Large N Limit of Superconformal Field Theories and Supergravity</w:t>
      </w:r>
      <w:r w:rsidRPr="62F33D42" w:rsidR="6839848B">
        <w:rPr>
          <w:rFonts w:ascii="Aptos" w:hAnsi="Aptos" w:eastAsia="Aptos" w:cs="Aptos"/>
          <w:noProof w:val="0"/>
          <w:sz w:val="24"/>
          <w:szCs w:val="24"/>
          <w:lang w:val="en-US"/>
        </w:rPr>
        <w:t>. (On Holographic Principle and AdS/CFT duality).</w:t>
      </w:r>
    </w:p>
    <w:p xmlns:wp14="http://schemas.microsoft.com/office/word/2010/wordml" w:rsidP="62F33D42" wp14:paraId="2F1021E5" wp14:textId="2B956A43">
      <w:pPr>
        <w:pStyle w:val="ListParagraph"/>
        <w:numPr>
          <w:ilvl w:val="0"/>
          <w:numId w:val="4"/>
        </w:numPr>
        <w:spacing w:before="240" w:beforeAutospacing="off" w:after="240" w:afterAutospacing="off"/>
        <w:rPr>
          <w:rFonts w:ascii="Aptos" w:hAnsi="Aptos" w:eastAsia="Aptos" w:cs="Aptos"/>
          <w:noProof w:val="0"/>
          <w:sz w:val="24"/>
          <w:szCs w:val="24"/>
          <w:lang w:val="en-US"/>
        </w:rPr>
      </w:pPr>
      <w:r w:rsidRPr="62F33D42" w:rsidR="6839848B">
        <w:rPr>
          <w:rFonts w:ascii="Aptos" w:hAnsi="Aptos" w:eastAsia="Aptos" w:cs="Aptos"/>
          <w:b w:val="1"/>
          <w:bCs w:val="1"/>
          <w:noProof w:val="0"/>
          <w:sz w:val="24"/>
          <w:szCs w:val="24"/>
          <w:lang w:val="en-US"/>
        </w:rPr>
        <w:t>Planck, M.</w:t>
      </w:r>
      <w:r w:rsidRPr="62F33D42" w:rsidR="6839848B">
        <w:rPr>
          <w:rFonts w:ascii="Aptos" w:hAnsi="Aptos" w:eastAsia="Aptos" w:cs="Aptos"/>
          <w:noProof w:val="0"/>
          <w:sz w:val="24"/>
          <w:szCs w:val="24"/>
          <w:lang w:val="en-US"/>
        </w:rPr>
        <w:t xml:space="preserve"> (1899). </w:t>
      </w:r>
      <w:r w:rsidRPr="62F33D42" w:rsidR="6839848B">
        <w:rPr>
          <w:rFonts w:ascii="Aptos" w:hAnsi="Aptos" w:eastAsia="Aptos" w:cs="Aptos"/>
          <w:i w:val="1"/>
          <w:iCs w:val="1"/>
          <w:noProof w:val="0"/>
          <w:sz w:val="24"/>
          <w:szCs w:val="24"/>
          <w:lang w:val="en-US"/>
        </w:rPr>
        <w:t>On Irreversible Radiation Processes</w:t>
      </w:r>
      <w:r w:rsidRPr="62F33D42" w:rsidR="6839848B">
        <w:rPr>
          <w:rFonts w:ascii="Aptos" w:hAnsi="Aptos" w:eastAsia="Aptos" w:cs="Aptos"/>
          <w:noProof w:val="0"/>
          <w:sz w:val="24"/>
          <w:szCs w:val="24"/>
          <w:lang w:val="en-US"/>
        </w:rPr>
        <w:t>. (For the Planck Length as a fundamental threshold).</w:t>
      </w:r>
    </w:p>
    <w:p xmlns:wp14="http://schemas.microsoft.com/office/word/2010/wordml" wp14:paraId="2C078E63" wp14:textId="0898D69E"/>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4">
    <w:nsid w:val="355b137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1993ae2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64f826b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1be839d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1D593EAE"/>
    <w:rsid w:val="1D593EAE"/>
    <w:rsid w:val="62F33D42"/>
    <w:rsid w:val="6839848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593EAE"/>
  <w15:chartTrackingRefBased/>
  <w15:docId w15:val="{A74AAD7B-6278-41A8-BD7A-806FA0807701}"/>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1">
    <w:uiPriority w:val="9"/>
    <w:name w:val="heading 1"/>
    <w:basedOn w:val="Normal"/>
    <w:next w:val="Normal"/>
    <w:qFormat/>
    <w:rsid w:val="62F33D42"/>
    <w:rPr>
      <w:rFonts w:ascii="Aptos Display" w:hAnsi="Aptos Display" w:eastAsia="" w:cs=""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 w:type="paragraph" w:styleId="Heading3">
    <w:uiPriority w:val="9"/>
    <w:name w:val="heading 3"/>
    <w:basedOn w:val="Normal"/>
    <w:next w:val="Normal"/>
    <w:unhideWhenUsed/>
    <w:qFormat/>
    <w:rsid w:val="62F33D42"/>
    <w:rPr>
      <w:rFonts w:eastAsia="" w:cs="" w:eastAsiaTheme="majorEastAsia" w:cstheme="majorBidi"/>
      <w:color w:val="0F4761" w:themeColor="accent1" w:themeTint="FF" w:themeShade="BF"/>
      <w:sz w:val="28"/>
      <w:szCs w:val="28"/>
    </w:rPr>
    <w:pPr>
      <w:keepNext w:val="1"/>
      <w:keepLines w:val="1"/>
      <w:spacing w:before="160" w:after="80"/>
      <w:outlineLvl w:val="2"/>
    </w:pPr>
  </w:style>
  <w:style w:type="paragraph" w:styleId="ListParagraph">
    <w:uiPriority w:val="34"/>
    <w:name w:val="List Paragraph"/>
    <w:basedOn w:val="Normal"/>
    <w:qFormat/>
    <w:rsid w:val="62F33D42"/>
    <w:pPr>
      <w:spacing/>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numbering" Target="numbering.xml" Id="R9b395b66d06e44e0"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2026-02-24T07:17:05.2040669Z</dcterms:created>
  <dcterms:modified xsi:type="dcterms:W3CDTF">2026-02-24T07:18:31.4433221Z</dcterms:modified>
  <dc:creator>Barry Curran</dc:creator>
  <lastModifiedBy>Barry Curran</lastModifiedBy>
</coreProperties>
</file>