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spacing w:before="240" w:after="240"/>
        <w:rPr/>
      </w:pPr>
      <w:r>
        <w:rPr/>
        <w:t>Cahier de Conception Technique Backend</w:t>
      </w:r>
    </w:p>
    <w:p>
      <w:pPr>
        <w:pStyle w:val="Heading2"/>
        <w:pBdr/>
        <w:shd w:val="clear" w:fill="auto"/>
        <w:spacing w:lineRule="auto" w:line="240" w:before="0" w:after="240"/>
        <w:rPr/>
      </w:pPr>
      <w:r>
        <w:rPr/>
        <w:t>API REST Sécurisée de Gestion Médicale</w:t>
      </w:r>
    </w:p>
    <w:p>
      <w:pPr>
        <w:pStyle w:val="Heading3"/>
        <w:pBdr/>
        <w:shd w:val="clear" w:fill="auto"/>
        <w:spacing w:lineRule="auto" w:line="240" w:before="0" w:after="300"/>
        <w:rPr/>
      </w:pPr>
      <w:r>
        <w:rPr/>
        <w:t>Projet de Fin de Formation Web Full-Stack – ODC-GUINÉE</w:t>
      </w:r>
    </w:p>
    <w:p>
      <w:pPr>
        <w:pStyle w:val="Heading2"/>
        <w:pBdr/>
        <w:shd w:val="clear" w:fill="auto"/>
        <w:spacing w:lineRule="auto" w:line="240" w:before="300" w:after="225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/>
        <w:t>1. Choix Technologiques &amp; Architecture Globale</w:t>
      </w:r>
    </w:p>
    <w:p>
      <w:pPr>
        <w:pStyle w:val="normal1"/>
        <w:pBdr/>
        <w:shd w:val="clear" w:fill="auto"/>
        <w:spacing w:lineRule="auto" w:line="300"/>
        <w:rPr/>
      </w:pPr>
      <w:r>
        <w:rPr/>
        <w:t xml:space="preserve">Le backend a été conçu selon une </w:t>
      </w:r>
      <w:r>
        <w:rPr>
          <w:b/>
          <w:bCs/>
        </w:rPr>
        <w:t>Architecture Découplée (Client-Serveur)</w:t>
      </w:r>
      <w:r>
        <w:rPr/>
        <w:t xml:space="preserve">, communiquant exclusivement via des interfaces de programmation </w:t>
      </w:r>
      <w:r>
        <w:rPr>
          <w:b/>
          <w:bCs/>
        </w:rPr>
        <w:t>API REST</w:t>
      </w:r>
      <w:r>
        <w:rPr/>
        <w:t>.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Langage &amp; Framework :</w:t>
      </w:r>
      <w:r>
        <w:rPr/>
        <w:t xml:space="preserve"> Java </w:t>
      </w:r>
      <w:r>
        <w:rPr/>
        <w:t>25</w:t>
      </w:r>
      <w:r>
        <w:rPr/>
        <w:t xml:space="preserve"> / Spring Boot 3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Sécurité :</w:t>
      </w:r>
      <w:r>
        <w:rPr/>
        <w:t xml:space="preserve"> Spring Security 6 &amp; JSON Web Tokens (JWT) Stateless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Gestionnaire de Dépendances :</w:t>
      </w:r>
      <w:r>
        <w:rPr/>
        <w:t xml:space="preserve"> Maven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Persistance des données :</w:t>
      </w:r>
      <w:r>
        <w:rPr/>
        <w:t xml:space="preserve"> Spring Data JPA / Hibernate</w:t>
      </w:r>
    </w:p>
    <w:p>
      <w:pPr>
        <w:pStyle w:val="normal1"/>
        <w:numPr>
          <w:ilvl w:val="0"/>
          <w:numId w:val="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Base de Données :</w:t>
      </w:r>
      <w:r>
        <w:rPr/>
        <w:t xml:space="preserve"> PostgreSQL / MySQL (Conforme 3FN)</w:t>
      </w:r>
    </w:p>
    <w:p>
      <w:pPr>
        <w:pStyle w:val="Heading2"/>
        <w:pBdr/>
        <w:shd w:val="clear" w:fill="auto"/>
        <w:rPr/>
      </w:pPr>
      <w:r>
        <w:rPr/>
        <w:t>2. Architecture Logicielle (Couches Applicatives)</w:t>
      </w:r>
    </w:p>
    <w:p>
      <w:pPr>
        <w:pStyle w:val="normal1"/>
        <w:pBdr/>
        <w:shd w:val="clear" w:fill="auto"/>
        <w:spacing w:lineRule="auto" w:line="300"/>
        <w:rPr/>
      </w:pPr>
      <w:r>
        <w:rPr/>
        <w:t>Le code source respecte une architecture en couches strictes afin de garantir la séparation des responsabilités, la maintenabilité et l'extensibilité du projet :</w:t>
      </w:r>
    </w:p>
    <w:p>
      <w:pPr>
        <w:pStyle w:val="normal1"/>
        <w:pBdr/>
        <w:shd w:val="clear" w:fill="auto"/>
        <w:spacing w:lineRule="auto" w:line="300" w:before="225" w:after="450"/>
        <w:ind w:hanging="0" w:start="225" w:end="225"/>
        <w:rPr>
          <w:rFonts w:ascii="Arial" w:hAnsi="Arial" w:eastAsia="Arial" w:cs="Arial"/>
          <w:shd w:fill="F8F9FA" w:val="clear"/>
        </w:rPr>
      </w:pPr>
      <w:r>
        <w:rPr>
          <w:rFonts w:eastAsia="Arial" w:cs="Arial"/>
          <w:shd w:fill="F8F9FA" w:val="clear"/>
        </w:rPr>
        <w:t xml:space="preserve">[ Client React ] </w:t>
        <w:br/>
        <w:t xml:space="preserve">       │ (Requêtes HTTP + JWT Bearer)</w:t>
        <w:br/>
        <w:t xml:space="preserve">       ▼</w:t>
        <w:br/>
        <w:t xml:space="preserve"> 1. CONTROLLER LAYER  (Endpoints REST, Validation des DTOs)</w:t>
        <w:br/>
        <w:t xml:space="preserve">       │</w:t>
        <w:br/>
        <w:t xml:space="preserve">       ▼</w:t>
        <w:br/>
        <w:t xml:space="preserve"> 2. SERVICE LAYER     (Logique Métier, Transactions, Sécurité contextuelle)</w:t>
        <w:br/>
        <w:t xml:space="preserve">       │</w:t>
        <w:br/>
        <w:t xml:space="preserve">       ▼</w:t>
        <w:br/>
        <w:t xml:space="preserve"> 3. REPOSITORY LAYER  (Abstraction Spring Data JPA, Requêtes SQL dérivées)</w:t>
        <w:br/>
        <w:t xml:space="preserve">       │</w:t>
        <w:br/>
        <w:t xml:space="preserve">       ▼</w:t>
        <w:br/>
        <w:t xml:space="preserve"> 4. MODEL LAYER       (Entités Physiques de la Base de Données)</w:t>
        <w:br/>
      </w:r>
    </w:p>
    <w:p>
      <w:pPr>
        <w:pStyle w:val="Heading2"/>
        <w:pBdr/>
        <w:shd w:val="clear" w:fill="auto"/>
        <w:spacing w:lineRule="auto" w:line="240" w:before="0" w:after="225"/>
        <w:rPr/>
      </w:pPr>
      <w:r>
        <w:rPr/>
        <w:t>3. Spécifications de la Couche Modèle (Models)</w:t>
      </w:r>
    </w:p>
    <w:p>
      <w:pPr>
        <w:pStyle w:val="normal1"/>
        <w:pBdr/>
        <w:shd w:val="clear" w:fill="auto"/>
        <w:spacing w:lineRule="auto" w:line="300"/>
        <w:rPr/>
      </w:pPr>
      <w:r>
        <w:rPr/>
        <w:t xml:space="preserve">Pour répondre à l'exigence d'une base de données normalisée en </w:t>
      </w:r>
      <w:r>
        <w:rPr>
          <w:b/>
          <w:bCs/>
        </w:rPr>
        <w:t>3FN</w:t>
      </w:r>
      <w:r>
        <w:rPr/>
        <w:t xml:space="preserve"> tout en conservant un code Java propre, la stratégie d'</w:t>
      </w:r>
      <w:r>
        <w:rPr>
          <w:b/>
          <w:bCs/>
        </w:rPr>
        <w:t>Héritage par Jointure (InheritanceType.JOINED)</w:t>
      </w:r>
      <w:r>
        <w:rPr/>
        <w:t xml:space="preserve"> a été implémentée :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User (Classe Mère) :</w:t>
      </w:r>
      <w:r>
        <w:rPr/>
        <w:t xml:space="preserve"> Centralise les informations d'authentification (idUser, email, password, role, estActif).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Patient (Classe Fille) :</w:t>
      </w:r>
      <w:r>
        <w:rPr/>
        <w:t xml:space="preserve"> Étend User par jointure pour encapsuler les attributs spécifiques aux patients (idPatient, numeroSecu).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Medecin (Classe Fille) :</w:t>
      </w:r>
      <w:r>
        <w:rPr/>
        <w:t xml:space="preserve"> Étend User par jointure pour encapsuler les informations médicales professionnelles (idMedecin, matricule, relation avec Specialite).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Specialite :</w:t>
      </w:r>
      <w:r>
        <w:rPr/>
        <w:t xml:space="preserve"> Gère les domaines d'expertise médicale des médecins.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Disponibilite :</w:t>
      </w:r>
      <w:r>
        <w:rPr/>
        <w:t xml:space="preserve"> Représente les créneaux horaires ouverts par un médecin.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RendezVous :</w:t>
      </w:r>
      <w:r>
        <w:rPr/>
        <w:t xml:space="preserve"> Gère les réservations associant un Patient et une Disponibilite spécifique.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Consultation :</w:t>
      </w:r>
      <w:r>
        <w:rPr/>
        <w:t xml:space="preserve"> Fiche historique médicale (Diagnostic, Notes, Ordonnance) liée de manière unique (1:1) à un rendez-vous honoré.</w:t>
      </w:r>
    </w:p>
    <w:p>
      <w:pPr>
        <w:pStyle w:val="normal1"/>
        <w:numPr>
          <w:ilvl w:val="0"/>
          <w:numId w:val="2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Notification :</w:t>
      </w:r>
      <w:r>
        <w:rPr/>
        <w:t xml:space="preserve"> Trace le flux d'alertes applicatives pour l'ensemble des utilisateurs.</w:t>
      </w:r>
    </w:p>
    <w:p>
      <w:pPr>
        <w:pStyle w:val="Heading2"/>
        <w:pBdr/>
        <w:shd w:val="clear" w:fill="auto"/>
        <w:rPr/>
      </w:pPr>
      <w:r>
        <w:rPr/>
        <w:t>4. Spécifications de la Couche Accès aux Données (Repositories)</w:t>
      </w:r>
    </w:p>
    <w:p>
      <w:pPr>
        <w:pStyle w:val="normal1"/>
        <w:pBdr/>
        <w:shd w:val="clear" w:fill="auto"/>
        <w:spacing w:lineRule="auto" w:line="300"/>
        <w:rPr/>
      </w:pPr>
      <w:r>
        <w:rPr/>
        <w:t>Les interfaces étendent JpaRepository pour s'affranchir du code SQL brut tout en tirant parti de la puissance des requêtes dérivées :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UserRepository :</w:t>
      </w:r>
      <w:r>
        <w:rPr/>
        <w:t xml:space="preserve"> Recherche par email pour le processus d'authentification.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MedecinRepository :</w:t>
      </w:r>
      <w:r>
        <w:rPr/>
        <w:t xml:space="preserve"> Extraction par l'email de l'utilisateur connecté (findByUser_Email).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PatientRepository :</w:t>
      </w:r>
      <w:r>
        <w:rPr/>
        <w:t xml:space="preserve"> Extraction par l'email de l'utilisateur connecté (findByUser_Email).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DisponibiliteRepository :</w:t>
      </w:r>
      <w:r>
        <w:rPr/>
        <w:t xml:space="preserve"> Filtrage des créneaux actifs et libres.</w:t>
      </w:r>
    </w:p>
    <w:p>
      <w:pPr>
        <w:pStyle w:val="normal1"/>
        <w:numPr>
          <w:ilvl w:val="0"/>
          <w:numId w:val="3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RendezVousRepository :</w:t>
      </w:r>
      <w:r>
        <w:rPr/>
        <w:t xml:space="preserve"> Suivi des plannings par ID de profil métier (idMedecin ou idPatient).</w:t>
      </w:r>
    </w:p>
    <w:p>
      <w:pPr>
        <w:pStyle w:val="Heading2"/>
        <w:pBdr/>
        <w:shd w:val="clear" w:fill="auto"/>
        <w:rPr/>
      </w:pPr>
      <w:r>
        <w:rPr/>
        <w:t>5. Spécifications de la Couche Métier (Services)</w:t>
      </w:r>
    </w:p>
    <w:p>
      <w:pPr>
        <w:pStyle w:val="normal1"/>
        <w:pBdr/>
        <w:shd w:val="clear" w:fill="auto"/>
        <w:spacing w:lineRule="auto" w:line="300" w:before="0" w:after="240"/>
        <w:rPr/>
      </w:pPr>
      <w:r>
        <w:rPr/>
        <w:t>Les services portent l'ensemble des règles de gestion et intègrent l'annotation @Transactional pour garantir l'intégrité des données en cas d'erreur.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AuthService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registerPatient :</w:t>
      </w:r>
      <w:r>
        <w:rPr/>
        <w:t xml:space="preserve"> Inscription publique. Crée simultanément l'entité User (rôle PATIENT, mot de passe haché par BCrypt) et son profil Patient associé, puis génère un token JWT initial.</w:t>
      </w:r>
    </w:p>
    <w:p>
      <w:pPr>
        <w:pStyle w:val="normal1"/>
        <w:numPr>
          <w:ilvl w:val="0"/>
          <w:numId w:val="4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authenticateUser / authenticateAdmin :</w:t>
      </w:r>
      <w:r>
        <w:rPr/>
        <w:t xml:space="preserve"> Vérification des identifiants et retour du jeton JWT incluant le rôle de l'utilisateur.</w:t>
      </w:r>
    </w:p>
    <w:p>
      <w:pPr>
        <w:pStyle w:val="Heading3"/>
        <w:pBdr/>
        <w:shd w:val="clear" w:fill="auto"/>
        <w:rPr/>
      </w:pPr>
      <w:r>
        <w:rPr/>
        <w:t>MedecinService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declareDisponibilite :</w:t>
      </w:r>
      <w:r>
        <w:rPr/>
        <w:t xml:space="preserve"> Calcule automatiquement la durée en minutes entre l'heure de début et de fin, puis persiste le créneau.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changerStatutRdv :</w:t>
      </w:r>
      <w:r>
        <w:rPr/>
        <w:t xml:space="preserve"> Permet la confirmation ou l'annulation d'un rendez-vous. En cas d'annulation, le créneau de disponibilité est automatiquement réouvert (estLibre = true).</w:t>
      </w:r>
    </w:p>
    <w:p>
      <w:pPr>
        <w:pStyle w:val="normal1"/>
        <w:numPr>
          <w:ilvl w:val="0"/>
          <w:numId w:val="5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redigerConsultation :</w:t>
      </w:r>
      <w:r>
        <w:rPr/>
        <w:t xml:space="preserve"> Permet la saisie définitive de la fiche médicale. Une barrière de sécurité vérifie que le médecin connecté est bien le propriétaire du rendez-vous.</w:t>
      </w:r>
    </w:p>
    <w:p>
      <w:pPr>
        <w:pStyle w:val="Heading3"/>
        <w:pBdr/>
        <w:shd w:val="clear" w:fill="auto"/>
        <w:rPr/>
      </w:pPr>
      <w:r>
        <w:rPr/>
        <w:t>PatientService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prendreRendezVous :</w:t>
      </w:r>
      <w:r>
        <w:rPr/>
        <w:t xml:space="preserve"> Réserve un créneau libre. La disponibilité passe instantanément à estLibre = false pour bloquer toute concurrence.</w:t>
      </w:r>
    </w:p>
    <w:p>
      <w:pPr>
        <w:pStyle w:val="normal1"/>
        <w:numPr>
          <w:ilvl w:val="0"/>
          <w:numId w:val="6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annulerRendezVous :</w:t>
      </w:r>
      <w:r>
        <w:rPr/>
        <w:t xml:space="preserve"> Met à jour le statut et libère la plage horaire pour les autres patients.</w:t>
      </w:r>
    </w:p>
    <w:p>
      <w:pPr>
        <w:pStyle w:val="Heading2"/>
        <w:pBdr/>
        <w:shd w:val="clear" w:fill="auto"/>
        <w:rPr/>
      </w:pPr>
      <w:r>
        <w:rPr/>
        <w:t>6. Spécifications de la Couche Contrôleurs (Controllers)</w:t>
      </w:r>
    </w:p>
    <w:p>
      <w:pPr>
        <w:pStyle w:val="normal1"/>
        <w:pBdr/>
        <w:shd w:val="clear" w:fill="auto"/>
        <w:spacing w:lineRule="auto" w:line="300" w:before="0" w:after="240"/>
        <w:rPr/>
      </w:pPr>
      <w:r>
        <w:rPr/>
        <w:t>Les contrôleurs exposent les endpoints de l'application et sécurisent l'injection du contexte de l'utilisateur connecté via l'objet Authentication.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Endpoints Publics (/api/auth/**)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300"/>
        <w:ind w:hanging="360" w:start="600"/>
        <w:rPr/>
      </w:pPr>
      <w:r>
        <w:rPr/>
        <w:t>POST /api/auth/register : Inscription d'un nouveau patient.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300"/>
        <w:ind w:hanging="360" w:start="600"/>
        <w:rPr/>
      </w:pPr>
      <w:r>
        <w:rPr/>
        <w:t>POST /api/auth/login : Connexion générale (Patient / Médecin).</w:t>
      </w:r>
    </w:p>
    <w:p>
      <w:pPr>
        <w:pStyle w:val="normal1"/>
        <w:numPr>
          <w:ilvl w:val="0"/>
          <w:numId w:val="7"/>
        </w:numPr>
        <w:pBdr/>
        <w:shd w:val="clear" w:fill="auto"/>
        <w:spacing w:lineRule="auto" w:line="300"/>
        <w:ind w:hanging="360" w:start="600"/>
        <w:rPr/>
      </w:pPr>
      <w:r>
        <w:rPr/>
        <w:t>POST /api/auth/admin/login : Connexion hautement sécurisée de l'administrateur.</w:t>
      </w:r>
    </w:p>
    <w:p>
      <w:pPr>
        <w:pStyle w:val="Heading3"/>
        <w:pBdr/>
        <w:shd w:val="clear" w:fill="auto"/>
        <w:rPr/>
      </w:pPr>
      <w:r>
        <w:rPr/>
        <w:t>Endpoints Patients (/api/patient/**)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start="600"/>
        <w:rPr/>
      </w:pPr>
      <w:r>
        <w:rPr/>
        <w:t>GET /api/patient/disponibilites : Liste des créneaux médicaux vacants.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start="600"/>
        <w:rPr/>
      </w:pPr>
      <w:r>
        <w:rPr/>
        <w:t>POST /api/patient/rendez-vous : Réservation d'une consultation.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start="600"/>
        <w:rPr/>
      </w:pPr>
      <w:r>
        <w:rPr/>
        <w:t>GET /api/patient/rendez-vous : Liste de ses rendez-vous programmés.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start="600"/>
        <w:rPr/>
      </w:pPr>
      <w:r>
        <w:rPr/>
        <w:t>PATCH /api/patient/rendez-vous/{id}/annuler : Annulation d'une réservation.</w:t>
      </w:r>
    </w:p>
    <w:p>
      <w:pPr>
        <w:pStyle w:val="normal1"/>
        <w:numPr>
          <w:ilvl w:val="0"/>
          <w:numId w:val="8"/>
        </w:numPr>
        <w:pBdr/>
        <w:shd w:val="clear" w:fill="auto"/>
        <w:spacing w:lineRule="auto" w:line="300"/>
        <w:ind w:hanging="360" w:start="600"/>
        <w:rPr/>
      </w:pPr>
      <w:r>
        <w:rPr/>
        <w:t>GET /api/patient/historique : Consultation de son dossier médical et de ses ordonnances passées.</w:t>
      </w:r>
    </w:p>
    <w:p>
      <w:pPr>
        <w:pStyle w:val="Heading3"/>
        <w:pBdr/>
        <w:shd w:val="clear" w:fill="auto"/>
        <w:rPr/>
      </w:pPr>
      <w:r>
        <w:rPr/>
        <w:t>Endpoints Médecins (/api/medecin/**)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/>
        <w:ind w:hanging="360" w:start="600"/>
        <w:rPr/>
      </w:pPr>
      <w:r>
        <w:rPr/>
        <w:t>POST /api/medecin/disponibilites : Déclaration d'un créneau de travail.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/>
        <w:ind w:hanging="360" w:start="600"/>
        <w:rPr/>
      </w:pPr>
      <w:r>
        <w:rPr/>
        <w:t>GET /api/medecin/disponibilites : Liste de ses propres disponibilités créées.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/>
        <w:ind w:hanging="360" w:start="600"/>
        <w:rPr/>
      </w:pPr>
      <w:r>
        <w:rPr/>
        <w:t>GET /api/medecin/rendez-vous : Liste des patients attendus.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/>
        <w:ind w:hanging="360" w:start="600"/>
        <w:rPr/>
      </w:pPr>
      <w:r>
        <w:rPr/>
        <w:t>PATCH /api/medecin/rendez-vous/{id}/confirmer : Validation d'un rendez-vous en attente.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/>
        <w:ind w:hanging="360" w:start="600"/>
        <w:rPr/>
      </w:pPr>
      <w:r>
        <w:rPr/>
        <w:t>PATCH /api/medecin/rendez-vous/{id}/annuler : Annulation d'un rendez-vous.</w:t>
      </w:r>
    </w:p>
    <w:p>
      <w:pPr>
        <w:pStyle w:val="normal1"/>
        <w:numPr>
          <w:ilvl w:val="0"/>
          <w:numId w:val="9"/>
        </w:numPr>
        <w:pBdr/>
        <w:shd w:val="clear" w:fill="auto"/>
        <w:spacing w:lineRule="auto" w:line="300"/>
        <w:ind w:hanging="360" w:start="600"/>
        <w:rPr/>
      </w:pPr>
      <w:r>
        <w:rPr/>
        <w:t>POST /api/medecin/rendez-vous/{id}/consultation : Clôture du rendez-vous et rédaction du rapport médical.</w:t>
      </w:r>
    </w:p>
    <w:p>
      <w:pPr>
        <w:pStyle w:val="Heading3"/>
        <w:pBdr/>
        <w:shd w:val="clear" w:fill="auto"/>
        <w:rPr/>
      </w:pPr>
      <w:r>
        <w:rPr/>
        <w:t>Endpoints Administration (/api/admin/**)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300"/>
        <w:ind w:hanging="360" w:start="600"/>
        <w:rPr/>
      </w:pPr>
      <w:r>
        <w:rPr/>
        <w:t>GET /api/admin/users : Visibilité à 360° sur l'ensemble des comptes de la plateforme.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300"/>
        <w:ind w:hanging="360" w:start="600"/>
        <w:rPr/>
      </w:pPr>
      <w:r>
        <w:rPr/>
        <w:t>POST /api/admin/medecins : Création exclusive et sécurisée d'un compte médecin.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300"/>
        <w:ind w:hanging="360" w:start="600"/>
        <w:rPr/>
      </w:pPr>
      <w:r>
        <w:rPr/>
        <w:t>PATCH /api/admin/users/{id}/desactiver : Désactivation d'un utilisateur (le compte est bloqué mais les données restent historisées pour audit).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300"/>
        <w:ind w:hanging="360" w:start="600"/>
        <w:rPr/>
      </w:pPr>
      <w:r>
        <w:rPr/>
        <w:t>PATCH /api/admin/users/{id}/activer : Réactivation d'un compte suspendu.</w:t>
      </w:r>
    </w:p>
    <w:p>
      <w:pPr>
        <w:pStyle w:val="normal1"/>
        <w:numPr>
          <w:ilvl w:val="0"/>
          <w:numId w:val="10"/>
        </w:numPr>
        <w:pBdr/>
        <w:shd w:val="clear" w:fill="auto"/>
        <w:spacing w:lineRule="auto" w:line="300"/>
        <w:ind w:hanging="360" w:start="600"/>
        <w:rPr/>
      </w:pPr>
      <w:r>
        <w:rPr/>
        <w:t>GET /api/admin/rendez-vous : Surveillance en temps réel de l'ensemble du planning de la structure.</w:t>
      </w:r>
    </w:p>
    <w:p>
      <w:pPr>
        <w:pStyle w:val="Heading2"/>
        <w:pBdr/>
        <w:shd w:val="clear" w:fill="auto"/>
        <w:rPr/>
      </w:pPr>
      <w:r>
        <w:rPr/>
        <w:t>7. Sécurité Applicative &amp; Filtrage</w:t>
      </w:r>
    </w:p>
    <w:p>
      <w:pPr>
        <w:pStyle w:val="normal1"/>
        <w:pBdr/>
        <w:shd w:val="clear" w:fill="auto"/>
        <w:spacing w:lineRule="auto" w:line="300"/>
        <w:rPr/>
      </w:pPr>
      <w:r>
        <w:rPr/>
        <w:t xml:space="preserve">La sécurité du backend repose sur une configuration </w:t>
      </w:r>
      <w:r>
        <w:rPr>
          <w:b/>
          <w:bCs/>
        </w:rPr>
        <w:t>Stateless</w:t>
      </w:r>
      <w:r>
        <w:rPr/>
        <w:t xml:space="preserve"> stricte :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Hachage :</w:t>
      </w:r>
      <w:r>
        <w:rPr/>
        <w:t xml:space="preserve"> Aucun mot de passe n'est stocké en clair. Utilisation systématique de BCryptPasswordEncoder.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JwtAuthenticationFilter :</w:t>
      </w:r>
      <w:r>
        <w:rPr/>
        <w:t xml:space="preserve"> Ce filtre intercepte chaque requête entrante, extrait l'en-tête Authorization: Bearer, valide l'authenticité et la date d'expiration du jeton, puis injecte les droits et rôles de l'utilisateur dans le contexte de sécurité de Spring.</w:t>
      </w:r>
    </w:p>
    <w:p>
      <w:pPr>
        <w:pStyle w:val="normal1"/>
        <w:numPr>
          <w:ilvl w:val="0"/>
          <w:numId w:val="11"/>
        </w:numPr>
        <w:pBdr/>
        <w:shd w:val="clear" w:fill="auto"/>
        <w:spacing w:lineRule="auto" w:line="300"/>
        <w:ind w:hanging="360" w:start="600"/>
        <w:rPr/>
      </w:pPr>
      <w:r>
        <w:rPr>
          <w:b/>
          <w:bCs/>
        </w:rPr>
        <w:t>Protection Cross-Origin (CORS) &amp; CSRF :</w:t>
      </w:r>
      <w:r>
        <w:rPr/>
        <w:t xml:space="preserve"> Le mécanisme CSRF est désactivé car l'authentification n'utilise pas les cookies du navigateur mais un token volatile, immunisant naturellement l'API contre les attaques de type contrefaçon de requête intersite.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4</Pages>
  <Words>922</Words>
  <Characters>5836</Characters>
  <CharactersWithSpaces>6714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2026-06-26T14:58:35Z</dcterms:modified>
  <cp:revision>1</cp:revision>
  <dc:subject/>
  <dc:title/>
</cp:coreProperties>
</file>