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640A"/>
          <w:sz w:val="56"/>
        </w:rPr>
        <w:t>MedConnect ODC</w:t>
      </w:r>
    </w:p>
    <w:p>
      <w:pPr>
        <w:jc w:val="center"/>
      </w:pPr>
      <w:r>
        <w:rPr>
          <w:color w:val="646464"/>
          <w:sz w:val="28"/>
        </w:rPr>
        <w:t>Cahier des Charges — Version 2.0</w:t>
      </w:r>
    </w:p>
    <w:p/>
    <w:p>
      <w:pPr>
        <w:jc w:val="center"/>
      </w:pPr>
      <w:r>
        <w:rPr>
          <w:i/>
        </w:rPr>
        <w:t>Plateforme de gestion médicale — ODC Guinée × MedicRdv</w:t>
        <w:br/>
        <w:t>Date : 30 June 2026</w:t>
      </w:r>
    </w:p>
    <w:p>
      <w:r>
        <w:br w:type="page"/>
      </w:r>
    </w:p>
    <w:p>
      <w:pPr>
        <w:pStyle w:val="Heading1"/>
      </w:pPr>
      <w:r>
        <w:rPr>
          <w:color w:val="E66414"/>
        </w:rPr>
        <w:t>1. Contexte et Objectifs</w:t>
      </w:r>
    </w:p>
    <w:p>
      <w:r>
        <w:t>MedConnect ODC est une plateforme web de santé numérique développée en partenariat avec l'Orange Digital Center (ODC) Guinée et MedicRdv. Elle vise à moderniser le système de prise de rendez-vous médicaux en Guinée, en connectant patients, médecins et administrateurs via une interface unifiée, sécurisée et accessible depuis tout appareil connecté.</w:t>
      </w:r>
    </w:p>
    <w:p>
      <w:pPr>
        <w:pStyle w:val="Heading1"/>
      </w:pPr>
      <w:r>
        <w:rPr>
          <w:color w:val="E66414"/>
        </w:rPr>
        <w:t>2. Périmètre fonctionnel</w:t>
      </w:r>
    </w:p>
    <w:p>
      <w:r>
        <w:t>La plateforme couvre les domaines fonctionnels suivants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Fonctionnalité</w:t>
            </w:r>
          </w:p>
        </w:tc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Authentification</w:t>
            </w:r>
          </w:p>
        </w:tc>
        <w:tc>
          <w:tcPr>
            <w:tcW w:type="dxa" w:w="4320"/>
          </w:tcPr>
          <w:p>
            <w:r>
              <w:t>Inscription patient, connexion JWT, réinitialisation de mot de passe, connexion admin avec clé secrète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Gestion des RDV</w:t>
            </w:r>
          </w:p>
        </w:tc>
        <w:tc>
          <w:tcPr>
            <w:tcW w:type="dxa" w:w="4320"/>
          </w:tcPr>
          <w:p>
            <w:r>
              <w:t>Recherche de médecins, sélection de créneaux, prise de RDV, confirmation/annulation par le médecin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Dossier médical</w:t>
            </w:r>
          </w:p>
        </w:tc>
        <w:tc>
          <w:tcPr>
            <w:tcW w:type="dxa" w:w="4320"/>
          </w:tcPr>
          <w:p>
            <w:r>
              <w:t>Historique des consultations, ordonnances, diagnostic, notes médicales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Administration</w:t>
            </w:r>
          </w:p>
        </w:tc>
        <w:tc>
          <w:tcPr>
            <w:tcW w:type="dxa" w:w="4320"/>
          </w:tcPr>
          <w:p>
            <w:r>
              <w:t>Tableau de bord admin, ajout de médecins, activation/désactivation d'utilisateurs, liste des RDV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Notifications</w:t>
            </w:r>
          </w:p>
        </w:tc>
        <w:tc>
          <w:tcPr>
            <w:tcW w:type="dxa" w:w="4320"/>
          </w:tcPr>
          <w:p>
            <w:r>
              <w:t>Alertes en temps réel, cloche avec compteur, marquage lu/non-lu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Profil utilisateur</w:t>
            </w:r>
          </w:p>
        </w:tc>
        <w:tc>
          <w:tcPr>
            <w:tcW w:type="dxa" w:w="4320"/>
          </w:tcPr>
          <w:p>
            <w:r>
              <w:t>Modification profil, changement mot de passe, upload photo de profil</w:t>
            </w:r>
          </w:p>
        </w:tc>
      </w:tr>
    </w:tbl>
    <w:p>
      <w:pPr>
        <w:pStyle w:val="Heading1"/>
      </w:pPr>
      <w:r>
        <w:rPr>
          <w:color w:val="E66414"/>
        </w:rPr>
        <w:t>3. Acteurs et Rôles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Responsabilités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PATIENT</w:t>
            </w:r>
          </w:p>
        </w:tc>
        <w:tc>
          <w:tcPr>
            <w:tcW w:type="dxa" w:w="4320"/>
          </w:tcPr>
          <w:p>
            <w:r>
              <w:t>Recherche médecins, prend RDV, consulte dossier médical, gère son profil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MEDECIN</w:t>
            </w:r>
          </w:p>
        </w:tc>
        <w:tc>
          <w:tcPr>
            <w:tcW w:type="dxa" w:w="4320"/>
          </w:tcPr>
          <w:p>
            <w:r>
              <w:t>Gère créneaux, confirme/annule RDV, rédige consultations, reçoit notifications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4320"/>
          </w:tcPr>
          <w:p>
            <w:r>
              <w:t>Accès complet : gestion utilisateurs, ajout médecins, supervision des RDV</w:t>
            </w:r>
          </w:p>
        </w:tc>
      </w:tr>
    </w:tbl>
    <w:p>
      <w:pPr>
        <w:pStyle w:val="Heading1"/>
      </w:pPr>
      <w:r>
        <w:rPr>
          <w:color w:val="E66414"/>
        </w:rPr>
        <w:t>4. Stack Technologique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Couche</w:t>
            </w:r>
          </w:p>
        </w:tc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4320"/>
          </w:tcPr>
          <w:p>
            <w:r>
              <w:t>React 18, TypeScript, Vite, Tailwind CSS, shadcn/ui, React Router v6, TanStack 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320"/>
          </w:tcPr>
          <w:p>
            <w:r>
              <w:t>Spring Boot 3, Java 17, Spring Security, JWT, Spring Data JPA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de données</w:t>
            </w:r>
          </w:p>
        </w:tc>
        <w:tc>
          <w:tcPr>
            <w:tcW w:type="dxa" w:w="4320"/>
          </w:tcPr>
          <w:p>
            <w:r>
              <w:t>MySQL 8 — modèle relationnel complet (User, Medecin, Patient, RendezVous, Consultation, Disponibilite, Notification, Specialite)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Sécurité</w:t>
            </w:r>
          </w:p>
        </w:tc>
        <w:tc>
          <w:tcPr>
            <w:tcW w:type="dxa" w:w="4320"/>
          </w:tcPr>
          <w:p>
            <w:r>
              <w:t>JWT Bearer Token, BCrypt password hashing, CORS configuré, HTTPS recommandé en 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Communication</w:t>
            </w:r>
          </w:p>
        </w:tc>
        <w:tc>
          <w:tcPr>
            <w:tcW w:type="dxa" w:w="4320"/>
          </w:tcPr>
          <w:p>
            <w:r>
              <w:t>REST API JSON, endpoints sécurisés par rôle (/patient/*, /medecin/*, /admin/*)</w:t>
            </w:r>
          </w:p>
        </w:tc>
      </w:tr>
    </w:tbl>
    <w:p>
      <w:pPr>
        <w:pStyle w:val="Heading1"/>
      </w:pPr>
      <w:r>
        <w:rPr>
          <w:color w:val="E66414"/>
        </w:rPr>
        <w:t>5. Exigences Non Fonctionnelles</w:t>
      </w:r>
    </w:p>
    <w:p>
      <w:pPr>
        <w:pStyle w:val="ListBullet"/>
      </w:pPr>
      <w:r>
        <w:t>Performance : chargement &lt; 2s pour les listes (pagination recommandée)</w:t>
      </w:r>
    </w:p>
    <w:p>
      <w:pPr>
        <w:pStyle w:val="ListBullet"/>
      </w:pPr>
      <w:r>
        <w:t>Sécurité : tokens JWT expirables, hash BCrypt, protection CSRF</w:t>
      </w:r>
    </w:p>
    <w:p>
      <w:pPr>
        <w:pStyle w:val="ListBullet"/>
      </w:pPr>
      <w:r>
        <w:t>Responsive : interface adaptée mobile (bottom nav) et desktop (sidebar)</w:t>
      </w:r>
    </w:p>
    <w:p>
      <w:pPr>
        <w:pStyle w:val="ListBullet"/>
      </w:pPr>
      <w:r>
        <w:t>Disponibilité : 99% uptime cible, déploiement dockerisé possible</w:t>
      </w:r>
    </w:p>
    <w:p>
      <w:pPr>
        <w:pStyle w:val="ListBullet"/>
      </w:pPr>
      <w:r>
        <w:t>Maintenabilité : code TypeScript typé, composants réutilisables shadcn/ui</w:t>
      </w:r>
    </w:p>
    <w:p>
      <w:pPr>
        <w:pStyle w:val="ListBullet"/>
      </w:pPr>
      <w:r>
        <w:t>Internationalisation : interface 100% en français</w:t>
      </w:r>
    </w:p>
    <w:p>
      <w:pPr>
        <w:pStyle w:val="Heading1"/>
      </w:pPr>
      <w:r>
        <w:rPr>
          <w:color w:val="E66414"/>
        </w:rPr>
        <w:t>6. Livrables v2</w:t>
      </w:r>
    </w:p>
    <w:p>
      <w:pPr>
        <w:pStyle w:val="ListBullet"/>
      </w:pPr>
      <w:r>
        <w:t>✅ Frontend complet (React + TypeScript) — 20+ pages fonctionnelles</w:t>
      </w:r>
    </w:p>
    <w:p>
      <w:pPr>
        <w:pStyle w:val="ListBullet"/>
      </w:pPr>
      <w:r>
        <w:t>✅ Backend Spring Boot — controllers, services, repositories, DTOs, sécurité JWT</w:t>
      </w:r>
    </w:p>
    <w:p>
      <w:pPr>
        <w:pStyle w:val="ListBullet"/>
      </w:pPr>
      <w:r>
        <w:t>✅ Logos ODC + MedicRdv côte à côte sur toutes les pages</w:t>
      </w:r>
    </w:p>
    <w:p>
      <w:pPr>
        <w:pStyle w:val="ListBullet"/>
      </w:pPr>
      <w:r>
        <w:t>✅ Mobile-first : bottom navigation bar pour mobile</w:t>
      </w:r>
    </w:p>
    <w:p>
      <w:pPr>
        <w:pStyle w:val="ListBullet"/>
      </w:pPr>
      <w:r>
        <w:t>✅ Admin Dashboard avec onglets Utilisateurs / Rendez-vous</w:t>
      </w:r>
    </w:p>
    <w:p>
      <w:pPr>
        <w:pStyle w:val="ListBullet"/>
      </w:pPr>
      <w:r>
        <w:t>✅ Bugs corrigés : import Supabase supprimé, méthodes API harmonisées</w:t>
      </w:r>
    </w:p>
    <w:p>
      <w:pPr>
        <w:pStyle w:val="ListBullet"/>
      </w:pPr>
      <w:r>
        <w:t>✅ Documentation complète (Cahier des charges + Cahier de conception)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- MedConnect ODC v2</dc:title>
  <dc:subject/>
  <dc:creator>ODC Guinée / MedicRdv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