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0B21" w14:textId="1BFC71A6" w:rsidR="003F62AA" w:rsidRPr="00862C96" w:rsidRDefault="00703B96" w:rsidP="009D5460">
      <w:pPr>
        <w:spacing w:after="100" w:line="216" w:lineRule="auto"/>
        <w:ind w:left="-1134" w:right="-1134"/>
        <w:rPr>
          <w:noProof/>
          <w:sz w:val="19"/>
          <w:szCs w:val="19"/>
          <w:lang w:val="en-US"/>
        </w:rPr>
      </w:pPr>
      <w:r w:rsidRPr="00862C96">
        <w:rPr>
          <w:noProof/>
          <w:sz w:val="19"/>
          <w:szCs w:val="19"/>
          <w:lang w:val="en-US"/>
        </w:rPr>
        <w:drawing>
          <wp:anchor distT="0" distB="0" distL="114300" distR="114300" simplePos="0" relativeHeight="251661312" behindDoc="0" locked="0" layoutInCell="1" allowOverlap="1" wp14:anchorId="6C23C71F" wp14:editId="1DDF563F">
            <wp:simplePos x="0" y="0"/>
            <wp:positionH relativeFrom="column">
              <wp:posOffset>-904875</wp:posOffset>
            </wp:positionH>
            <wp:positionV relativeFrom="paragraph">
              <wp:posOffset>552450</wp:posOffset>
            </wp:positionV>
            <wp:extent cx="3514725" cy="809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vesDeflection.png"/>
                    <pic:cNvPicPr/>
                  </pic:nvPicPr>
                  <pic:blipFill rotWithShape="1">
                    <a:blip r:embed="rId6" cstate="print">
                      <a:extLst>
                        <a:ext uri="{28A0092B-C50C-407E-A947-70E740481C1C}">
                          <a14:useLocalDpi xmlns:a14="http://schemas.microsoft.com/office/drawing/2010/main" val="0"/>
                        </a:ext>
                      </a:extLst>
                    </a:blip>
                    <a:srcRect b="12371"/>
                    <a:stretch/>
                  </pic:blipFill>
                  <pic:spPr bwMode="auto">
                    <a:xfrm>
                      <a:off x="0" y="0"/>
                      <a:ext cx="351472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2F54" w:rsidRPr="00862C96">
        <w:rPr>
          <w:noProof/>
          <w:sz w:val="19"/>
          <w:szCs w:val="19"/>
          <w:lang w:val="en-US"/>
        </w:rPr>
        <w:drawing>
          <wp:anchor distT="0" distB="0" distL="114300" distR="114300" simplePos="0" relativeHeight="251658240" behindDoc="0" locked="0" layoutInCell="1" allowOverlap="1" wp14:anchorId="3A9295F5" wp14:editId="08C3E702">
            <wp:simplePos x="0" y="0"/>
            <wp:positionH relativeFrom="page">
              <wp:posOffset>5140960</wp:posOffset>
            </wp:positionH>
            <wp:positionV relativeFrom="topMargin">
              <wp:posOffset>-39370</wp:posOffset>
            </wp:positionV>
            <wp:extent cx="2419350" cy="896620"/>
            <wp:effectExtent l="0" t="0" r="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lectEGrap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9350" cy="896620"/>
                    </a:xfrm>
                    <a:prstGeom prst="rect">
                      <a:avLst/>
                    </a:prstGeom>
                  </pic:spPr>
                </pic:pic>
              </a:graphicData>
            </a:graphic>
            <wp14:sizeRelH relativeFrom="margin">
              <wp14:pctWidth>0</wp14:pctWidth>
            </wp14:sizeRelH>
            <wp14:sizeRelV relativeFrom="margin">
              <wp14:pctHeight>0</wp14:pctHeight>
            </wp14:sizeRelV>
          </wp:anchor>
        </w:drawing>
      </w:r>
      <w:r w:rsidR="00466843" w:rsidRPr="00862C96">
        <w:rPr>
          <w:noProof/>
          <w:sz w:val="19"/>
          <w:szCs w:val="19"/>
          <w:lang w:val="en-US"/>
        </w:rPr>
        <w:drawing>
          <wp:anchor distT="0" distB="0" distL="114300" distR="114300" simplePos="0" relativeHeight="251660288" behindDoc="0" locked="0" layoutInCell="1" allowOverlap="1" wp14:anchorId="12D6940D" wp14:editId="2F083751">
            <wp:simplePos x="0" y="0"/>
            <wp:positionH relativeFrom="page">
              <wp:align>right</wp:align>
            </wp:positionH>
            <wp:positionV relativeFrom="paragraph">
              <wp:posOffset>9525</wp:posOffset>
            </wp:positionV>
            <wp:extent cx="1271270" cy="1638300"/>
            <wp:effectExtent l="0" t="0" r="508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emingconfig.png"/>
                    <pic:cNvPicPr/>
                  </pic:nvPicPr>
                  <pic:blipFill rotWithShape="1">
                    <a:blip r:embed="rId8" cstate="print">
                      <a:extLst>
                        <a:ext uri="{28A0092B-C50C-407E-A947-70E740481C1C}">
                          <a14:useLocalDpi xmlns:a14="http://schemas.microsoft.com/office/drawing/2010/main" val="0"/>
                        </a:ext>
                      </a:extLst>
                    </a:blip>
                    <a:srcRect t="2650" b="7946"/>
                    <a:stretch/>
                  </pic:blipFill>
                  <pic:spPr bwMode="auto">
                    <a:xfrm>
                      <a:off x="0" y="0"/>
                      <a:ext cx="1271270" cy="163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768E" w:rsidRPr="00862C96">
        <w:rPr>
          <w:rFonts w:ascii="Cambria Math" w:hAnsi="Cambria Math"/>
          <w:i/>
          <w:noProof/>
          <w:sz w:val="19"/>
          <w:szCs w:val="19"/>
          <w:lang w:val="en-US"/>
        </w:rPr>
        <mc:AlternateContent>
          <mc:Choice Requires="wps">
            <w:drawing>
              <wp:anchor distT="45720" distB="45720" distL="114300" distR="114300" simplePos="0" relativeHeight="251663360" behindDoc="0" locked="0" layoutInCell="1" allowOverlap="1" wp14:anchorId="5000B89D" wp14:editId="20D00249">
                <wp:simplePos x="0" y="0"/>
                <wp:positionH relativeFrom="column">
                  <wp:posOffset>-533400</wp:posOffset>
                </wp:positionH>
                <wp:positionV relativeFrom="page">
                  <wp:posOffset>38100</wp:posOffset>
                </wp:positionV>
                <wp:extent cx="1152525" cy="5238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23875"/>
                        </a:xfrm>
                        <a:prstGeom prst="rect">
                          <a:avLst/>
                        </a:prstGeom>
                        <a:noFill/>
                        <a:ln w="9525">
                          <a:noFill/>
                          <a:miter lim="800000"/>
                          <a:headEnd/>
                          <a:tailEnd/>
                        </a:ln>
                      </wps:spPr>
                      <wps:txbx>
                        <w:txbxContent>
                          <w:p w14:paraId="3BB31FC0" w14:textId="4503C3E6" w:rsidR="00F1768E" w:rsidRDefault="00F1768E">
                            <m:oMathPara>
                              <m:oMath>
                                <m:r>
                                  <w:rPr>
                                    <w:rFonts w:ascii="Cambria Math" w:hAnsi="Cambria Math"/>
                                    <w:sz w:val="20"/>
                                    <w:szCs w:val="20"/>
                                    <w:lang w:val="en-US"/>
                                  </w:rPr>
                                  <m:t xml:space="preserve">qV =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m</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v</m:t>
                                    </m:r>
                                  </m:e>
                                  <m:sup>
                                    <m:r>
                                      <w:rPr>
                                        <w:rFonts w:ascii="Cambria Math" w:eastAsiaTheme="minorEastAsia" w:hAnsi="Cambria Math"/>
                                        <w:sz w:val="20"/>
                                        <w:szCs w:val="20"/>
                                        <w:lang w:val="en-US"/>
                                      </w:rPr>
                                      <m:t>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0B89D" id="_x0000_t202" coordsize="21600,21600" o:spt="202" path="m,l,21600r21600,l21600,xe">
                <v:stroke joinstyle="miter"/>
                <v:path gradientshapeok="t" o:connecttype="rect"/>
              </v:shapetype>
              <v:shape id="Text Box 2" o:spid="_x0000_s1026" type="#_x0000_t202" style="position:absolute;left:0;text-align:left;margin-left:-42pt;margin-top:3pt;width:90.75pt;height:4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" filled="f" stroked="f">
                <v:textbox>
                  <w:txbxContent>
                    <w:p w14:paraId="3BB31FC0" w14:textId="4503C3E6" w:rsidR="00F1768E" w:rsidRDefault="00F1768E">
                      <m:oMathPara>
                        <m:oMath>
                          <m:r>
                            <w:rPr>
                              <w:rFonts w:ascii="Cambria Math" w:hAnsi="Cambria Math"/>
                              <w:sz w:val="20"/>
                              <w:szCs w:val="20"/>
                              <w:lang w:val="en-US"/>
                            </w:rPr>
                            <m:t xml:space="preserve">qV = </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1</m:t>
                              </m:r>
                            </m:num>
                            <m:den>
                              <m:r>
                                <w:rPr>
                                  <w:rFonts w:ascii="Cambria Math" w:eastAsiaTheme="minorEastAsia" w:hAnsi="Cambria Math"/>
                                  <w:sz w:val="20"/>
                                  <w:szCs w:val="20"/>
                                  <w:lang w:val="en-US"/>
                                </w:rPr>
                                <m:t>2</m:t>
                              </m:r>
                            </m:den>
                          </m:f>
                          <m:r>
                            <w:rPr>
                              <w:rFonts w:ascii="Cambria Math" w:eastAsiaTheme="minorEastAsia" w:hAnsi="Cambria Math"/>
                              <w:sz w:val="20"/>
                              <w:szCs w:val="20"/>
                              <w:lang w:val="en-US"/>
                            </w:rPr>
                            <m:t>m</m:t>
                          </m:r>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v</m:t>
                              </m:r>
                            </m:e>
                            <m:sup>
                              <m:r>
                                <w:rPr>
                                  <w:rFonts w:ascii="Cambria Math" w:eastAsiaTheme="minorEastAsia" w:hAnsi="Cambria Math"/>
                                  <w:sz w:val="20"/>
                                  <w:szCs w:val="20"/>
                                  <w:lang w:val="en-US"/>
                                </w:rPr>
                                <m:t>2</m:t>
                              </m:r>
                            </m:sup>
                          </m:sSup>
                        </m:oMath>
                      </m:oMathPara>
                    </w:p>
                  </w:txbxContent>
                </v:textbox>
                <w10:wrap type="square" anchory="page"/>
              </v:shape>
            </w:pict>
          </mc:Fallback>
        </mc:AlternateContent>
      </w:r>
      <w:r w:rsidR="003F62AA" w:rsidRPr="00862C96">
        <w:rPr>
          <w:b/>
          <w:bCs/>
          <w:sz w:val="19"/>
          <w:szCs w:val="19"/>
          <w:lang w:val="en-US"/>
        </w:rPr>
        <w:t>Experiment</w:t>
      </w:r>
      <w:r w:rsidR="003F62AA" w:rsidRPr="00862C96">
        <w:rPr>
          <w:sz w:val="19"/>
          <w:szCs w:val="19"/>
          <w:lang w:val="en-US"/>
        </w:rPr>
        <w:t xml:space="preserve">: beams of electrons produced by electron gun. Electrons with </w:t>
      </w:r>
      <w:proofErr w:type="gramStart"/>
      <w:r w:rsidR="003F62AA" w:rsidRPr="00862C96">
        <w:rPr>
          <w:sz w:val="19"/>
          <w:szCs w:val="19"/>
          <w:lang w:val="en-US"/>
        </w:rPr>
        <w:t>sufficient</w:t>
      </w:r>
      <w:proofErr w:type="gramEnd"/>
      <w:r w:rsidR="003F62AA" w:rsidRPr="00862C96">
        <w:rPr>
          <w:sz w:val="19"/>
          <w:szCs w:val="19"/>
          <w:lang w:val="en-US"/>
        </w:rPr>
        <w:t xml:space="preserve"> energy escape from the surface of heated wire filament (thermionic emission). They emerge into an electric field created by P.D between cathode &amp; anode. They are accelerated – losing potential and gaining kinetic energy. Beam emerges through opening in anode. Fluorescent screen emits green light when struck by electrons. Positive Maltese cross electrode deflects electrons away from screen so shadow can be observed.</w:t>
      </w:r>
    </w:p>
    <w:p w14:paraId="55013EBC" w14:textId="2BD097FA" w:rsidR="00F1768E" w:rsidRPr="00862C96" w:rsidRDefault="00CA497C" w:rsidP="00862C96">
      <w:pPr>
        <w:spacing w:after="100" w:line="216" w:lineRule="auto"/>
        <w:ind w:right="-1134"/>
        <w:rPr>
          <w:sz w:val="19"/>
          <w:szCs w:val="19"/>
          <w:lang w:val="en-US"/>
        </w:rPr>
      </w:pPr>
      <w:r w:rsidRPr="00862C96">
        <w:rPr>
          <w:sz w:val="19"/>
          <w:szCs w:val="19"/>
          <w:lang w:val="en-US"/>
        </w:rPr>
        <w:t>Parabolic path within uniform electric field. Final velocity of electron is resultant of the horizontal and vertical components of the velocity.</w:t>
      </w:r>
    </w:p>
    <w:p w14:paraId="45B09683" w14:textId="0B018969" w:rsidR="00CA497C" w:rsidRPr="00862C96" w:rsidRDefault="00F1768E" w:rsidP="00862C96">
      <w:pPr>
        <w:spacing w:after="100" w:line="216" w:lineRule="auto"/>
        <w:ind w:left="-1134" w:right="-1134"/>
        <w:rPr>
          <w:rFonts w:eastAsiaTheme="minorEastAsia"/>
          <w:sz w:val="19"/>
          <w:szCs w:val="19"/>
          <w:lang w:val="en-US"/>
        </w:rPr>
      </w:pPr>
      <w:r w:rsidRPr="00862C96">
        <w:rPr>
          <w:noProof/>
          <w:sz w:val="19"/>
          <w:szCs w:val="19"/>
          <w:lang w:val="en-US"/>
        </w:rPr>
        <w:drawing>
          <wp:anchor distT="0" distB="0" distL="114300" distR="114300" simplePos="0" relativeHeight="251659264" behindDoc="0" locked="0" layoutInCell="1" allowOverlap="1" wp14:anchorId="3D1C2816" wp14:editId="3A5538AC">
            <wp:simplePos x="0" y="0"/>
            <wp:positionH relativeFrom="page">
              <wp:align>left</wp:align>
            </wp:positionH>
            <wp:positionV relativeFrom="paragraph">
              <wp:posOffset>206375</wp:posOffset>
            </wp:positionV>
            <wp:extent cx="3228975" cy="904875"/>
            <wp:effectExtent l="0" t="0" r="9525" b="9525"/>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V.png"/>
                    <pic:cNvPicPr/>
                  </pic:nvPicPr>
                  <pic:blipFill rotWithShape="1">
                    <a:blip r:embed="rId9">
                      <a:extLst>
                        <a:ext uri="{28A0092B-C50C-407E-A947-70E740481C1C}">
                          <a14:useLocalDpi xmlns:a14="http://schemas.microsoft.com/office/drawing/2010/main" val="0"/>
                        </a:ext>
                      </a:extLst>
                    </a:blip>
                    <a:srcRect l="5042" t="4870" b="18019"/>
                    <a:stretch/>
                  </pic:blipFill>
                  <pic:spPr bwMode="auto">
                    <a:xfrm>
                      <a:off x="0" y="0"/>
                      <a:ext cx="3228975" cy="90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97C" w:rsidRPr="00862C96">
        <w:rPr>
          <w:sz w:val="19"/>
          <w:szCs w:val="19"/>
          <w:lang w:val="en-US"/>
        </w:rPr>
        <w:t xml:space="preserve">Particles move in circular arc as force acts at right angles to velocity. </w:t>
      </w:r>
      <m:oMath>
        <m:r>
          <w:rPr>
            <w:rFonts w:ascii="Cambria Math" w:hAnsi="Cambria Math"/>
            <w:sz w:val="19"/>
            <w:szCs w:val="19"/>
            <w:lang w:val="en-US"/>
          </w:rPr>
          <m:t xml:space="preserve">F = Bqv = </m:t>
        </m:r>
        <m:f>
          <m:fPr>
            <m:ctrlPr>
              <w:rPr>
                <w:rFonts w:ascii="Cambria Math" w:hAnsi="Cambria Math"/>
                <w:i/>
                <w:sz w:val="19"/>
                <w:szCs w:val="19"/>
                <w:lang w:val="en-US"/>
              </w:rPr>
            </m:ctrlPr>
          </m:fPr>
          <m:num>
            <m:r>
              <w:rPr>
                <w:rFonts w:ascii="Cambria Math" w:hAnsi="Cambria Math"/>
                <w:sz w:val="19"/>
                <w:szCs w:val="19"/>
                <w:lang w:val="en-US"/>
              </w:rPr>
              <m:t>m</m:t>
            </m:r>
            <m:sSup>
              <m:sSupPr>
                <m:ctrlPr>
                  <w:rPr>
                    <w:rFonts w:ascii="Cambria Math" w:hAnsi="Cambria Math"/>
                    <w:i/>
                    <w:sz w:val="19"/>
                    <w:szCs w:val="19"/>
                    <w:lang w:val="en-US"/>
                  </w:rPr>
                </m:ctrlPr>
              </m:sSupPr>
              <m:e>
                <m:r>
                  <w:rPr>
                    <w:rFonts w:ascii="Cambria Math" w:hAnsi="Cambria Math"/>
                    <w:sz w:val="19"/>
                    <w:szCs w:val="19"/>
                    <w:lang w:val="en-US"/>
                  </w:rPr>
                  <m:t>v</m:t>
                </m:r>
              </m:e>
              <m:sup>
                <m:r>
                  <w:rPr>
                    <w:rFonts w:ascii="Cambria Math" w:hAnsi="Cambria Math"/>
                    <w:sz w:val="19"/>
                    <w:szCs w:val="19"/>
                    <w:lang w:val="en-US"/>
                  </w:rPr>
                  <m:t>2</m:t>
                </m:r>
              </m:sup>
            </m:sSup>
          </m:num>
          <m:den>
            <m:r>
              <w:rPr>
                <w:rFonts w:ascii="Cambria Math" w:hAnsi="Cambria Math"/>
                <w:sz w:val="19"/>
                <w:szCs w:val="19"/>
                <w:lang w:val="en-US"/>
              </w:rPr>
              <m:t>r</m:t>
            </m:r>
          </m:den>
        </m:f>
        <m:r>
          <w:rPr>
            <w:rFonts w:ascii="Cambria Math" w:eastAsiaTheme="minorEastAsia" w:hAnsi="Cambria Math"/>
            <w:sz w:val="19"/>
            <w:szCs w:val="19"/>
            <w:lang w:val="en-US"/>
          </w:rPr>
          <m:t xml:space="preserve">, r = </m:t>
        </m:r>
        <m:f>
          <m:fPr>
            <m:ctrlPr>
              <w:rPr>
                <w:rFonts w:ascii="Cambria Math" w:hAnsi="Cambria Math"/>
                <w:i/>
                <w:sz w:val="19"/>
                <w:szCs w:val="19"/>
                <w:lang w:val="en-US"/>
              </w:rPr>
            </m:ctrlPr>
          </m:fPr>
          <m:num>
            <m:r>
              <w:rPr>
                <w:rFonts w:ascii="Cambria Math" w:hAnsi="Cambria Math"/>
                <w:sz w:val="19"/>
                <w:szCs w:val="19"/>
                <w:lang w:val="en-US"/>
              </w:rPr>
              <m:t>mv</m:t>
            </m:r>
          </m:num>
          <m:den>
            <m:r>
              <w:rPr>
                <w:rFonts w:ascii="Cambria Math" w:hAnsi="Cambria Math"/>
                <w:sz w:val="19"/>
                <w:szCs w:val="19"/>
                <w:lang w:val="en-US"/>
              </w:rPr>
              <m:t>Bq</m:t>
            </m:r>
          </m:den>
        </m:f>
      </m:oMath>
      <w:r w:rsidR="0084645F" w:rsidRPr="00862C96">
        <w:rPr>
          <w:rFonts w:eastAsiaTheme="minorEastAsia"/>
          <w:sz w:val="19"/>
          <w:szCs w:val="19"/>
          <w:lang w:val="en-US"/>
        </w:rPr>
        <w:t>, lower v gives an arc of lower r</w:t>
      </w:r>
    </w:p>
    <w:p w14:paraId="375EBF45" w14:textId="16A62B8C" w:rsidR="00CA497C" w:rsidRPr="00862C96" w:rsidRDefault="00CA497C" w:rsidP="00862C96">
      <w:pPr>
        <w:spacing w:after="100" w:line="216" w:lineRule="auto"/>
        <w:ind w:left="-1134" w:right="-1134"/>
        <w:rPr>
          <w:rFonts w:eastAsiaTheme="minorEastAsia"/>
          <w:sz w:val="19"/>
          <w:szCs w:val="19"/>
          <w:lang w:val="en-US"/>
        </w:rPr>
      </w:pPr>
      <w:r w:rsidRPr="00862C96">
        <w:rPr>
          <w:rFonts w:eastAsiaTheme="minorEastAsia"/>
          <w:sz w:val="19"/>
          <w:szCs w:val="19"/>
          <w:lang w:val="en-US"/>
        </w:rPr>
        <w:t>Flemings left hand rule considers conventional current flow.</w:t>
      </w:r>
    </w:p>
    <w:p w14:paraId="502919B5" w14:textId="326FE848" w:rsidR="00F627D7" w:rsidRPr="00862C96" w:rsidRDefault="00DA3C30" w:rsidP="00862C96">
      <w:pPr>
        <w:spacing w:after="100" w:line="216" w:lineRule="auto"/>
        <w:ind w:left="-1134" w:right="-1134"/>
        <w:rPr>
          <w:rFonts w:eastAsiaTheme="minorEastAsia"/>
          <w:sz w:val="19"/>
          <w:szCs w:val="19"/>
          <w:lang w:val="en-US"/>
        </w:rPr>
      </w:pPr>
      <m:oMath>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0</m:t>
            </m:r>
          </m:sub>
          <m:sup>
            <m:r>
              <w:rPr>
                <w:rFonts w:ascii="Cambria Math" w:hAnsi="Cambria Math"/>
                <w:sz w:val="19"/>
                <w:szCs w:val="19"/>
                <w:lang w:val="en-US"/>
              </w:rPr>
              <m:t>y</m:t>
            </m:r>
          </m:sup>
        </m:sSubSup>
        <m:r>
          <w:rPr>
            <w:rFonts w:ascii="Cambria Math" w:eastAsiaTheme="minorEastAsia" w:hAnsi="Cambria Math"/>
            <w:sz w:val="19"/>
            <w:szCs w:val="19"/>
            <w:lang w:val="en-US"/>
          </w:rPr>
          <m:t>= 0</m:t>
        </m:r>
      </m:oMath>
      <w:r w:rsidR="00F1768E" w:rsidRPr="00862C96">
        <w:rPr>
          <w:rFonts w:eastAsiaTheme="minorEastAsia"/>
          <w:sz w:val="19"/>
          <w:szCs w:val="19"/>
          <w:lang w:val="en-US"/>
        </w:rPr>
        <w:t xml:space="preserve">, </w:t>
      </w:r>
      <m:oMath>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F</m:t>
            </m:r>
          </m:sub>
          <m:sup>
            <m:r>
              <w:rPr>
                <w:rFonts w:ascii="Cambria Math" w:hAnsi="Cambria Math"/>
                <w:sz w:val="19"/>
                <w:szCs w:val="19"/>
                <w:lang w:val="en-US"/>
              </w:rPr>
              <m:t>y</m:t>
            </m:r>
          </m:sup>
        </m:sSubSup>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0</m:t>
            </m:r>
          </m:sub>
          <m:sup>
            <m:r>
              <w:rPr>
                <w:rFonts w:ascii="Cambria Math" w:hAnsi="Cambria Math"/>
                <w:sz w:val="19"/>
                <w:szCs w:val="19"/>
                <w:lang w:val="en-US"/>
              </w:rPr>
              <m:t>y</m:t>
            </m:r>
          </m:sup>
        </m:sSubSup>
        <m:r>
          <w:rPr>
            <w:rFonts w:ascii="Cambria Math" w:eastAsiaTheme="minorEastAsia" w:hAnsi="Cambria Math"/>
            <w:sz w:val="19"/>
            <w:szCs w:val="19"/>
            <w:lang w:val="en-US"/>
          </w:rPr>
          <m:t>+at</m:t>
        </m:r>
      </m:oMath>
      <w:r w:rsidR="00F1768E" w:rsidRPr="00862C96">
        <w:rPr>
          <w:rFonts w:eastAsiaTheme="minorEastAsia"/>
          <w:sz w:val="19"/>
          <w:szCs w:val="19"/>
          <w:lang w:val="en-US"/>
        </w:rPr>
        <w:t xml:space="preserve">, </w:t>
      </w:r>
      <m:oMath>
        <m:r>
          <w:rPr>
            <w:rFonts w:ascii="Cambria Math" w:eastAsiaTheme="minorEastAsia" w:hAnsi="Cambria Math"/>
            <w:sz w:val="19"/>
            <w:szCs w:val="19"/>
            <w:lang w:val="en-US"/>
          </w:rPr>
          <m:t xml:space="preserve">a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F</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m:t>
        </m:r>
        <m:sSubSup>
          <m:sSubSupPr>
            <m:ctrlPr>
              <w:rPr>
                <w:rFonts w:ascii="Cambria Math" w:hAnsi="Cambria Math"/>
                <w:i/>
                <w:sz w:val="19"/>
                <w:szCs w:val="19"/>
                <w:lang w:val="en-US"/>
              </w:rPr>
            </m:ctrlPr>
          </m:sSubSupPr>
          <m:e>
            <m:r>
              <w:rPr>
                <w:rFonts w:ascii="Cambria Math" w:hAnsi="Cambria Math"/>
                <w:sz w:val="19"/>
                <w:szCs w:val="19"/>
                <w:lang w:val="en-US"/>
              </w:rPr>
              <m:t>v</m:t>
            </m:r>
          </m:e>
          <m:sub>
            <m:r>
              <w:rPr>
                <w:rFonts w:ascii="Cambria Math" w:hAnsi="Cambria Math"/>
                <w:sz w:val="19"/>
                <w:szCs w:val="19"/>
                <w:lang w:val="en-US"/>
              </w:rPr>
              <m:t>F</m:t>
            </m:r>
          </m:sub>
          <m:sup>
            <m:r>
              <w:rPr>
                <w:rFonts w:ascii="Cambria Math" w:hAnsi="Cambria Math"/>
                <w:sz w:val="19"/>
                <w:szCs w:val="19"/>
                <w:lang w:val="en-US"/>
              </w:rPr>
              <m:t>y</m:t>
            </m:r>
          </m:sup>
        </m:sSubSup>
        <m:r>
          <w:rPr>
            <w:rFonts w:ascii="Cambria Math" w:eastAsiaTheme="minorEastAsia" w:hAnsi="Cambria Math"/>
            <w:sz w:val="19"/>
            <w:szCs w:val="19"/>
            <w:lang w:val="en-US"/>
          </w:rPr>
          <m:t xml:space="preserve">= at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t</m:t>
        </m:r>
      </m:oMath>
    </w:p>
    <w:p w14:paraId="33575DAB" w14:textId="6218468B" w:rsidR="00F627D7" w:rsidRPr="00862C96" w:rsidRDefault="00DA3C30" w:rsidP="00862C96">
      <w:pPr>
        <w:spacing w:after="100" w:line="216" w:lineRule="auto"/>
        <w:ind w:left="-1134" w:right="-1134"/>
        <w:rPr>
          <w:rFonts w:eastAsiaTheme="minorEastAsia"/>
          <w:sz w:val="19"/>
          <w:szCs w:val="19"/>
          <w:lang w:val="en-US"/>
        </w:rPr>
      </w:pPr>
      <m:oMathPara>
        <m:oMathParaPr>
          <m:jc m:val="left"/>
        </m:oMathParaPr>
        <m:oMath>
          <m:sSubSup>
            <m:sSubSupPr>
              <m:ctrlPr>
                <w:rPr>
                  <w:rFonts w:ascii="Cambria Math" w:eastAsiaTheme="minorEastAsia" w:hAnsi="Cambria Math"/>
                  <w:i/>
                  <w:sz w:val="19"/>
                  <w:szCs w:val="19"/>
                  <w:lang w:val="en-US"/>
                </w:rPr>
              </m:ctrlPr>
            </m:sSubSupPr>
            <m:e>
              <m:r>
                <w:rPr>
                  <w:rFonts w:ascii="Cambria Math" w:eastAsiaTheme="minorEastAsia" w:hAnsi="Cambria Math"/>
                  <w:sz w:val="19"/>
                  <w:szCs w:val="19"/>
                  <w:lang w:val="en-US"/>
                </w:rPr>
                <m:t>E</m:t>
              </m:r>
            </m:e>
            <m:sub>
              <m:r>
                <w:rPr>
                  <w:rFonts w:ascii="Cambria Math" w:eastAsiaTheme="minorEastAsia" w:hAnsi="Cambria Math"/>
                  <w:sz w:val="19"/>
                  <w:szCs w:val="19"/>
                  <w:lang w:val="en-US"/>
                </w:rPr>
                <m:t>K</m:t>
              </m:r>
            </m:sub>
            <m:sup>
              <m:r>
                <w:rPr>
                  <w:rFonts w:ascii="Cambria Math" w:eastAsiaTheme="minorEastAsia" w:hAnsi="Cambria Math"/>
                  <w:sz w:val="19"/>
                  <w:szCs w:val="19"/>
                  <w:lang w:val="en-US"/>
                </w:rPr>
                <m:t>GAIN</m:t>
              </m:r>
            </m:sup>
          </m:sSub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1</m:t>
              </m:r>
            </m:num>
            <m:den>
              <m:r>
                <w:rPr>
                  <w:rFonts w:ascii="Cambria Math" w:eastAsiaTheme="minorEastAsia" w:hAnsi="Cambria Math"/>
                  <w:sz w:val="19"/>
                  <w:szCs w:val="19"/>
                  <w:lang w:val="en-US"/>
                </w:rPr>
                <m:t>2</m:t>
              </m:r>
            </m:den>
          </m:f>
          <m:r>
            <w:rPr>
              <w:rFonts w:ascii="Cambria Math" w:eastAsiaTheme="minorEastAsia" w:hAnsi="Cambria Math"/>
              <w:sz w:val="19"/>
              <w:szCs w:val="19"/>
              <w:lang w:val="en-US"/>
            </w:rPr>
            <m:t>m</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v</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1</m:t>
              </m:r>
            </m:num>
            <m:den>
              <m:r>
                <w:rPr>
                  <w:rFonts w:ascii="Cambria Math" w:eastAsiaTheme="minorEastAsia" w:hAnsi="Cambria Math"/>
                  <w:sz w:val="19"/>
                  <w:szCs w:val="19"/>
                  <w:lang w:val="en-US"/>
                </w:rPr>
                <m:t>2</m:t>
              </m:r>
            </m:den>
          </m:f>
          <m:r>
            <w:rPr>
              <w:rFonts w:ascii="Cambria Math" w:eastAsiaTheme="minorEastAsia" w:hAnsi="Cambria Math"/>
              <w:sz w:val="19"/>
              <w:szCs w:val="19"/>
              <w:lang w:val="en-US"/>
            </w:rPr>
            <m:t>m(</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Eq</m:t>
              </m:r>
            </m:num>
            <m:den>
              <m:r>
                <w:rPr>
                  <w:rFonts w:ascii="Cambria Math" w:eastAsiaTheme="minorEastAsia" w:hAnsi="Cambria Math"/>
                  <w:sz w:val="19"/>
                  <w:szCs w:val="19"/>
                  <w:lang w:val="en-US"/>
                </w:rPr>
                <m:t>m</m:t>
              </m:r>
            </m:den>
          </m:f>
          <m:r>
            <w:rPr>
              <w:rFonts w:ascii="Cambria Math" w:eastAsiaTheme="minorEastAsia" w:hAnsi="Cambria Math"/>
              <w:sz w:val="19"/>
              <w:szCs w:val="19"/>
              <w:lang w:val="en-US"/>
            </w:rPr>
            <m:t xml:space="preserve"> t</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E</m:t>
                  </m:r>
                </m:e>
                <m:sup>
                  <m:r>
                    <w:rPr>
                      <w:rFonts w:ascii="Cambria Math" w:eastAsiaTheme="minorEastAsia" w:hAnsi="Cambria Math"/>
                      <w:sz w:val="19"/>
                      <w:szCs w:val="19"/>
                      <w:lang w:val="en-US"/>
                    </w:rPr>
                    <m:t>2</m:t>
                  </m:r>
                </m:sup>
              </m:sSup>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q</m:t>
                  </m:r>
                </m:e>
                <m:sup>
                  <m:r>
                    <w:rPr>
                      <w:rFonts w:ascii="Cambria Math" w:eastAsiaTheme="minorEastAsia" w:hAnsi="Cambria Math"/>
                      <w:sz w:val="19"/>
                      <w:szCs w:val="19"/>
                      <w:lang w:val="en-US"/>
                    </w:rPr>
                    <m:t>2</m:t>
                  </m:r>
                </m:sup>
              </m:sSup>
            </m:num>
            <m:den>
              <m:r>
                <w:rPr>
                  <w:rFonts w:ascii="Cambria Math" w:eastAsiaTheme="minorEastAsia" w:hAnsi="Cambria Math"/>
                  <w:sz w:val="19"/>
                  <w:szCs w:val="19"/>
                  <w:lang w:val="en-US"/>
                </w:rPr>
                <m:t>2m</m:t>
              </m:r>
            </m:den>
          </m:f>
          <m:r>
            <w:rPr>
              <w:rFonts w:ascii="Cambria Math" w:eastAsiaTheme="minorEastAsia" w:hAnsi="Cambria Math"/>
              <w:sz w:val="19"/>
              <w:szCs w:val="19"/>
              <w:lang w:val="en-US"/>
            </w:rPr>
            <m:t xml:space="preserve"> </m:t>
          </m:r>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t</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m:t>
          </m:r>
        </m:oMath>
      </m:oMathPara>
    </w:p>
    <w:p w14:paraId="5389CF6C" w14:textId="47DA6D73" w:rsidR="00F627D7" w:rsidRPr="00862C96" w:rsidRDefault="00F627D7" w:rsidP="00862C96">
      <w:pPr>
        <w:spacing w:after="100" w:line="216" w:lineRule="auto"/>
        <w:ind w:left="-1134" w:right="-1134"/>
        <w:rPr>
          <w:sz w:val="19"/>
          <w:szCs w:val="19"/>
          <w:lang w:val="en-US"/>
        </w:rPr>
      </w:pPr>
      <w:r w:rsidRPr="00862C96">
        <w:rPr>
          <w:sz w:val="19"/>
          <w:szCs w:val="19"/>
          <w:lang w:val="en-US"/>
        </w:rPr>
        <w:t>Note there is still an initial Ek due to the horizontal velocity</w:t>
      </w:r>
    </w:p>
    <w:p w14:paraId="270455E3" w14:textId="64A57816" w:rsidR="0084645F" w:rsidRPr="00862C96" w:rsidRDefault="0084645F" w:rsidP="00862C96">
      <w:pPr>
        <w:spacing w:after="100" w:line="216" w:lineRule="auto"/>
        <w:ind w:left="-1134" w:right="-1134"/>
        <w:rPr>
          <w:sz w:val="19"/>
          <w:szCs w:val="19"/>
          <w:lang w:val="en-US"/>
        </w:rPr>
      </w:pPr>
      <w:r w:rsidRPr="00862C96">
        <w:rPr>
          <w:sz w:val="19"/>
          <w:szCs w:val="19"/>
          <w:lang w:val="en-US"/>
        </w:rPr>
        <w:t>F = qE</w:t>
      </w:r>
      <w:r w:rsidR="00F1768E" w:rsidRPr="00862C96">
        <w:rPr>
          <w:sz w:val="19"/>
          <w:szCs w:val="19"/>
          <w:lang w:val="en-US"/>
        </w:rPr>
        <w:t xml:space="preserve">, </w:t>
      </w:r>
      <w:r w:rsidR="008A2305" w:rsidRPr="00862C96">
        <w:rPr>
          <w:sz w:val="19"/>
          <w:szCs w:val="19"/>
          <w:lang w:val="en-US"/>
        </w:rPr>
        <w:t>if</w:t>
      </w:r>
      <w:r w:rsidRPr="00862C96">
        <w:rPr>
          <w:sz w:val="19"/>
          <w:szCs w:val="19"/>
          <w:lang w:val="en-US"/>
        </w:rPr>
        <w:t xml:space="preserve"> q is negative, force has negative sign so is opposite direction to field</w:t>
      </w:r>
      <w:r w:rsidR="00F1768E" w:rsidRPr="00862C96">
        <w:rPr>
          <w:sz w:val="19"/>
          <w:szCs w:val="19"/>
          <w:lang w:val="en-US"/>
        </w:rPr>
        <w:t xml:space="preserve">. </w:t>
      </w:r>
      <w:r w:rsidRPr="00862C96">
        <w:rPr>
          <w:sz w:val="19"/>
          <w:szCs w:val="19"/>
          <w:lang w:val="en-US"/>
        </w:rPr>
        <w:t xml:space="preserve">If </w:t>
      </w:r>
      <w:r w:rsidR="007266A0" w:rsidRPr="00862C96">
        <w:rPr>
          <w:sz w:val="19"/>
          <w:szCs w:val="19"/>
          <w:lang w:val="en-US"/>
        </w:rPr>
        <w:t>q is positive, force is same direction as field</w:t>
      </w:r>
    </w:p>
    <w:p w14:paraId="31E1D94F" w14:textId="4F3BB9B0" w:rsidR="007266A0" w:rsidRDefault="007266A0" w:rsidP="00862C96">
      <w:pPr>
        <w:spacing w:after="100" w:line="216" w:lineRule="auto"/>
        <w:ind w:left="-1134" w:right="-1134"/>
        <w:rPr>
          <w:rFonts w:cstheme="minorHAnsi"/>
          <w:sz w:val="19"/>
          <w:szCs w:val="19"/>
          <w:lang w:val="en-US"/>
        </w:rPr>
      </w:pPr>
      <w:r w:rsidRPr="00862C96">
        <w:rPr>
          <w:sz w:val="19"/>
          <w:szCs w:val="19"/>
          <w:lang w:val="en-US"/>
        </w:rPr>
        <w:t>F = qvB Sin(</w:t>
      </w:r>
      <w:r w:rsidRPr="00862C96">
        <w:rPr>
          <w:rFonts w:cstheme="minorHAnsi"/>
          <w:sz w:val="19"/>
          <w:szCs w:val="19"/>
          <w:lang w:val="en-US"/>
        </w:rPr>
        <w:t>α</w:t>
      </w:r>
      <w:r w:rsidRPr="00862C96">
        <w:rPr>
          <w:sz w:val="19"/>
          <w:szCs w:val="19"/>
          <w:lang w:val="en-US"/>
        </w:rPr>
        <w:t>)</w:t>
      </w:r>
      <w:r w:rsidR="00F1768E" w:rsidRPr="00862C96">
        <w:rPr>
          <w:sz w:val="19"/>
          <w:szCs w:val="19"/>
          <w:lang w:val="en-US"/>
        </w:rPr>
        <w:t xml:space="preserve">, </w:t>
      </w:r>
      <w:r w:rsidRPr="00862C96">
        <w:rPr>
          <w:sz w:val="19"/>
          <w:szCs w:val="19"/>
          <w:lang w:val="en-US"/>
        </w:rPr>
        <w:t xml:space="preserve">If v and B </w:t>
      </w:r>
      <w:r w:rsidR="00F1768E" w:rsidRPr="00862C96">
        <w:rPr>
          <w:sz w:val="19"/>
          <w:szCs w:val="19"/>
          <w:lang w:val="en-US"/>
        </w:rPr>
        <w:t>aligned,</w:t>
      </w:r>
      <w:r w:rsidRPr="00862C96">
        <w:rPr>
          <w:sz w:val="19"/>
          <w:szCs w:val="19"/>
          <w:lang w:val="en-US"/>
        </w:rPr>
        <w:t xml:space="preserve"> then </w:t>
      </w:r>
      <w:r w:rsidRPr="00862C96">
        <w:rPr>
          <w:rFonts w:cstheme="minorHAnsi"/>
          <w:sz w:val="19"/>
          <w:szCs w:val="19"/>
          <w:lang w:val="en-US"/>
        </w:rPr>
        <w:t>α = 0 so F = 0</w:t>
      </w:r>
    </w:p>
    <w:p w14:paraId="56A6F2BA" w14:textId="21E2F5D4" w:rsidR="005D1122" w:rsidRDefault="00F21EEF" w:rsidP="00862C96">
      <w:pPr>
        <w:spacing w:after="100" w:line="216" w:lineRule="auto"/>
        <w:ind w:left="-1134" w:right="-1134"/>
        <w:rPr>
          <w:sz w:val="19"/>
          <w:szCs w:val="19"/>
          <w:lang w:val="en-US"/>
        </w:rPr>
      </w:pPr>
      <w:r>
        <w:rPr>
          <w:noProof/>
        </w:rPr>
        <w:drawing>
          <wp:anchor distT="0" distB="0" distL="114300" distR="114300" simplePos="0" relativeHeight="251666432" behindDoc="0" locked="0" layoutInCell="1" allowOverlap="1" wp14:anchorId="04641303" wp14:editId="57C77912">
            <wp:simplePos x="0" y="0"/>
            <wp:positionH relativeFrom="column">
              <wp:posOffset>-742950</wp:posOffset>
            </wp:positionH>
            <wp:positionV relativeFrom="paragraph">
              <wp:posOffset>180340</wp:posOffset>
            </wp:positionV>
            <wp:extent cx="2763682" cy="1343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1106" t="28375" r="19732" b="20492"/>
                    <a:stretch/>
                  </pic:blipFill>
                  <pic:spPr bwMode="auto">
                    <a:xfrm>
                      <a:off x="0" y="0"/>
                      <a:ext cx="2763682" cy="1343025"/>
                    </a:xfrm>
                    <a:prstGeom prst="rect">
                      <a:avLst/>
                    </a:prstGeom>
                    <a:ln>
                      <a:noFill/>
                    </a:ln>
                    <a:extLst>
                      <a:ext uri="{53640926-AAD7-44D8-BBD7-CCE9431645EC}">
                        <a14:shadowObscured xmlns:a14="http://schemas.microsoft.com/office/drawing/2010/main"/>
                      </a:ext>
                    </a:extLst>
                  </pic:spPr>
                </pic:pic>
              </a:graphicData>
            </a:graphic>
          </wp:anchor>
        </w:drawing>
      </w:r>
      <w:r w:rsidR="005D1122">
        <w:rPr>
          <w:sz w:val="19"/>
          <w:szCs w:val="19"/>
          <w:lang w:val="en-US"/>
        </w:rPr>
        <w:t>Work Done = qv</w:t>
      </w:r>
    </w:p>
    <w:p w14:paraId="115F35F5" w14:textId="00D8F907" w:rsidR="00F21EEF" w:rsidRDefault="00F21EEF" w:rsidP="00862C96">
      <w:pPr>
        <w:spacing w:after="100" w:line="216" w:lineRule="auto"/>
        <w:ind w:left="-1134" w:right="-1134"/>
        <w:rPr>
          <w:rFonts w:eastAsiaTheme="minorEastAsia"/>
          <w:noProof/>
        </w:rPr>
      </w:pPr>
      <w:r>
        <w:rPr>
          <w:noProof/>
        </w:rPr>
        <w:t xml:space="preserve">The Lorentz (EM force) is a combination of the </w:t>
      </w:r>
      <m:oMath>
        <m:acc>
          <m:accPr>
            <m:chr m:val="̃"/>
            <m:ctrlPr>
              <w:rPr>
                <w:rFonts w:ascii="Cambria Math" w:hAnsi="Cambria Math"/>
                <w:i/>
                <w:noProof/>
              </w:rPr>
            </m:ctrlPr>
          </m:accPr>
          <m:e>
            <m:r>
              <w:rPr>
                <w:rFonts w:ascii="Cambria Math" w:hAnsi="Cambria Math"/>
                <w:noProof/>
              </w:rPr>
              <m:t>E</m:t>
            </m:r>
          </m:e>
        </m:acc>
        <m:r>
          <w:rPr>
            <w:rFonts w:ascii="Cambria Math" w:hAnsi="Cambria Math"/>
            <w:noProof/>
          </w:rPr>
          <m:t xml:space="preserve"> &amp; </m:t>
        </m:r>
        <m:acc>
          <m:accPr>
            <m:chr m:val="̃"/>
            <m:ctrlPr>
              <w:rPr>
                <w:rFonts w:ascii="Cambria Math" w:hAnsi="Cambria Math"/>
                <w:i/>
                <w:noProof/>
              </w:rPr>
            </m:ctrlPr>
          </m:accPr>
          <m:e>
            <m:r>
              <w:rPr>
                <w:rFonts w:ascii="Cambria Math" w:hAnsi="Cambria Math"/>
                <w:noProof/>
              </w:rPr>
              <m:t>B</m:t>
            </m:r>
          </m:e>
        </m:acc>
        <m:r>
          <w:rPr>
            <w:rFonts w:ascii="Cambria Math" w:hAnsi="Cambria Math"/>
            <w:noProof/>
          </w:rPr>
          <m:t xml:space="preserve"> </m:t>
        </m:r>
      </m:oMath>
      <w:r>
        <w:rPr>
          <w:rFonts w:eastAsiaTheme="minorEastAsia"/>
          <w:noProof/>
        </w:rPr>
        <w:t xml:space="preserve">fields. Derication of </w:t>
      </w:r>
      <m:oMath>
        <m:r>
          <w:rPr>
            <w:rFonts w:ascii="Cambria Math" w:eastAsiaTheme="minorEastAsia" w:hAnsi="Cambria Math"/>
            <w:noProof/>
          </w:rPr>
          <m:t>F = qE + qv X B</m:t>
        </m:r>
      </m:oMath>
      <w:r>
        <w:rPr>
          <w:rFonts w:eastAsiaTheme="minorEastAsia"/>
          <w:noProof/>
        </w:rPr>
        <w:t xml:space="preserve"> for the specific geometry shown (magnetic field only in z plane</w:t>
      </w:r>
      <w:r w:rsidR="00C72E6A">
        <w:rPr>
          <w:rFonts w:eastAsiaTheme="minorEastAsia"/>
          <w:noProof/>
        </w:rPr>
        <w:t xml:space="preserve"> with origin of circle at  0,0</w:t>
      </w:r>
      <w:r>
        <w:rPr>
          <w:rFonts w:eastAsiaTheme="minorEastAsia"/>
          <w:noProof/>
        </w:rPr>
        <w:t>) shows that the example path of charged particles in a constant B field perpendicular to v is:</w:t>
      </w:r>
    </w:p>
    <w:p w14:paraId="75F399B6" w14:textId="1ED632FF" w:rsidR="00C72E6A" w:rsidRPr="00C72E6A" w:rsidRDefault="00DA3C30" w:rsidP="00C72E6A">
      <w:pPr>
        <w:spacing w:after="100" w:line="216" w:lineRule="auto"/>
        <w:ind w:left="-1134" w:right="-1134"/>
        <w:rPr>
          <w:rFonts w:eastAsiaTheme="minorEastAsia"/>
          <w:noProof/>
        </w:rPr>
      </w:pPr>
      <m:oMathPara>
        <m:oMath>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num>
            <m:den>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 xml:space="preserve"> </m:t>
              </m:r>
            </m:den>
          </m:f>
          <m:r>
            <w:rPr>
              <w:rFonts w:ascii="Cambria Math" w:hAnsi="Cambria Math"/>
              <w:noProof/>
            </w:rPr>
            <m:t>Sin(</m:t>
          </m:r>
          <m:f>
            <m:fPr>
              <m:ctrlPr>
                <w:rPr>
                  <w:rFonts w:ascii="Cambria Math" w:hAnsi="Cambria Math"/>
                  <w:i/>
                  <w:noProof/>
                </w:rPr>
              </m:ctrlPr>
            </m:fPr>
            <m:num>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t</m:t>
              </m:r>
            </m:num>
            <m:den>
              <m:r>
                <w:rPr>
                  <w:rFonts w:ascii="Cambria Math" w:hAnsi="Cambria Math"/>
                  <w:noProof/>
                </w:rPr>
                <m:t>m</m:t>
              </m:r>
            </m:den>
          </m:f>
          <m:r>
            <w:rPr>
              <w:rFonts w:ascii="Cambria Math" w:hAnsi="Cambria Math"/>
              <w:noProof/>
            </w:rPr>
            <m:t xml:space="preserve">), </m:t>
          </m:r>
          <m:f>
            <m:fPr>
              <m:ctrlPr>
                <w:rPr>
                  <w:rFonts w:ascii="Cambria Math" w:hAnsi="Cambria Math"/>
                  <w:i/>
                  <w:noProof/>
                </w:rPr>
              </m:ctrlPr>
            </m:fPr>
            <m:num>
              <m:r>
                <w:rPr>
                  <w:rFonts w:ascii="Cambria Math" w:hAnsi="Cambria Math"/>
                  <w:noProof/>
                </w:rPr>
                <m:t>m</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num>
            <m:den>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 xml:space="preserve"> </m:t>
              </m:r>
            </m:den>
          </m:f>
          <m:r>
            <w:rPr>
              <w:rFonts w:ascii="Cambria Math" w:hAnsi="Cambria Math"/>
              <w:noProof/>
            </w:rPr>
            <m:t>Cos(</m:t>
          </m:r>
          <m:f>
            <m:fPr>
              <m:ctrlPr>
                <w:rPr>
                  <w:rFonts w:ascii="Cambria Math" w:hAnsi="Cambria Math"/>
                  <w:i/>
                  <w:noProof/>
                </w:rPr>
              </m:ctrlPr>
            </m:fPr>
            <m:num>
              <m:r>
                <w:rPr>
                  <w:rFonts w:ascii="Cambria Math" w:hAnsi="Cambria Math"/>
                  <w:noProof/>
                </w:rPr>
                <m:t>q</m:t>
              </m:r>
              <m:sSub>
                <m:sSubPr>
                  <m:ctrlPr>
                    <w:rPr>
                      <w:rFonts w:ascii="Cambria Math" w:hAnsi="Cambria Math"/>
                      <w:i/>
                      <w:noProof/>
                    </w:rPr>
                  </m:ctrlPr>
                </m:sSubPr>
                <m:e>
                  <m:r>
                    <w:rPr>
                      <w:rFonts w:ascii="Cambria Math" w:hAnsi="Cambria Math"/>
                      <w:noProof/>
                    </w:rPr>
                    <m:t>B</m:t>
                  </m:r>
                </m:e>
                <m:sub>
                  <m:r>
                    <w:rPr>
                      <w:rFonts w:ascii="Cambria Math" w:hAnsi="Cambria Math"/>
                      <w:noProof/>
                    </w:rPr>
                    <m:t>z</m:t>
                  </m:r>
                </m:sub>
              </m:sSub>
              <m:r>
                <w:rPr>
                  <w:rFonts w:ascii="Cambria Math" w:hAnsi="Cambria Math"/>
                  <w:noProof/>
                </w:rPr>
                <m:t>t</m:t>
              </m:r>
            </m:num>
            <m:den>
              <m:r>
                <w:rPr>
                  <w:rFonts w:ascii="Cambria Math" w:hAnsi="Cambria Math"/>
                  <w:noProof/>
                </w:rPr>
                <m:t>m</m:t>
              </m:r>
            </m:den>
          </m:f>
          <m:r>
            <w:rPr>
              <w:rFonts w:ascii="Cambria Math" w:hAnsi="Cambria Math"/>
              <w:noProof/>
            </w:rPr>
            <m:t xml:space="preserve">) </m:t>
          </m:r>
        </m:oMath>
      </m:oMathPara>
    </w:p>
    <w:p w14:paraId="2F25E54A" w14:textId="64626BD2" w:rsidR="00F21EEF" w:rsidRPr="00C72E6A" w:rsidRDefault="00C72E6A" w:rsidP="00C72E6A">
      <w:pPr>
        <w:spacing w:after="100" w:line="216" w:lineRule="auto"/>
        <w:ind w:left="-1134" w:right="-1134"/>
        <w:rPr>
          <w:noProof/>
        </w:rPr>
      </w:pPr>
      <w:r>
        <w:rPr>
          <w:noProof/>
        </w:rPr>
        <w:t>The circular motion is a result of eigenvectors of a rotation matrix as the magnetic field is a rotating plane and thus the field does no work on the moving charge.</w:t>
      </w:r>
    </w:p>
    <w:p w14:paraId="4CCBA8C2" w14:textId="108A6058" w:rsidR="004B49B6" w:rsidRDefault="00F1768E" w:rsidP="00862C96">
      <w:pPr>
        <w:spacing w:after="100" w:line="216" w:lineRule="auto"/>
        <w:ind w:left="-1134" w:right="-1134"/>
        <w:rPr>
          <w:sz w:val="19"/>
          <w:szCs w:val="19"/>
          <w:lang w:val="en-US"/>
        </w:rPr>
      </w:pPr>
      <w:r w:rsidRPr="00862C96">
        <w:rPr>
          <w:b/>
          <w:bCs/>
          <w:sz w:val="19"/>
          <w:szCs w:val="19"/>
          <w:lang w:val="en-US"/>
        </w:rPr>
        <w:t>Synchrotron</w:t>
      </w:r>
      <w:r w:rsidR="00491681" w:rsidRPr="00862C96">
        <w:rPr>
          <w:b/>
          <w:bCs/>
          <w:sz w:val="19"/>
          <w:szCs w:val="19"/>
          <w:lang w:val="en-US"/>
        </w:rPr>
        <w:t xml:space="preserve">: </w:t>
      </w:r>
      <w:r w:rsidR="00491681" w:rsidRPr="00862C96">
        <w:rPr>
          <w:sz w:val="19"/>
          <w:szCs w:val="19"/>
          <w:lang w:val="en-US"/>
        </w:rPr>
        <w:t>Confines a</w:t>
      </w:r>
      <w:r w:rsidRPr="00862C96">
        <w:rPr>
          <w:sz w:val="19"/>
          <w:szCs w:val="19"/>
          <w:lang w:val="en-US"/>
        </w:rPr>
        <w:t>ccelerated particles confined to c</w:t>
      </w:r>
      <w:r w:rsidR="00242971" w:rsidRPr="00862C96">
        <w:rPr>
          <w:sz w:val="19"/>
          <w:szCs w:val="19"/>
          <w:lang w:val="en-US"/>
        </w:rPr>
        <w:t>ir</w:t>
      </w:r>
      <w:r w:rsidRPr="00862C96">
        <w:rPr>
          <w:sz w:val="19"/>
          <w:szCs w:val="19"/>
          <w:lang w:val="en-US"/>
        </w:rPr>
        <w:t>cle</w:t>
      </w:r>
      <w:r w:rsidR="00491681" w:rsidRPr="00862C96">
        <w:rPr>
          <w:sz w:val="19"/>
          <w:szCs w:val="19"/>
          <w:lang w:val="en-US"/>
        </w:rPr>
        <w:t xml:space="preserve"> of constant radius </w:t>
      </w:r>
      <w:r w:rsidRPr="00862C96">
        <w:rPr>
          <w:sz w:val="19"/>
          <w:szCs w:val="19"/>
          <w:lang w:val="en-US"/>
        </w:rPr>
        <w:t>by B fiel</w:t>
      </w:r>
      <w:r w:rsidR="00B26F88">
        <w:rPr>
          <w:sz w:val="19"/>
          <w:szCs w:val="19"/>
          <w:lang w:val="en-US"/>
        </w:rPr>
        <w:t xml:space="preserve">d in </w:t>
      </w:r>
      <w:r w:rsidR="005D1122">
        <w:rPr>
          <w:sz w:val="19"/>
          <w:szCs w:val="19"/>
          <w:lang w:val="en-US"/>
        </w:rPr>
        <w:t>vacuum (to avoid unintended collisions</w:t>
      </w:r>
      <w:r w:rsidR="00D87154">
        <w:rPr>
          <w:sz w:val="19"/>
          <w:szCs w:val="19"/>
          <w:lang w:val="en-US"/>
        </w:rPr>
        <w:t>/ interaction with air particles</w:t>
      </w:r>
      <w:r w:rsidR="005D1122">
        <w:rPr>
          <w:sz w:val="19"/>
          <w:szCs w:val="19"/>
          <w:lang w:val="en-US"/>
        </w:rPr>
        <w:t>)</w:t>
      </w:r>
      <w:r w:rsidRPr="00862C96">
        <w:rPr>
          <w:sz w:val="19"/>
          <w:szCs w:val="19"/>
          <w:lang w:val="en-US"/>
        </w:rPr>
        <w:t>.</w:t>
      </w:r>
      <w:r w:rsidR="00491681" w:rsidRPr="00862C96">
        <w:rPr>
          <w:sz w:val="19"/>
          <w:szCs w:val="19"/>
          <w:lang w:val="en-US"/>
        </w:rPr>
        <w:t xml:space="preserve"> May collide particles (multiple loops to increase speed, which increases relativistic mass which weakens repulsive force) or be used to study radiation. Sends data to scientists globally.</w:t>
      </w:r>
      <w:r w:rsidR="002521DA">
        <w:rPr>
          <w:sz w:val="19"/>
          <w:szCs w:val="19"/>
          <w:lang w:val="en-US"/>
        </w:rPr>
        <w:t xml:space="preserve"> Max energy of around 6.5 Tev</w:t>
      </w:r>
    </w:p>
    <w:p w14:paraId="10855D93" w14:textId="4B68FB2C" w:rsidR="004B49B6" w:rsidRDefault="004B49B6" w:rsidP="00862C96">
      <w:pPr>
        <w:spacing w:after="100" w:line="216" w:lineRule="auto"/>
        <w:ind w:left="-1134" w:right="-1134"/>
        <w:rPr>
          <w:sz w:val="19"/>
          <w:szCs w:val="19"/>
          <w:lang w:val="en-US"/>
        </w:rPr>
      </w:pPr>
      <w:r>
        <w:rPr>
          <w:sz w:val="19"/>
          <w:szCs w:val="19"/>
          <w:lang w:val="en-US"/>
        </w:rPr>
        <w:t>Particles accelerated</w:t>
      </w:r>
      <w:r w:rsidR="00F1768E" w:rsidRPr="00862C96">
        <w:rPr>
          <w:sz w:val="19"/>
          <w:szCs w:val="19"/>
          <w:lang w:val="en-US"/>
        </w:rPr>
        <w:t xml:space="preserve"> by high frequency alternating voltage </w:t>
      </w:r>
      <w:r>
        <w:rPr>
          <w:sz w:val="19"/>
          <w:szCs w:val="19"/>
          <w:lang w:val="en-US"/>
        </w:rPr>
        <w:t>(</w:t>
      </w:r>
      <w:proofErr w:type="gramStart"/>
      <w:r>
        <w:rPr>
          <w:sz w:val="19"/>
          <w:szCs w:val="19"/>
          <w:lang w:val="en-US"/>
        </w:rPr>
        <w:t>P.D )</w:t>
      </w:r>
      <w:proofErr w:type="gramEnd"/>
      <w:r>
        <w:rPr>
          <w:sz w:val="19"/>
          <w:szCs w:val="19"/>
          <w:lang w:val="en-US"/>
        </w:rPr>
        <w:t xml:space="preserve"> </w:t>
      </w:r>
      <w:r w:rsidR="00F1768E" w:rsidRPr="00862C96">
        <w:rPr>
          <w:sz w:val="19"/>
          <w:szCs w:val="19"/>
          <w:lang w:val="en-US"/>
        </w:rPr>
        <w:t>at acceleration cavities</w:t>
      </w:r>
      <w:r w:rsidR="00242971" w:rsidRPr="00862C96">
        <w:rPr>
          <w:sz w:val="19"/>
          <w:szCs w:val="19"/>
          <w:lang w:val="en-US"/>
        </w:rPr>
        <w:t xml:space="preserve"> </w:t>
      </w:r>
      <w:r>
        <w:rPr>
          <w:sz w:val="19"/>
          <w:szCs w:val="19"/>
          <w:lang w:val="en-US"/>
        </w:rPr>
        <w:t>(</w:t>
      </w:r>
      <w:r w:rsidR="00242971" w:rsidRPr="00862C96">
        <w:rPr>
          <w:sz w:val="19"/>
          <w:szCs w:val="19"/>
          <w:lang w:val="en-US"/>
        </w:rPr>
        <w:t>a</w:t>
      </w:r>
      <w:r w:rsidR="00F1768E" w:rsidRPr="00862C96">
        <w:rPr>
          <w:sz w:val="19"/>
          <w:szCs w:val="19"/>
          <w:lang w:val="en-US"/>
        </w:rPr>
        <w:t>llows B field to only be applied to circumference</w:t>
      </w:r>
      <w:r>
        <w:rPr>
          <w:sz w:val="19"/>
          <w:szCs w:val="19"/>
          <w:lang w:val="en-US"/>
        </w:rPr>
        <w:t>)</w:t>
      </w:r>
      <w:r w:rsidR="00F1768E" w:rsidRPr="00862C96">
        <w:rPr>
          <w:sz w:val="19"/>
          <w:szCs w:val="19"/>
          <w:lang w:val="en-US"/>
        </w:rPr>
        <w:t>.</w:t>
      </w:r>
      <w:r w:rsidR="00242971" w:rsidRPr="00862C96">
        <w:rPr>
          <w:sz w:val="19"/>
          <w:szCs w:val="19"/>
          <w:lang w:val="en-US"/>
        </w:rPr>
        <w:t xml:space="preserve"> Cavities contain alternating electric fields</w:t>
      </w:r>
      <w:r w:rsidR="00242971" w:rsidRPr="00862C96">
        <w:rPr>
          <w:b/>
          <w:bCs/>
          <w:sz w:val="19"/>
          <w:szCs w:val="19"/>
          <w:lang w:val="en-US"/>
        </w:rPr>
        <w:t xml:space="preserve"> </w:t>
      </w:r>
      <w:r w:rsidR="00242971" w:rsidRPr="00862C96">
        <w:rPr>
          <w:sz w:val="19"/>
          <w:szCs w:val="19"/>
          <w:lang w:val="en-US"/>
        </w:rPr>
        <w:t>synchronized with orbital period to accelerate charges as they reach and pass through each cavity.</w:t>
      </w:r>
      <w:r>
        <w:rPr>
          <w:sz w:val="19"/>
          <w:szCs w:val="19"/>
          <w:lang w:val="en-US"/>
        </w:rPr>
        <w:t xml:space="preserve"> Particles are repelled from one electrode and attracted to the next.</w:t>
      </w:r>
      <w:r w:rsidR="00242971" w:rsidRPr="00862C96">
        <w:rPr>
          <w:sz w:val="19"/>
          <w:szCs w:val="19"/>
          <w:lang w:val="en-US"/>
        </w:rPr>
        <w:t xml:space="preserve"> Particles may be accelerated in a booster </w:t>
      </w:r>
      <w:r w:rsidR="00491681" w:rsidRPr="00862C96">
        <w:rPr>
          <w:sz w:val="19"/>
          <w:szCs w:val="19"/>
          <w:lang w:val="en-US"/>
        </w:rPr>
        <w:t>r</w:t>
      </w:r>
      <w:r w:rsidR="00242971" w:rsidRPr="00862C96">
        <w:rPr>
          <w:sz w:val="19"/>
          <w:szCs w:val="19"/>
          <w:lang w:val="en-US"/>
        </w:rPr>
        <w:t xml:space="preserve">ing and moved to a storage </w:t>
      </w:r>
      <w:r w:rsidR="00491681" w:rsidRPr="00862C96">
        <w:rPr>
          <w:sz w:val="19"/>
          <w:szCs w:val="19"/>
          <w:lang w:val="en-US"/>
        </w:rPr>
        <w:t>r</w:t>
      </w:r>
      <w:r w:rsidR="00242971" w:rsidRPr="00862C96">
        <w:rPr>
          <w:sz w:val="19"/>
          <w:szCs w:val="19"/>
          <w:lang w:val="en-US"/>
        </w:rPr>
        <w:t>ing until needed.</w:t>
      </w:r>
    </w:p>
    <w:p w14:paraId="4C5671BA" w14:textId="24F7BF13" w:rsidR="00491681" w:rsidRPr="00862C96" w:rsidRDefault="00242971" w:rsidP="00862C96">
      <w:pPr>
        <w:spacing w:after="100" w:line="216" w:lineRule="auto"/>
        <w:ind w:left="-1134" w:right="-1134"/>
        <w:rPr>
          <w:sz w:val="19"/>
          <w:szCs w:val="19"/>
          <w:lang w:val="en-US"/>
        </w:rPr>
      </w:pPr>
      <w:r w:rsidRPr="00862C96">
        <w:rPr>
          <w:sz w:val="19"/>
          <w:szCs w:val="19"/>
          <w:lang w:val="en-US"/>
        </w:rPr>
        <w:t>As particle speed increases</w:t>
      </w:r>
      <w:r w:rsidR="00491681" w:rsidRPr="00862C96">
        <w:rPr>
          <w:sz w:val="19"/>
          <w:szCs w:val="19"/>
          <w:lang w:val="en-US"/>
        </w:rPr>
        <w:t xml:space="preserve">, </w:t>
      </w:r>
      <w:r w:rsidR="004B49B6">
        <w:rPr>
          <w:sz w:val="19"/>
          <w:szCs w:val="19"/>
          <w:lang w:val="en-US"/>
        </w:rPr>
        <w:t xml:space="preserve">frequency of a.c supply and thus </w:t>
      </w:r>
      <w:r w:rsidR="00491681" w:rsidRPr="00862C96">
        <w:rPr>
          <w:sz w:val="19"/>
          <w:szCs w:val="19"/>
          <w:lang w:val="en-US"/>
        </w:rPr>
        <w:t>magnetic force must increase to provide centripetal force</w:t>
      </w:r>
      <w:r w:rsidR="00872F54">
        <w:rPr>
          <w:sz w:val="19"/>
          <w:szCs w:val="19"/>
          <w:lang w:val="en-US"/>
        </w:rPr>
        <w:t xml:space="preserve"> to maintain synchronous acceleration</w:t>
      </w:r>
      <w:r w:rsidRPr="00862C96">
        <w:rPr>
          <w:sz w:val="19"/>
          <w:szCs w:val="19"/>
          <w:lang w:val="en-US"/>
        </w:rPr>
        <w:t>. This ensures fixed radius</w:t>
      </w:r>
      <w:r w:rsidR="004B49B6">
        <w:rPr>
          <w:sz w:val="19"/>
          <w:szCs w:val="19"/>
          <w:lang w:val="en-US"/>
        </w:rPr>
        <w:t xml:space="preserve"> </w:t>
      </w:r>
      <w:r w:rsidRPr="00862C96">
        <w:rPr>
          <w:sz w:val="19"/>
          <w:szCs w:val="19"/>
          <w:lang w:val="en-US"/>
        </w:rPr>
        <w:t>as it takes particle less time to complete orbit. Unless it’s an electron synchrotron as they travel close to c, so frequency is roughly const. and so a const. accelerating voltage is used.</w:t>
      </w:r>
      <w:r w:rsidR="00491681" w:rsidRPr="00862C96">
        <w:rPr>
          <w:sz w:val="19"/>
          <w:szCs w:val="19"/>
          <w:lang w:val="en-US"/>
        </w:rPr>
        <w:t xml:space="preserve"> Large radius required to reach high energy as particles would collide with the side of a smaller loop due to the limitation on magnetic field strength.</w:t>
      </w:r>
      <w:r w:rsidR="00F1768E" w:rsidRPr="00862C96">
        <w:rPr>
          <w:sz w:val="19"/>
          <w:szCs w:val="19"/>
          <w:lang w:val="en-US"/>
        </w:rPr>
        <w:t xml:space="preserve"> Linear accelerator injects particles into synchrotron at tangent.</w:t>
      </w:r>
    </w:p>
    <w:p w14:paraId="2B84A2C3" w14:textId="7402D8BB" w:rsidR="00491681" w:rsidRPr="00862C96" w:rsidRDefault="00491681" w:rsidP="00862C96">
      <w:pPr>
        <w:spacing w:after="100" w:line="216" w:lineRule="auto"/>
        <w:ind w:left="-1134" w:right="-1134"/>
        <w:rPr>
          <w:sz w:val="19"/>
          <w:szCs w:val="19"/>
          <w:lang w:val="en-US"/>
        </w:rPr>
      </w:pPr>
      <w:r w:rsidRPr="00862C96">
        <w:rPr>
          <w:sz w:val="19"/>
          <w:szCs w:val="19"/>
          <w:lang w:val="en-US"/>
        </w:rPr>
        <w:t xml:space="preserve">Neutrons can’t be used in synchrotrons as they aren’t charged and can’t experience a magnetic force in the same way as </w:t>
      </w:r>
      <w:r w:rsidR="008A2305" w:rsidRPr="00862C96">
        <w:rPr>
          <w:sz w:val="19"/>
          <w:szCs w:val="19"/>
          <w:lang w:val="en-US"/>
        </w:rPr>
        <w:t>protons</w:t>
      </w:r>
      <w:r w:rsidRPr="00862C96">
        <w:rPr>
          <w:sz w:val="19"/>
          <w:szCs w:val="19"/>
          <w:lang w:val="en-US"/>
        </w:rPr>
        <w:t>/electrons.</w:t>
      </w:r>
    </w:p>
    <w:p w14:paraId="74174C34" w14:textId="16712A03" w:rsidR="00BD6D22" w:rsidRDefault="00BD6D22" w:rsidP="00862C96">
      <w:pPr>
        <w:spacing w:after="100" w:line="216" w:lineRule="auto"/>
        <w:ind w:left="-1134" w:right="-1134"/>
        <w:rPr>
          <w:sz w:val="19"/>
          <w:szCs w:val="19"/>
          <w:lang w:val="en-US"/>
        </w:rPr>
      </w:pPr>
      <w:r w:rsidRPr="00862C96">
        <w:rPr>
          <w:b/>
          <w:bCs/>
          <w:sz w:val="19"/>
          <w:szCs w:val="19"/>
          <w:lang w:val="en-US"/>
        </w:rPr>
        <w:t>Magnets:</w:t>
      </w:r>
      <w:r w:rsidR="00EC32B3">
        <w:rPr>
          <w:b/>
          <w:bCs/>
          <w:sz w:val="19"/>
          <w:szCs w:val="19"/>
          <w:lang w:val="en-US"/>
        </w:rPr>
        <w:t xml:space="preserve"> </w:t>
      </w:r>
      <w:r w:rsidR="00242971" w:rsidRPr="00862C96">
        <w:rPr>
          <w:sz w:val="19"/>
          <w:szCs w:val="19"/>
          <w:lang w:val="en-US"/>
        </w:rPr>
        <w:t xml:space="preserve">Incoming beam deflected into orbit by </w:t>
      </w:r>
      <w:r w:rsidR="004B49B6">
        <w:rPr>
          <w:sz w:val="19"/>
          <w:szCs w:val="19"/>
          <w:lang w:val="en-US"/>
        </w:rPr>
        <w:t xml:space="preserve">dipole </w:t>
      </w:r>
      <w:r w:rsidR="00242971" w:rsidRPr="00862C96">
        <w:rPr>
          <w:sz w:val="19"/>
          <w:szCs w:val="19"/>
          <w:lang w:val="en-US"/>
        </w:rPr>
        <w:t xml:space="preserve">magnet and outgoing, accelerated beam deflected out. There are several extraction points at tangents to allow multiple groups of scientists to work simultaneously. </w:t>
      </w:r>
      <w:r w:rsidR="004B49B6">
        <w:rPr>
          <w:sz w:val="19"/>
          <w:szCs w:val="19"/>
          <w:lang w:val="en-US"/>
        </w:rPr>
        <w:t>Quadrupole magnets m</w:t>
      </w:r>
      <w:r w:rsidRPr="00862C96">
        <w:rPr>
          <w:sz w:val="19"/>
          <w:szCs w:val="19"/>
          <w:lang w:val="en-US"/>
        </w:rPr>
        <w:t xml:space="preserve">aintain circular orbit by focusing beam which means the intensity (particles per unit area/sec) increases and smaller gaps are required between magnet poles. </w:t>
      </w:r>
    </w:p>
    <w:p w14:paraId="0E65784E" w14:textId="4732BD9B" w:rsidR="00466843" w:rsidRPr="00466843" w:rsidRDefault="00466843" w:rsidP="00862C96">
      <w:pPr>
        <w:spacing w:after="100" w:line="216" w:lineRule="auto"/>
        <w:ind w:left="-1134" w:right="-1134"/>
        <w:rPr>
          <w:sz w:val="19"/>
          <w:szCs w:val="19"/>
          <w:lang w:val="en-US"/>
        </w:rPr>
      </w:pPr>
      <w:r w:rsidRPr="00466843">
        <w:rPr>
          <w:b/>
          <w:bCs/>
          <w:sz w:val="19"/>
          <w:szCs w:val="19"/>
          <w:lang w:val="en-US"/>
        </w:rPr>
        <w:t>Why superconducting electromagnets used &amp; how state achieved</w:t>
      </w:r>
      <w:r>
        <w:rPr>
          <w:sz w:val="19"/>
          <w:szCs w:val="19"/>
          <w:lang w:val="en-US"/>
        </w:rPr>
        <w:t>: Reduce resistance of coils to 0 to increase current and achieve large magnetic field strength. State reached by cooling electromagnets in liquid helium to their critical/transition temp.</w:t>
      </w:r>
    </w:p>
    <w:p w14:paraId="39724838" w14:textId="57769C40" w:rsidR="00862C96" w:rsidRDefault="00242971" w:rsidP="00862C96">
      <w:pPr>
        <w:spacing w:after="100" w:line="216" w:lineRule="auto"/>
        <w:ind w:left="-1134" w:right="-1134"/>
        <w:rPr>
          <w:noProof/>
          <w:color w:val="FF0000"/>
          <w:sz w:val="19"/>
          <w:szCs w:val="19"/>
          <w:lang w:val="en-US"/>
        </w:rPr>
      </w:pPr>
      <w:r w:rsidRPr="00862C96">
        <w:rPr>
          <w:noProof/>
          <w:color w:val="FF0000"/>
          <w:sz w:val="19"/>
          <w:szCs w:val="19"/>
          <w:lang w:val="en-US"/>
        </w:rPr>
        <w:lastRenderedPageBreak/>
        <w:drawing>
          <wp:anchor distT="0" distB="0" distL="114300" distR="114300" simplePos="0" relativeHeight="251664384" behindDoc="0" locked="0" layoutInCell="1" allowOverlap="1" wp14:anchorId="286A3C0F" wp14:editId="6BDA0366">
            <wp:simplePos x="0" y="0"/>
            <wp:positionH relativeFrom="column">
              <wp:posOffset>-513715</wp:posOffset>
            </wp:positionH>
            <wp:positionV relativeFrom="paragraph">
              <wp:posOffset>120650</wp:posOffset>
            </wp:positionV>
            <wp:extent cx="1352550" cy="1774825"/>
            <wp:effectExtent l="0" t="1588" r="0" b="0"/>
            <wp:wrapSquare wrapText="bothSides"/>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303_235003.jpg"/>
                    <pic:cNvPicPr/>
                  </pic:nvPicPr>
                  <pic:blipFill rotWithShape="1">
                    <a:blip r:embed="rId11" cstate="print">
                      <a:extLst>
                        <a:ext uri="{28A0092B-C50C-407E-A947-70E740481C1C}">
                          <a14:useLocalDpi xmlns:a14="http://schemas.microsoft.com/office/drawing/2010/main" val="0"/>
                        </a:ext>
                      </a:extLst>
                    </a:blip>
                    <a:srcRect l="27322" t="21134" r="32676" b="20874"/>
                    <a:stretch/>
                  </pic:blipFill>
                  <pic:spPr bwMode="auto">
                    <a:xfrm rot="5400000">
                      <a:off x="0" y="0"/>
                      <a:ext cx="1352550" cy="177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6D22" w:rsidRPr="00862C96">
        <w:rPr>
          <w:b/>
          <w:bCs/>
          <w:sz w:val="19"/>
          <w:szCs w:val="19"/>
          <w:lang w:val="en-US"/>
        </w:rPr>
        <w:t xml:space="preserve">Relativistic Mass Increase: </w:t>
      </w:r>
      <w:r w:rsidR="00BD6D22" w:rsidRPr="00862C96">
        <w:rPr>
          <w:sz w:val="19"/>
          <w:szCs w:val="19"/>
          <w:lang w:val="en-US"/>
        </w:rPr>
        <w:t>mass increases with speed but is negligible in ordinary situations like speed of car, however close to c, it is significant</w:t>
      </w:r>
      <w:r w:rsidR="00862C96">
        <w:rPr>
          <w:sz w:val="19"/>
          <w:szCs w:val="19"/>
          <w:lang w:val="en-US"/>
        </w:rPr>
        <w:t>.</w:t>
      </w:r>
    </w:p>
    <w:p w14:paraId="2C628CFF" w14:textId="79305C2C" w:rsidR="00BD6D22" w:rsidRPr="00862C96" w:rsidRDefault="00242971" w:rsidP="00862C96">
      <w:pPr>
        <w:spacing w:after="100" w:line="216" w:lineRule="auto"/>
        <w:ind w:left="-1134" w:right="-1134"/>
        <w:rPr>
          <w:noProof/>
          <w:color w:val="FF0000"/>
          <w:sz w:val="19"/>
          <w:szCs w:val="19"/>
          <w:lang w:val="en-US"/>
        </w:rPr>
      </w:pPr>
      <w:r w:rsidRPr="00862C96">
        <w:rPr>
          <w:color w:val="000000" w:themeColor="text1"/>
          <w:sz w:val="19"/>
          <w:szCs w:val="19"/>
          <w:lang w:val="en-US"/>
        </w:rPr>
        <w:t>N</w:t>
      </w:r>
      <w:r w:rsidR="00BD6D22" w:rsidRPr="00862C96">
        <w:rPr>
          <w:color w:val="000000" w:themeColor="text1"/>
          <w:sz w:val="19"/>
          <w:szCs w:val="19"/>
          <w:lang w:val="en-US"/>
        </w:rPr>
        <w:t xml:space="preserve">o object with a rest mass can exceed the speed of light. Particles in </w:t>
      </w:r>
      <w:r w:rsidRPr="00862C96">
        <w:rPr>
          <w:color w:val="000000" w:themeColor="text1"/>
          <w:sz w:val="19"/>
          <w:szCs w:val="19"/>
          <w:lang w:val="en-US"/>
        </w:rPr>
        <w:t>synchrotrons</w:t>
      </w:r>
      <w:r w:rsidR="00BD6D22" w:rsidRPr="00862C96">
        <w:rPr>
          <w:color w:val="000000" w:themeColor="text1"/>
          <w:sz w:val="19"/>
          <w:szCs w:val="19"/>
          <w:lang w:val="en-US"/>
        </w:rPr>
        <w:t xml:space="preserve"> are close to c, so the current applied to the coils (and thus B (flux density)) is increased under computer control.</w:t>
      </w:r>
      <w:r w:rsidR="00703B96">
        <w:rPr>
          <w:color w:val="000000" w:themeColor="text1"/>
          <w:sz w:val="19"/>
          <w:szCs w:val="19"/>
          <w:lang w:val="en-US"/>
        </w:rPr>
        <w:t xml:space="preserve"> </w:t>
      </w:r>
      <w:r w:rsidR="00872F54">
        <w:rPr>
          <w:color w:val="000000" w:themeColor="text1"/>
          <w:sz w:val="19"/>
          <w:szCs w:val="19"/>
          <w:lang w:val="en-US"/>
        </w:rPr>
        <w:t>They can continue to gain Ek but not v as their m increases, where</w:t>
      </w:r>
      <w:r w:rsidR="00BD6D22" w:rsidRPr="00862C96">
        <w:rPr>
          <w:color w:val="000000" w:themeColor="text1"/>
          <w:sz w:val="19"/>
          <w:szCs w:val="19"/>
          <w:lang w:val="en-US"/>
        </w:rPr>
        <w:t xml:space="preserve"> </w:t>
      </w:r>
      <m:oMath>
        <m:r>
          <w:rPr>
            <w:rFonts w:ascii="Cambria Math" w:hAnsi="Cambria Math"/>
            <w:color w:val="000000" w:themeColor="text1"/>
            <w:sz w:val="19"/>
            <w:szCs w:val="19"/>
            <w:lang w:val="en-US"/>
          </w:rPr>
          <m:t>m=</m:t>
        </m:r>
        <m:f>
          <m:fPr>
            <m:ctrlPr>
              <w:rPr>
                <w:rFonts w:ascii="Cambria Math" w:hAnsi="Cambria Math"/>
                <w:i/>
                <w:color w:val="000000" w:themeColor="text1"/>
                <w:sz w:val="19"/>
                <w:szCs w:val="19"/>
                <w:lang w:val="en-US"/>
              </w:rPr>
            </m:ctrlPr>
          </m:fPr>
          <m:num>
            <m:sSub>
              <m:sSubPr>
                <m:ctrlPr>
                  <w:rPr>
                    <w:rFonts w:ascii="Cambria Math" w:hAnsi="Cambria Math"/>
                    <w:i/>
                    <w:color w:val="000000" w:themeColor="text1"/>
                    <w:sz w:val="19"/>
                    <w:szCs w:val="19"/>
                    <w:lang w:val="en-US"/>
                  </w:rPr>
                </m:ctrlPr>
              </m:sSubPr>
              <m:e>
                <m:r>
                  <w:rPr>
                    <w:rFonts w:ascii="Cambria Math" w:hAnsi="Cambria Math"/>
                    <w:color w:val="000000" w:themeColor="text1"/>
                    <w:sz w:val="19"/>
                    <w:szCs w:val="19"/>
                    <w:lang w:val="en-US"/>
                  </w:rPr>
                  <m:t>m</m:t>
                </m:r>
              </m:e>
              <m:sub>
                <m:r>
                  <w:rPr>
                    <w:rFonts w:ascii="Cambria Math" w:hAnsi="Cambria Math"/>
                    <w:color w:val="000000" w:themeColor="text1"/>
                    <w:sz w:val="19"/>
                    <w:szCs w:val="19"/>
                    <w:lang w:val="en-US"/>
                  </w:rPr>
                  <m:t>0</m:t>
                </m:r>
              </m:sub>
            </m:sSub>
          </m:num>
          <m:den>
            <m:rad>
              <m:radPr>
                <m:degHide m:val="1"/>
                <m:ctrlPr>
                  <w:rPr>
                    <w:rFonts w:ascii="Cambria Math" w:hAnsi="Cambria Math"/>
                    <w:i/>
                    <w:color w:val="000000" w:themeColor="text1"/>
                    <w:sz w:val="19"/>
                    <w:szCs w:val="19"/>
                    <w:lang w:val="en-US"/>
                  </w:rPr>
                </m:ctrlPr>
              </m:radPr>
              <m:deg/>
              <m:e>
                <m:r>
                  <w:rPr>
                    <w:rFonts w:ascii="Cambria Math" w:hAnsi="Cambria Math"/>
                    <w:color w:val="000000" w:themeColor="text1"/>
                    <w:sz w:val="19"/>
                    <w:szCs w:val="19"/>
                    <w:lang w:val="en-US"/>
                  </w:rPr>
                  <m:t>1-</m:t>
                </m:r>
                <m:sSup>
                  <m:sSupPr>
                    <m:ctrlPr>
                      <w:rPr>
                        <w:rFonts w:ascii="Cambria Math" w:hAnsi="Cambria Math"/>
                        <w:i/>
                        <w:color w:val="000000" w:themeColor="text1"/>
                        <w:sz w:val="19"/>
                        <w:szCs w:val="19"/>
                        <w:lang w:val="en-US"/>
                      </w:rPr>
                    </m:ctrlPr>
                  </m:sSupPr>
                  <m:e>
                    <m:d>
                      <m:dPr>
                        <m:ctrlPr>
                          <w:rPr>
                            <w:rFonts w:ascii="Cambria Math" w:hAnsi="Cambria Math"/>
                            <w:i/>
                            <w:color w:val="000000" w:themeColor="text1"/>
                            <w:sz w:val="19"/>
                            <w:szCs w:val="19"/>
                            <w:lang w:val="en-US"/>
                          </w:rPr>
                        </m:ctrlPr>
                      </m:dPr>
                      <m:e>
                        <m:f>
                          <m:fPr>
                            <m:ctrlPr>
                              <w:rPr>
                                <w:rFonts w:ascii="Cambria Math" w:hAnsi="Cambria Math"/>
                                <w:i/>
                                <w:color w:val="000000" w:themeColor="text1"/>
                                <w:sz w:val="19"/>
                                <w:szCs w:val="19"/>
                                <w:lang w:val="en-US"/>
                              </w:rPr>
                            </m:ctrlPr>
                          </m:fPr>
                          <m:num>
                            <m:r>
                              <w:rPr>
                                <w:rFonts w:ascii="Cambria Math" w:hAnsi="Cambria Math"/>
                                <w:color w:val="000000" w:themeColor="text1"/>
                                <w:sz w:val="19"/>
                                <w:szCs w:val="19"/>
                                <w:lang w:val="en-US"/>
                              </w:rPr>
                              <m:t>v</m:t>
                            </m:r>
                          </m:num>
                          <m:den>
                            <m:r>
                              <w:rPr>
                                <w:rFonts w:ascii="Cambria Math" w:hAnsi="Cambria Math"/>
                                <w:color w:val="000000" w:themeColor="text1"/>
                                <w:sz w:val="19"/>
                                <w:szCs w:val="19"/>
                                <w:lang w:val="en-US"/>
                              </w:rPr>
                              <m:t>c</m:t>
                            </m:r>
                          </m:den>
                        </m:f>
                      </m:e>
                    </m:d>
                  </m:e>
                  <m:sup>
                    <m:r>
                      <w:rPr>
                        <w:rFonts w:ascii="Cambria Math" w:hAnsi="Cambria Math"/>
                        <w:color w:val="000000" w:themeColor="text1"/>
                        <w:sz w:val="19"/>
                        <w:szCs w:val="19"/>
                        <w:lang w:val="en-US"/>
                      </w:rPr>
                      <m:t>2</m:t>
                    </m:r>
                  </m:sup>
                </m:sSup>
              </m:e>
            </m:rad>
          </m:den>
        </m:f>
      </m:oMath>
    </w:p>
    <w:p w14:paraId="5685DC25" w14:textId="3E965A88" w:rsidR="005C7506" w:rsidRPr="00862C96" w:rsidRDefault="00BD6D22" w:rsidP="00862C96">
      <w:pPr>
        <w:spacing w:after="100" w:line="216" w:lineRule="auto"/>
        <w:ind w:left="-1134" w:right="-1134"/>
        <w:rPr>
          <w:b/>
          <w:bCs/>
          <w:noProof/>
          <w:color w:val="FF0000"/>
          <w:sz w:val="19"/>
          <w:szCs w:val="19"/>
          <w:lang w:val="en-US"/>
        </w:rPr>
      </w:pPr>
      <w:r w:rsidRPr="00862C96">
        <w:rPr>
          <w:b/>
          <w:bCs/>
          <w:sz w:val="19"/>
          <w:szCs w:val="19"/>
          <w:lang w:val="en-US"/>
        </w:rPr>
        <w:t xml:space="preserve">Antimatter: </w:t>
      </w:r>
      <w:r w:rsidRPr="00862C96">
        <w:rPr>
          <w:sz w:val="19"/>
          <w:szCs w:val="19"/>
          <w:lang w:val="en-US"/>
        </w:rPr>
        <w:t xml:space="preserve">material composed of </w:t>
      </w:r>
      <w:r w:rsidR="00242971" w:rsidRPr="00862C96">
        <w:rPr>
          <w:sz w:val="19"/>
          <w:szCs w:val="19"/>
          <w:lang w:val="en-US"/>
        </w:rPr>
        <w:t>anti-particles</w:t>
      </w:r>
      <w:r w:rsidRPr="00862C96">
        <w:rPr>
          <w:sz w:val="19"/>
          <w:szCs w:val="19"/>
          <w:lang w:val="en-US"/>
        </w:rPr>
        <w:t xml:space="preserve">. </w:t>
      </w:r>
      <w:r w:rsidRPr="00862C96">
        <w:rPr>
          <w:b/>
          <w:bCs/>
          <w:sz w:val="19"/>
          <w:szCs w:val="19"/>
          <w:lang w:val="en-US"/>
        </w:rPr>
        <w:t xml:space="preserve">Anti-particles: </w:t>
      </w:r>
      <w:r w:rsidRPr="00862C96">
        <w:rPr>
          <w:sz w:val="19"/>
          <w:szCs w:val="19"/>
          <w:lang w:val="en-US"/>
        </w:rPr>
        <w:t>same m as ordinary matter but opposite charge</w:t>
      </w:r>
      <w:r w:rsidR="00C619D0">
        <w:rPr>
          <w:sz w:val="19"/>
          <w:szCs w:val="19"/>
          <w:lang w:val="en-US"/>
        </w:rPr>
        <w:t>/spin</w:t>
      </w:r>
      <w:r w:rsidRPr="00862C96">
        <w:rPr>
          <w:sz w:val="19"/>
          <w:szCs w:val="19"/>
          <w:lang w:val="en-US"/>
        </w:rPr>
        <w:t xml:space="preserve">. Every particle has </w:t>
      </w:r>
      <w:r w:rsidR="00242971" w:rsidRPr="00862C96">
        <w:rPr>
          <w:sz w:val="19"/>
          <w:szCs w:val="19"/>
          <w:lang w:val="en-US"/>
        </w:rPr>
        <w:t>corresponding</w:t>
      </w:r>
      <w:r w:rsidRPr="00862C96">
        <w:rPr>
          <w:sz w:val="19"/>
          <w:szCs w:val="19"/>
          <w:lang w:val="en-US"/>
        </w:rPr>
        <w:t xml:space="preserve"> anti-particle (some of which have been produced in particle </w:t>
      </w:r>
      <w:r w:rsidR="00242971" w:rsidRPr="00862C96">
        <w:rPr>
          <w:sz w:val="19"/>
          <w:szCs w:val="19"/>
          <w:lang w:val="en-US"/>
        </w:rPr>
        <w:t>accelerators</w:t>
      </w:r>
      <w:r w:rsidRPr="00862C96">
        <w:rPr>
          <w:sz w:val="19"/>
          <w:szCs w:val="19"/>
          <w:lang w:val="en-US"/>
        </w:rPr>
        <w:t>). First anti-particle was the anti-electron (positron).</w:t>
      </w:r>
    </w:p>
    <w:p w14:paraId="0B9A070D" w14:textId="2EF205B6" w:rsidR="00F47498" w:rsidRPr="00862C96" w:rsidRDefault="00BD6D22" w:rsidP="00862C96">
      <w:pPr>
        <w:spacing w:after="100" w:line="216" w:lineRule="auto"/>
        <w:ind w:left="-1134" w:right="-1134"/>
        <w:rPr>
          <w:b/>
          <w:bCs/>
          <w:noProof/>
          <w:color w:val="FF0000"/>
          <w:sz w:val="19"/>
          <w:szCs w:val="19"/>
          <w:lang w:val="en-US"/>
        </w:rPr>
      </w:pPr>
      <w:r w:rsidRPr="00862C96">
        <w:rPr>
          <w:color w:val="000000" w:themeColor="text1"/>
          <w:sz w:val="19"/>
          <w:szCs w:val="19"/>
          <w:lang w:val="en-US"/>
        </w:rPr>
        <w:t>Positron slightly above horizontal velocity vector and electron slightly below initially. Both can’t be on one side as momentum must be conserved so there can’t eb a resultant vertical momentum.</w:t>
      </w:r>
    </w:p>
    <w:p w14:paraId="2E3394DA" w14:textId="6EB04819" w:rsidR="00F47498" w:rsidRPr="00862C96" w:rsidRDefault="00242971" w:rsidP="00862C96">
      <w:pPr>
        <w:spacing w:after="100" w:line="216" w:lineRule="auto"/>
        <w:ind w:left="-1134" w:right="-1134"/>
        <w:rPr>
          <w:sz w:val="19"/>
          <w:szCs w:val="19"/>
          <w:lang w:val="en-US"/>
        </w:rPr>
      </w:pPr>
      <w:r w:rsidRPr="00862C96">
        <w:rPr>
          <w:b/>
          <w:bCs/>
          <w:sz w:val="19"/>
          <w:szCs w:val="19"/>
          <w:lang w:val="en-US"/>
        </w:rPr>
        <w:t>Annihilation</w:t>
      </w:r>
      <w:r w:rsidR="00F47498" w:rsidRPr="00862C96">
        <w:rPr>
          <w:b/>
          <w:bCs/>
          <w:sz w:val="19"/>
          <w:szCs w:val="19"/>
          <w:lang w:val="en-US"/>
        </w:rPr>
        <w:t>:</w:t>
      </w:r>
      <w:r w:rsidR="00F47498" w:rsidRPr="00862C96">
        <w:rPr>
          <w:sz w:val="19"/>
          <w:szCs w:val="19"/>
          <w:lang w:val="en-US"/>
        </w:rPr>
        <w:t xml:space="preserve"> 2 protons emitted when particle and anti-particle collide as mass must be conserved (converted to energy of photons, </w:t>
      </w:r>
      <w:r w:rsidR="00C83FDA">
        <w:rPr>
          <w:sz w:val="19"/>
          <w:szCs w:val="19"/>
          <w:lang w:val="en-US"/>
        </w:rPr>
        <w:t>E = m</w:t>
      </w:r>
      <m:oMath>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c</m:t>
            </m:r>
          </m:e>
          <m:sup>
            <m:r>
              <w:rPr>
                <w:rFonts w:ascii="Cambria Math" w:eastAsiaTheme="minorEastAsia" w:hAnsi="Cambria Math"/>
                <w:sz w:val="19"/>
                <w:szCs w:val="19"/>
                <w:lang w:val="en-US"/>
              </w:rPr>
              <m:t>2</m:t>
            </m:r>
          </m:sup>
        </m:sSup>
        <m:r>
          <w:rPr>
            <w:rFonts w:ascii="Cambria Math" w:eastAsiaTheme="minorEastAsia" w:hAnsi="Cambria Math"/>
            <w:sz w:val="19"/>
            <w:szCs w:val="19"/>
            <w:lang w:val="en-US"/>
          </w:rPr>
          <m:t xml:space="preserve"> = </m:t>
        </m:r>
        <m:f>
          <m:fPr>
            <m:ctrlPr>
              <w:rPr>
                <w:rFonts w:ascii="Cambria Math" w:eastAsiaTheme="minorEastAsia" w:hAnsi="Cambria Math"/>
                <w:i/>
                <w:sz w:val="19"/>
                <w:szCs w:val="19"/>
                <w:lang w:val="en-US"/>
              </w:rPr>
            </m:ctrlPr>
          </m:fPr>
          <m:num>
            <m:r>
              <w:rPr>
                <w:rFonts w:ascii="Cambria Math" w:eastAsiaTheme="minorEastAsia" w:hAnsi="Cambria Math"/>
                <w:sz w:val="19"/>
                <w:szCs w:val="19"/>
                <w:lang w:val="en-US"/>
              </w:rPr>
              <m:t>hc</m:t>
            </m:r>
          </m:num>
          <m:den>
            <m:r>
              <w:rPr>
                <w:rFonts w:ascii="Cambria Math" w:eastAsiaTheme="minorEastAsia" w:hAnsi="Cambria Math"/>
                <w:sz w:val="19"/>
                <w:szCs w:val="19"/>
                <w:lang w:val="en-US"/>
              </w:rPr>
              <m:t>λ</m:t>
            </m:r>
          </m:den>
        </m:f>
        <m:r>
          <w:rPr>
            <w:rFonts w:ascii="Cambria Math" w:eastAsiaTheme="minorEastAsia" w:hAnsi="Cambria Math"/>
            <w:sz w:val="19"/>
            <w:szCs w:val="19"/>
            <w:lang w:val="en-US"/>
          </w:rPr>
          <m:t xml:space="preserve"> = hf</m:t>
        </m:r>
      </m:oMath>
      <w:r w:rsidR="00F47498" w:rsidRPr="00862C96">
        <w:rPr>
          <w:rFonts w:eastAsiaTheme="minorEastAsia"/>
          <w:sz w:val="19"/>
          <w:szCs w:val="19"/>
          <w:lang w:val="en-US"/>
        </w:rPr>
        <w:t>, each have 0.5</w:t>
      </w:r>
      <w:r w:rsidR="00C83FDA">
        <w:rPr>
          <w:rFonts w:eastAsiaTheme="minorEastAsia"/>
          <w:sz w:val="19"/>
          <w:szCs w:val="19"/>
          <w:lang w:val="en-US"/>
        </w:rPr>
        <w:t xml:space="preserve"> of</w:t>
      </w:r>
      <w:r w:rsidR="00F47498" w:rsidRPr="00862C96">
        <w:rPr>
          <w:rFonts w:eastAsiaTheme="minorEastAsia"/>
          <w:sz w:val="19"/>
          <w:szCs w:val="19"/>
          <w:lang w:val="en-US"/>
        </w:rPr>
        <w:t xml:space="preserve"> total E</w:t>
      </w:r>
      <w:r w:rsidR="00F47498" w:rsidRPr="00862C96">
        <w:rPr>
          <w:sz w:val="19"/>
          <w:szCs w:val="19"/>
          <w:lang w:val="en-US"/>
        </w:rPr>
        <w:t xml:space="preserve">). Momentum must also be conserved so there </w:t>
      </w:r>
      <w:r w:rsidRPr="00862C96">
        <w:rPr>
          <w:sz w:val="19"/>
          <w:szCs w:val="19"/>
          <w:lang w:val="en-US"/>
        </w:rPr>
        <w:t>must</w:t>
      </w:r>
      <w:r w:rsidR="00F47498" w:rsidRPr="00862C96">
        <w:rPr>
          <w:sz w:val="19"/>
          <w:szCs w:val="19"/>
          <w:lang w:val="en-US"/>
        </w:rPr>
        <w:t xml:space="preserve"> be 2 photons travelling in </w:t>
      </w:r>
      <w:r w:rsidRPr="00862C96">
        <w:rPr>
          <w:sz w:val="19"/>
          <w:szCs w:val="19"/>
          <w:lang w:val="en-US"/>
        </w:rPr>
        <w:t>opposite</w:t>
      </w:r>
      <w:r w:rsidR="00F47498" w:rsidRPr="00862C96">
        <w:rPr>
          <w:sz w:val="19"/>
          <w:szCs w:val="19"/>
          <w:lang w:val="en-US"/>
        </w:rPr>
        <w:t xml:space="preserve"> directions.</w:t>
      </w:r>
    </w:p>
    <w:p w14:paraId="745680F8" w14:textId="0552D6B4" w:rsidR="00F47498" w:rsidRPr="00862C96" w:rsidRDefault="00F47498" w:rsidP="00862C96">
      <w:pPr>
        <w:spacing w:after="100" w:line="216" w:lineRule="auto"/>
        <w:ind w:left="-1134" w:right="-1134"/>
        <w:rPr>
          <w:rFonts w:eastAsiaTheme="minorEastAsia"/>
          <w:sz w:val="19"/>
          <w:szCs w:val="19"/>
          <w:lang w:val="en-US"/>
        </w:rPr>
      </w:pPr>
      <w:r w:rsidRPr="00862C96">
        <w:rPr>
          <w:b/>
          <w:bCs/>
          <w:sz w:val="19"/>
          <w:szCs w:val="19"/>
          <w:lang w:val="en-US"/>
        </w:rPr>
        <w:t xml:space="preserve">Positron emission tomography: </w:t>
      </w:r>
      <m:oMath>
        <m:sPre>
          <m:sPrePr>
            <m:ctrlPr>
              <w:rPr>
                <w:rFonts w:ascii="Cambria Math" w:hAnsi="Cambria Math"/>
                <w:b/>
                <w:bCs/>
                <w:i/>
                <w:sz w:val="19"/>
                <w:szCs w:val="19"/>
                <w:lang w:val="en-US"/>
              </w:rPr>
            </m:ctrlPr>
          </m:sPrePr>
          <m:sub/>
          <m:sup>
            <m:r>
              <m:rPr>
                <m:sty m:val="bi"/>
              </m:rPr>
              <w:rPr>
                <w:rFonts w:ascii="Cambria Math" w:hAnsi="Cambria Math"/>
                <w:sz w:val="19"/>
                <w:szCs w:val="19"/>
                <w:lang w:val="en-US"/>
              </w:rPr>
              <m:t>11</m:t>
            </m:r>
          </m:sup>
          <m:e>
            <m:r>
              <m:rPr>
                <m:sty m:val="bi"/>
              </m:rPr>
              <w:rPr>
                <w:rFonts w:ascii="Cambria Math" w:hAnsi="Cambria Math"/>
                <w:sz w:val="19"/>
                <w:szCs w:val="19"/>
                <w:lang w:val="en-US"/>
              </w:rPr>
              <m:t>C</m:t>
            </m:r>
          </m:e>
        </m:sPre>
      </m:oMath>
      <w:r w:rsidRPr="00862C96">
        <w:rPr>
          <w:rFonts w:eastAsiaTheme="minorEastAsia"/>
          <w:b/>
          <w:bCs/>
          <w:sz w:val="19"/>
          <w:szCs w:val="19"/>
          <w:lang w:val="en-US"/>
        </w:rPr>
        <w:t xml:space="preserve"> </w:t>
      </w:r>
      <w:r w:rsidRPr="00862C96">
        <w:rPr>
          <w:rFonts w:eastAsiaTheme="minorEastAsia"/>
          <w:sz w:val="19"/>
          <w:szCs w:val="19"/>
          <w:lang w:val="en-US"/>
        </w:rPr>
        <w:t xml:space="preserve">injected into patient, decays to emit positron, annihilation w/ electron, produces </w:t>
      </w:r>
      <w:r w:rsidRPr="00862C96">
        <w:rPr>
          <w:rFonts w:eastAsiaTheme="minorEastAsia" w:cstheme="minorHAnsi"/>
          <w:sz w:val="19"/>
          <w:szCs w:val="19"/>
          <w:lang w:val="en-US"/>
        </w:rPr>
        <w:t>γ</w:t>
      </w:r>
      <w:r w:rsidRPr="00862C96">
        <w:rPr>
          <w:rFonts w:eastAsiaTheme="minorEastAsia"/>
          <w:sz w:val="19"/>
          <w:szCs w:val="19"/>
          <w:lang w:val="en-US"/>
        </w:rPr>
        <w:t xml:space="preserve"> photons, detected by scintillations when reach scanning device, used to produce image of tissue</w:t>
      </w:r>
    </w:p>
    <w:p w14:paraId="68358F0F" w14:textId="207A58BB" w:rsidR="00491681" w:rsidRPr="00862C96" w:rsidRDefault="00491681" w:rsidP="00862C96">
      <w:pPr>
        <w:spacing w:after="100" w:line="216" w:lineRule="auto"/>
        <w:ind w:left="-1134" w:right="-1134"/>
        <w:rPr>
          <w:rFonts w:eastAsiaTheme="minorEastAsia"/>
          <w:sz w:val="19"/>
          <w:szCs w:val="19"/>
          <w:lang w:val="en-US"/>
        </w:rPr>
      </w:pPr>
      <w:r w:rsidRPr="00862C96">
        <w:rPr>
          <w:sz w:val="19"/>
          <w:szCs w:val="19"/>
          <w:lang w:val="en-US"/>
        </w:rPr>
        <w:t xml:space="preserve">If for example the increase in speed </w:t>
      </w:r>
      <m:oMath>
        <m:f>
          <m:fPr>
            <m:ctrlPr>
              <w:rPr>
                <w:rFonts w:ascii="Cambria Math" w:hAnsi="Cambria Math"/>
                <w:i/>
                <w:sz w:val="19"/>
                <w:szCs w:val="19"/>
                <w:lang w:val="en-US"/>
              </w:rPr>
            </m:ctrlPr>
          </m:fPr>
          <m:num>
            <m:sSub>
              <m:sSubPr>
                <m:ctrlPr>
                  <w:rPr>
                    <w:rFonts w:ascii="Cambria Math" w:hAnsi="Cambria Math"/>
                    <w:i/>
                    <w:sz w:val="19"/>
                    <w:szCs w:val="19"/>
                    <w:lang w:val="en-US"/>
                  </w:rPr>
                </m:ctrlPr>
              </m:sSubPr>
              <m:e>
                <m:r>
                  <w:rPr>
                    <w:rFonts w:ascii="Cambria Math" w:hAnsi="Cambria Math"/>
                    <w:sz w:val="19"/>
                    <w:szCs w:val="19"/>
                    <w:lang w:val="en-US"/>
                  </w:rPr>
                  <m:t>m</m:t>
                </m:r>
              </m:e>
              <m:sub>
                <m:r>
                  <w:rPr>
                    <w:rFonts w:ascii="Cambria Math" w:hAnsi="Cambria Math"/>
                    <w:sz w:val="19"/>
                    <w:szCs w:val="19"/>
                    <w:lang w:val="en-US"/>
                  </w:rPr>
                  <m:t>2</m:t>
                </m:r>
              </m:sub>
            </m:sSub>
          </m:num>
          <m:den>
            <m:sSub>
              <m:sSubPr>
                <m:ctrlPr>
                  <w:rPr>
                    <w:rFonts w:ascii="Cambria Math" w:hAnsi="Cambria Math"/>
                    <w:i/>
                    <w:sz w:val="19"/>
                    <w:szCs w:val="19"/>
                    <w:lang w:val="en-US"/>
                  </w:rPr>
                </m:ctrlPr>
              </m:sSubPr>
              <m:e>
                <m:r>
                  <w:rPr>
                    <w:rFonts w:ascii="Cambria Math" w:hAnsi="Cambria Math"/>
                    <w:sz w:val="19"/>
                    <w:szCs w:val="19"/>
                    <w:lang w:val="en-US"/>
                  </w:rPr>
                  <m:t>m</m:t>
                </m:r>
              </m:e>
              <m:sub>
                <m:r>
                  <w:rPr>
                    <w:rFonts w:ascii="Cambria Math" w:hAnsi="Cambria Math"/>
                    <w:sz w:val="19"/>
                    <w:szCs w:val="19"/>
                    <w:lang w:val="en-US"/>
                  </w:rPr>
                  <m:t>1</m:t>
                </m:r>
              </m:sub>
            </m:sSub>
          </m:den>
        </m:f>
      </m:oMath>
      <w:r w:rsidRPr="00862C96">
        <w:rPr>
          <w:rFonts w:eastAsiaTheme="minorEastAsia"/>
          <w:sz w:val="19"/>
          <w:szCs w:val="19"/>
          <w:lang w:val="en-US"/>
        </w:rPr>
        <w:t xml:space="preserve"> is a factor of 8.09 then the % increase in mass is 709%</w:t>
      </w:r>
    </w:p>
    <w:p w14:paraId="42DBF340" w14:textId="6D83993F" w:rsidR="00D353AD" w:rsidRPr="00862C96" w:rsidRDefault="00D353AD" w:rsidP="00862C96">
      <w:pPr>
        <w:spacing w:after="100" w:line="216" w:lineRule="auto"/>
        <w:ind w:left="-1134" w:right="-1134"/>
        <w:rPr>
          <w:rFonts w:eastAsiaTheme="minorEastAsia"/>
          <w:sz w:val="19"/>
          <w:szCs w:val="19"/>
          <w:lang w:val="en-US"/>
        </w:rPr>
      </w:pPr>
      <w:r w:rsidRPr="00862C96">
        <w:rPr>
          <w:rFonts w:eastAsiaTheme="minorEastAsia"/>
          <w:sz w:val="19"/>
          <w:szCs w:val="19"/>
          <w:lang w:val="en-US"/>
        </w:rPr>
        <w:t xml:space="preserve">The 3 particles in the nucleus of </w:t>
      </w:r>
      <m:oMath>
        <m:sPre>
          <m:sPrePr>
            <m:ctrlPr>
              <w:rPr>
                <w:rFonts w:ascii="Cambria Math" w:eastAsiaTheme="minorEastAsia" w:hAnsi="Cambria Math"/>
                <w:i/>
                <w:sz w:val="19"/>
                <w:szCs w:val="19"/>
                <w:lang w:val="en-US"/>
              </w:rPr>
            </m:ctrlPr>
          </m:sPrePr>
          <m:sub/>
          <m:sup>
            <m:r>
              <w:rPr>
                <w:rFonts w:ascii="Cambria Math" w:eastAsiaTheme="minorEastAsia" w:hAnsi="Cambria Math"/>
                <w:sz w:val="19"/>
                <w:szCs w:val="19"/>
                <w:lang w:val="en-US"/>
              </w:rPr>
              <m:t>3</m:t>
            </m:r>
          </m:sup>
          <m:e>
            <m:r>
              <w:rPr>
                <w:rFonts w:ascii="Cambria Math" w:eastAsiaTheme="minorEastAsia" w:hAnsi="Cambria Math"/>
                <w:sz w:val="19"/>
                <w:szCs w:val="19"/>
                <w:lang w:val="en-US"/>
              </w:rPr>
              <m:t>He</m:t>
            </m:r>
          </m:e>
        </m:sPre>
      </m:oMath>
      <w:r w:rsidRPr="00862C96">
        <w:rPr>
          <w:rFonts w:eastAsiaTheme="minorEastAsia"/>
          <w:sz w:val="19"/>
          <w:szCs w:val="19"/>
          <w:lang w:val="en-US"/>
        </w:rPr>
        <w:t xml:space="preserve"> if it were composed entirely of anti-matter </w:t>
      </w:r>
      <w:r w:rsidR="006069E5" w:rsidRPr="00862C96">
        <w:rPr>
          <w:rFonts w:eastAsiaTheme="minorEastAsia"/>
          <w:sz w:val="19"/>
          <w:szCs w:val="19"/>
          <w:lang w:val="en-US"/>
        </w:rPr>
        <w:t>would be 2 anti-protons and an anti-neutron.</w:t>
      </w:r>
    </w:p>
    <w:p w14:paraId="6C5D218A" w14:textId="7BCAD05A" w:rsidR="00872F54" w:rsidRDefault="006069E5" w:rsidP="00872F54">
      <w:pPr>
        <w:spacing w:after="100" w:line="216" w:lineRule="auto"/>
        <w:ind w:left="-1134" w:right="-1134"/>
        <w:rPr>
          <w:rFonts w:eastAsiaTheme="minorEastAsia"/>
          <w:sz w:val="19"/>
          <w:szCs w:val="19"/>
          <w:lang w:val="en-US"/>
        </w:rPr>
      </w:pPr>
      <w:r w:rsidRPr="00862C96">
        <w:rPr>
          <w:rFonts w:eastAsiaTheme="minorEastAsia"/>
          <w:sz w:val="19"/>
          <w:szCs w:val="19"/>
          <w:lang w:val="en-US"/>
        </w:rPr>
        <w:t>It is unknown why there are not equal amounts of matter &amp; anti-matter in the universe or why anti-matter is so uncommon in interstellar space</w:t>
      </w:r>
    </w:p>
    <w:p w14:paraId="2EA814D7" w14:textId="468102B8" w:rsidR="002521DA" w:rsidRDefault="002521DA" w:rsidP="00872F54">
      <w:pPr>
        <w:spacing w:after="100" w:line="216" w:lineRule="auto"/>
        <w:ind w:left="-1134" w:right="-1134"/>
        <w:rPr>
          <w:rFonts w:eastAsiaTheme="minorEastAsia"/>
          <w:sz w:val="19"/>
          <w:szCs w:val="19"/>
          <w:lang w:val="en-US"/>
        </w:rPr>
      </w:pPr>
      <w:r>
        <w:rPr>
          <w:rFonts w:eastAsiaTheme="minorEastAsia"/>
          <w:sz w:val="19"/>
          <w:szCs w:val="19"/>
          <w:lang w:val="en-US"/>
        </w:rPr>
        <w:t xml:space="preserve">2hf = </w:t>
      </w:r>
      <m:oMath>
        <m:sSup>
          <m:sSupPr>
            <m:ctrlPr>
              <w:rPr>
                <w:rFonts w:ascii="Cambria Math" w:eastAsiaTheme="minorEastAsia" w:hAnsi="Cambria Math"/>
                <w:i/>
                <w:sz w:val="19"/>
                <w:szCs w:val="19"/>
                <w:lang w:val="en-US"/>
              </w:rPr>
            </m:ctrlPr>
          </m:sSupPr>
          <m:e>
            <m:r>
              <w:rPr>
                <w:rFonts w:ascii="Cambria Math" w:eastAsiaTheme="minorEastAsia" w:hAnsi="Cambria Math"/>
                <w:sz w:val="19"/>
                <w:szCs w:val="19"/>
                <w:lang w:val="en-US"/>
              </w:rPr>
              <m:t>2m</m:t>
            </m:r>
            <m:r>
              <w:rPr>
                <w:rFonts w:ascii="Cambria Math" w:eastAsiaTheme="minorEastAsia" w:hAnsi="Cambria Math"/>
                <w:sz w:val="19"/>
                <w:szCs w:val="19"/>
                <w:lang w:val="en-US"/>
              </w:rPr>
              <m:t>c</m:t>
            </m:r>
          </m:e>
          <m:sup>
            <m:r>
              <w:rPr>
                <w:rFonts w:ascii="Cambria Math" w:eastAsiaTheme="minorEastAsia" w:hAnsi="Cambria Math"/>
                <w:sz w:val="19"/>
                <w:szCs w:val="19"/>
                <w:lang w:val="en-US"/>
              </w:rPr>
              <m:t>2</m:t>
            </m:r>
          </m:sup>
        </m:sSup>
      </m:oMath>
      <w:bookmarkStart w:id="0" w:name="_GoBack"/>
      <w:bookmarkEnd w:id="0"/>
    </w:p>
    <w:p w14:paraId="77D0E251" w14:textId="22B13AE3" w:rsidR="00872F54" w:rsidRDefault="00872F54" w:rsidP="00872F54">
      <w:pPr>
        <w:spacing w:after="100" w:line="216" w:lineRule="auto"/>
        <w:ind w:left="-1134" w:right="-1134"/>
        <w:rPr>
          <w:rFonts w:eastAsiaTheme="minorEastAsia"/>
          <w:b/>
          <w:bCs/>
          <w:sz w:val="19"/>
          <w:szCs w:val="19"/>
          <w:lang w:val="en-US"/>
        </w:rPr>
      </w:pPr>
      <w:r w:rsidRPr="00862C96">
        <w:rPr>
          <w:rFonts w:eastAsiaTheme="minorEastAsia"/>
          <w:b/>
          <w:bCs/>
          <w:sz w:val="19"/>
          <w:szCs w:val="19"/>
          <w:lang w:val="en-US"/>
        </w:rPr>
        <w:t xml:space="preserve">Electron-Positron Collision: </w:t>
      </w:r>
      <m:oMath>
        <m:sPre>
          <m:sPrePr>
            <m:ctrlPr>
              <w:rPr>
                <w:rFonts w:ascii="Cambria Math" w:eastAsiaTheme="minorEastAsia" w:hAnsi="Cambria Math"/>
                <w:b/>
                <w:bCs/>
                <w:i/>
                <w:sz w:val="19"/>
                <w:szCs w:val="19"/>
                <w:lang w:val="en-US"/>
              </w:rPr>
            </m:ctrlPr>
          </m:sPrePr>
          <m:sub>
            <m:r>
              <m:rPr>
                <m:sty m:val="bi"/>
              </m:rPr>
              <w:rPr>
                <w:rFonts w:ascii="Cambria Math" w:eastAsiaTheme="minorEastAsia" w:hAnsi="Cambria Math"/>
                <w:sz w:val="19"/>
                <w:szCs w:val="19"/>
                <w:lang w:val="en-US"/>
              </w:rPr>
              <m:t>-1</m:t>
            </m:r>
          </m:sub>
          <m:sup>
            <m:r>
              <m:rPr>
                <m:sty m:val="bi"/>
              </m:rPr>
              <w:rPr>
                <w:rFonts w:ascii="Cambria Math" w:eastAsiaTheme="minorEastAsia" w:hAnsi="Cambria Math"/>
                <w:sz w:val="19"/>
                <w:szCs w:val="19"/>
                <w:lang w:val="en-US"/>
              </w:rPr>
              <m:t>0</m:t>
            </m:r>
          </m:sup>
          <m:e>
            <m:r>
              <m:rPr>
                <m:sty m:val="bi"/>
              </m:rPr>
              <w:rPr>
                <w:rFonts w:ascii="Cambria Math" w:eastAsiaTheme="minorEastAsia" w:hAnsi="Cambria Math"/>
                <w:sz w:val="19"/>
                <w:szCs w:val="19"/>
                <w:lang w:val="en-US"/>
              </w:rPr>
              <m:t xml:space="preserve">e + </m:t>
            </m:r>
            <m:sPre>
              <m:sPrePr>
                <m:ctrlPr>
                  <w:rPr>
                    <w:rFonts w:ascii="Cambria Math" w:eastAsiaTheme="minorEastAsia" w:hAnsi="Cambria Math"/>
                    <w:b/>
                    <w:bCs/>
                    <w:i/>
                    <w:sz w:val="19"/>
                    <w:szCs w:val="19"/>
                    <w:lang w:val="en-US"/>
                  </w:rPr>
                </m:ctrlPr>
              </m:sPrePr>
              <m:sub>
                <m:r>
                  <m:rPr>
                    <m:sty m:val="bi"/>
                  </m:rPr>
                  <w:rPr>
                    <w:rFonts w:ascii="Cambria Math" w:eastAsiaTheme="minorEastAsia" w:hAnsi="Cambria Math"/>
                    <w:sz w:val="19"/>
                    <w:szCs w:val="19"/>
                    <w:lang w:val="en-US"/>
                  </w:rPr>
                  <m:t>1</m:t>
                </m:r>
              </m:sub>
              <m:sup>
                <m:r>
                  <m:rPr>
                    <m:sty m:val="bi"/>
                  </m:rPr>
                  <w:rPr>
                    <w:rFonts w:ascii="Cambria Math" w:eastAsiaTheme="minorEastAsia" w:hAnsi="Cambria Math"/>
                    <w:sz w:val="19"/>
                    <w:szCs w:val="19"/>
                    <w:lang w:val="en-US"/>
                  </w:rPr>
                  <m:t>0</m:t>
                </m:r>
              </m:sup>
              <m:e>
                <m:r>
                  <m:rPr>
                    <m:sty m:val="bi"/>
                  </m:rPr>
                  <w:rPr>
                    <w:rFonts w:ascii="Cambria Math" w:eastAsiaTheme="minorEastAsia" w:hAnsi="Cambria Math"/>
                    <w:sz w:val="19"/>
                    <w:szCs w:val="19"/>
                    <w:lang w:val="en-US"/>
                  </w:rPr>
                  <m:t>e → γ + γ</m:t>
                </m:r>
              </m:e>
            </m:sPre>
          </m:e>
        </m:sPre>
      </m:oMath>
    </w:p>
    <w:p w14:paraId="042CCB98" w14:textId="4F4CF93F" w:rsidR="005C6F0D" w:rsidRDefault="00D87154" w:rsidP="00872F54">
      <w:pPr>
        <w:spacing w:after="100" w:line="216" w:lineRule="auto"/>
        <w:ind w:left="-1134" w:right="-1134"/>
        <w:rPr>
          <w:rFonts w:eastAsiaTheme="minorEastAsia"/>
          <w:sz w:val="19"/>
          <w:szCs w:val="19"/>
          <w:lang w:val="en-US"/>
        </w:rPr>
      </w:pPr>
      <w:r w:rsidRPr="00862C96">
        <w:rPr>
          <w:b/>
          <w:bCs/>
          <w:noProof/>
          <w:color w:val="FF0000"/>
          <w:sz w:val="19"/>
          <w:szCs w:val="19"/>
          <w:lang w:val="en-US"/>
        </w:rPr>
        <w:drawing>
          <wp:anchor distT="0" distB="0" distL="114300" distR="114300" simplePos="0" relativeHeight="251665408" behindDoc="0" locked="0" layoutInCell="1" allowOverlap="1" wp14:anchorId="38C9E152" wp14:editId="5702CA11">
            <wp:simplePos x="0" y="0"/>
            <wp:positionH relativeFrom="page">
              <wp:posOffset>5768975</wp:posOffset>
            </wp:positionH>
            <wp:positionV relativeFrom="margin">
              <wp:align>center</wp:align>
            </wp:positionV>
            <wp:extent cx="1189990" cy="1457325"/>
            <wp:effectExtent l="0" t="318" r="0" b="0"/>
            <wp:wrapSquare wrapText="bothSides"/>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200303_235036.jpg"/>
                    <pic:cNvPicPr/>
                  </pic:nvPicPr>
                  <pic:blipFill rotWithShape="1">
                    <a:blip r:embed="rId12" cstate="print">
                      <a:extLst>
                        <a:ext uri="{28A0092B-C50C-407E-A947-70E740481C1C}">
                          <a14:useLocalDpi xmlns:a14="http://schemas.microsoft.com/office/drawing/2010/main" val="0"/>
                        </a:ext>
                      </a:extLst>
                    </a:blip>
                    <a:srcRect l="33228" t="30388" r="37055" b="21109"/>
                    <a:stretch/>
                  </pic:blipFill>
                  <pic:spPr bwMode="auto">
                    <a:xfrm rot="5400000">
                      <a:off x="0" y="0"/>
                      <a:ext cx="1189990" cy="1457325"/>
                    </a:xfrm>
                    <a:prstGeom prst="rect">
                      <a:avLst/>
                    </a:prstGeom>
                    <a:ln>
                      <a:noFill/>
                    </a:ln>
                    <a:extLst>
                      <a:ext uri="{53640926-AAD7-44D8-BBD7-CCE9431645EC}">
                        <a14:shadowObscured xmlns:a14="http://schemas.microsoft.com/office/drawing/2010/main"/>
                      </a:ext>
                    </a:extLst>
                  </pic:spPr>
                </pic:pic>
              </a:graphicData>
            </a:graphic>
          </wp:anchor>
        </w:drawing>
      </w:r>
      <w:r w:rsidR="005C6F0D">
        <w:rPr>
          <w:rFonts w:eastAsiaTheme="minorEastAsia"/>
          <w:b/>
          <w:bCs/>
          <w:sz w:val="19"/>
          <w:szCs w:val="19"/>
          <w:lang w:val="en-US"/>
        </w:rPr>
        <w:t xml:space="preserve">Pair production: Photon to electron and positron, energy transfer:  </w:t>
      </w:r>
      <m:oMath>
        <m:sSubSup>
          <m:sSubSupPr>
            <m:ctrlPr>
              <w:rPr>
                <w:rFonts w:ascii="Cambria Math" w:eastAsiaTheme="minorEastAsia" w:hAnsi="Cambria Math"/>
                <w:b/>
                <w:bCs/>
                <w:i/>
                <w:sz w:val="19"/>
                <w:szCs w:val="19"/>
                <w:lang w:val="en-US"/>
              </w:rPr>
            </m:ctrlPr>
          </m:sSubSupPr>
          <m:e>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K</m:t>
            </m:r>
          </m:sub>
          <m:sup>
            <m:r>
              <m:rPr>
                <m:sty m:val="bi"/>
              </m:rPr>
              <w:rPr>
                <w:rFonts w:ascii="Cambria Math" w:eastAsiaTheme="minorEastAsia" w:hAnsi="Cambria Math"/>
                <w:sz w:val="19"/>
                <w:szCs w:val="19"/>
                <w:lang w:val="en-US"/>
              </w:rPr>
              <m:t>PARTICLE</m:t>
            </m:r>
          </m:sup>
        </m:sSubSup>
        <m:r>
          <m:rPr>
            <m:sty m:val="bi"/>
          </m:rPr>
          <w:rPr>
            <w:rFonts w:ascii="Cambria Math" w:eastAsiaTheme="minorEastAsia" w:hAnsi="Cambria Math"/>
            <w:sz w:val="19"/>
            <w:szCs w:val="19"/>
            <w:lang w:val="en-US"/>
          </w:rPr>
          <m:t xml:space="preserve"> = </m:t>
        </m:r>
        <m:sSub>
          <m:sSubPr>
            <m:ctrlPr>
              <w:rPr>
                <w:rFonts w:ascii="Cambria Math" w:eastAsiaTheme="minorEastAsia" w:hAnsi="Cambria Math"/>
                <w:b/>
                <w:bCs/>
                <w:i/>
                <w:sz w:val="19"/>
                <w:szCs w:val="19"/>
                <w:lang w:val="en-US"/>
              </w:rPr>
            </m:ctrlPr>
          </m:sSubPr>
          <m:e>
            <m:f>
              <m:fPr>
                <m:ctrlPr>
                  <w:rPr>
                    <w:rFonts w:ascii="Cambria Math" w:eastAsiaTheme="minorEastAsia" w:hAnsi="Cambria Math"/>
                    <w:b/>
                    <w:bCs/>
                    <w:i/>
                    <w:sz w:val="19"/>
                    <w:szCs w:val="19"/>
                    <w:lang w:val="en-US"/>
                  </w:rPr>
                </m:ctrlPr>
              </m:fPr>
              <m:num>
                <m:r>
                  <m:rPr>
                    <m:sty m:val="bi"/>
                  </m:rPr>
                  <w:rPr>
                    <w:rFonts w:ascii="Cambria Math" w:eastAsiaTheme="minorEastAsia" w:hAnsi="Cambria Math"/>
                    <w:sz w:val="19"/>
                    <w:szCs w:val="19"/>
                    <w:lang w:val="en-US"/>
                  </w:rPr>
                  <m:t>1</m:t>
                </m:r>
              </m:num>
              <m:den>
                <m:r>
                  <m:rPr>
                    <m:sty m:val="bi"/>
                  </m:rPr>
                  <w:rPr>
                    <w:rFonts w:ascii="Cambria Math" w:eastAsiaTheme="minorEastAsia" w:hAnsi="Cambria Math"/>
                    <w:sz w:val="19"/>
                    <w:szCs w:val="19"/>
                    <w:lang w:val="en-US"/>
                  </w:rPr>
                  <m:t>2</m:t>
                </m:r>
              </m:den>
            </m:f>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 xml:space="preserve">PHOTON </m:t>
            </m:r>
          </m:sub>
        </m:sSub>
        <m:r>
          <m:rPr>
            <m:sty m:val="bi"/>
          </m:rPr>
          <w:rPr>
            <w:rFonts w:ascii="Cambria Math" w:eastAsiaTheme="minorEastAsia" w:hAnsi="Cambria Math"/>
            <w:sz w:val="19"/>
            <w:szCs w:val="19"/>
            <w:lang w:val="en-US"/>
          </w:rPr>
          <m:t xml:space="preserve">- </m:t>
        </m:r>
        <m:sSub>
          <m:sSubPr>
            <m:ctrlPr>
              <w:rPr>
                <w:rFonts w:ascii="Cambria Math" w:eastAsiaTheme="minorEastAsia" w:hAnsi="Cambria Math"/>
                <w:b/>
                <w:bCs/>
                <w:i/>
                <w:sz w:val="19"/>
                <w:szCs w:val="19"/>
                <w:lang w:val="en-US"/>
              </w:rPr>
            </m:ctrlPr>
          </m:sSubPr>
          <m:e>
            <m:r>
              <m:rPr>
                <m:sty m:val="bi"/>
              </m:rPr>
              <w:rPr>
                <w:rFonts w:ascii="Cambria Math" w:eastAsiaTheme="minorEastAsia" w:hAnsi="Cambria Math"/>
                <w:sz w:val="19"/>
                <w:szCs w:val="19"/>
                <w:lang w:val="en-US"/>
              </w:rPr>
              <m:t>E</m:t>
            </m:r>
          </m:e>
          <m:sub>
            <m:r>
              <m:rPr>
                <m:sty m:val="bi"/>
              </m:rPr>
              <w:rPr>
                <w:rFonts w:ascii="Cambria Math" w:eastAsiaTheme="minorEastAsia" w:hAnsi="Cambria Math"/>
                <w:sz w:val="19"/>
                <w:szCs w:val="19"/>
                <w:lang w:val="en-US"/>
              </w:rPr>
              <m:t>PARTICLES</m:t>
            </m:r>
          </m:sub>
        </m:sSub>
        <m:r>
          <m:rPr>
            <m:sty m:val="bi"/>
          </m:rPr>
          <w:rPr>
            <w:rFonts w:ascii="Cambria Math" w:eastAsiaTheme="minorEastAsia" w:hAnsi="Cambria Math"/>
            <w:sz w:val="19"/>
            <w:szCs w:val="19"/>
            <w:lang w:val="en-US"/>
          </w:rPr>
          <m:t xml:space="preserve">) = </m:t>
        </m:r>
        <m:sSub>
          <m:sSubPr>
            <m:ctrlPr>
              <w:rPr>
                <w:rFonts w:ascii="Cambria Math" w:eastAsiaTheme="minorEastAsia" w:hAnsi="Cambria Math"/>
                <w:b/>
                <w:bCs/>
                <w:i/>
                <w:sz w:val="19"/>
                <w:szCs w:val="19"/>
                <w:lang w:val="en-US"/>
              </w:rPr>
            </m:ctrlPr>
          </m:sSubPr>
          <m:e>
            <m:f>
              <m:fPr>
                <m:ctrlPr>
                  <w:rPr>
                    <w:rFonts w:ascii="Cambria Math" w:eastAsiaTheme="minorEastAsia" w:hAnsi="Cambria Math"/>
                    <w:b/>
                    <w:bCs/>
                    <w:i/>
                    <w:sz w:val="19"/>
                    <w:szCs w:val="19"/>
                    <w:lang w:val="en-US"/>
                  </w:rPr>
                </m:ctrlPr>
              </m:fPr>
              <m:num>
                <m:r>
                  <m:rPr>
                    <m:sty m:val="bi"/>
                  </m:rPr>
                  <w:rPr>
                    <w:rFonts w:ascii="Cambria Math" w:eastAsiaTheme="minorEastAsia" w:hAnsi="Cambria Math"/>
                    <w:sz w:val="19"/>
                    <w:szCs w:val="19"/>
                    <w:lang w:val="en-US"/>
                  </w:rPr>
                  <m:t>1</m:t>
                </m:r>
              </m:num>
              <m:den>
                <m:r>
                  <m:rPr>
                    <m:sty m:val="bi"/>
                  </m:rPr>
                  <w:rPr>
                    <w:rFonts w:ascii="Cambria Math" w:eastAsiaTheme="minorEastAsia" w:hAnsi="Cambria Math"/>
                    <w:sz w:val="19"/>
                    <w:szCs w:val="19"/>
                    <w:lang w:val="en-US"/>
                  </w:rPr>
                  <m:t>2</m:t>
                </m:r>
              </m:den>
            </m:f>
            <m:r>
              <m:rPr>
                <m:sty m:val="bi"/>
              </m:rPr>
              <w:rPr>
                <w:rFonts w:ascii="Cambria Math" w:eastAsiaTheme="minorEastAsia" w:hAnsi="Cambria Math"/>
                <w:sz w:val="19"/>
                <w:szCs w:val="19"/>
                <w:lang w:val="en-US"/>
              </w:rPr>
              <m:t>(hf</m:t>
            </m:r>
          </m:e>
          <m:sub>
            <m:r>
              <m:rPr>
                <m:sty m:val="bi"/>
              </m:rPr>
              <w:rPr>
                <w:rFonts w:ascii="Cambria Math" w:eastAsiaTheme="minorEastAsia" w:hAnsi="Cambria Math"/>
                <w:sz w:val="19"/>
                <w:szCs w:val="19"/>
                <w:lang w:val="en-US"/>
              </w:rPr>
              <m:t xml:space="preserve"> </m:t>
            </m:r>
          </m:sub>
        </m:sSub>
        <m:r>
          <m:rPr>
            <m:sty m:val="bi"/>
          </m:rPr>
          <w:rPr>
            <w:rFonts w:ascii="Cambria Math" w:eastAsiaTheme="minorEastAsia" w:hAnsi="Cambria Math"/>
            <w:sz w:val="19"/>
            <w:szCs w:val="19"/>
            <w:lang w:val="en-US"/>
          </w:rPr>
          <m:t>- 2</m:t>
        </m:r>
        <m:r>
          <m:rPr>
            <m:sty m:val="bi"/>
          </m:rPr>
          <w:rPr>
            <w:rFonts w:ascii="Cambria Math" w:eastAsiaTheme="minorEastAsia" w:hAnsi="Cambria Math"/>
            <w:sz w:val="19"/>
            <w:szCs w:val="19"/>
            <w:lang w:val="en-US"/>
          </w:rPr>
          <m:t>m</m:t>
        </m:r>
        <m:sSup>
          <m:sSupPr>
            <m:ctrlPr>
              <w:rPr>
                <w:rFonts w:ascii="Cambria Math" w:eastAsiaTheme="minorEastAsia" w:hAnsi="Cambria Math"/>
                <w:b/>
                <w:bCs/>
                <w:i/>
                <w:sz w:val="19"/>
                <w:szCs w:val="19"/>
                <w:lang w:val="en-US"/>
              </w:rPr>
            </m:ctrlPr>
          </m:sSupPr>
          <m:e>
            <m:r>
              <m:rPr>
                <m:sty m:val="bi"/>
              </m:rPr>
              <w:rPr>
                <w:rFonts w:ascii="Cambria Math" w:eastAsiaTheme="minorEastAsia" w:hAnsi="Cambria Math"/>
                <w:sz w:val="19"/>
                <w:szCs w:val="19"/>
                <w:lang w:val="en-US"/>
              </w:rPr>
              <m:t>c</m:t>
            </m:r>
          </m:e>
          <m:sup>
            <m:r>
              <m:rPr>
                <m:sty m:val="bi"/>
              </m:rPr>
              <w:rPr>
                <w:rFonts w:ascii="Cambria Math" w:eastAsiaTheme="minorEastAsia" w:hAnsi="Cambria Math"/>
                <w:sz w:val="19"/>
                <w:szCs w:val="19"/>
                <w:lang w:val="en-US"/>
              </w:rPr>
              <m:t>2</m:t>
            </m:r>
          </m:sup>
        </m:sSup>
        <m:r>
          <m:rPr>
            <m:sty m:val="bi"/>
          </m:rPr>
          <w:rPr>
            <w:rFonts w:ascii="Cambria Math" w:eastAsiaTheme="minorEastAsia" w:hAnsi="Cambria Math"/>
            <w:sz w:val="19"/>
            <w:szCs w:val="19"/>
            <w:lang w:val="en-US"/>
          </w:rPr>
          <m:t xml:space="preserve">)  </m:t>
        </m:r>
      </m:oMath>
    </w:p>
    <w:sectPr w:rsidR="005C6F0D" w:rsidSect="00466843">
      <w:headerReference w:type="default" r:id="rId13"/>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BCBC4" w14:textId="77777777" w:rsidR="00DA3C30" w:rsidRDefault="00DA3C30" w:rsidP="003F62AA">
      <w:pPr>
        <w:spacing w:after="0" w:line="240" w:lineRule="auto"/>
      </w:pPr>
      <w:r>
        <w:separator/>
      </w:r>
    </w:p>
  </w:endnote>
  <w:endnote w:type="continuationSeparator" w:id="0">
    <w:p w14:paraId="19669A04" w14:textId="77777777" w:rsidR="00DA3C30" w:rsidRDefault="00DA3C30" w:rsidP="003F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97F67" w14:textId="77777777" w:rsidR="00DA3C30" w:rsidRDefault="00DA3C30" w:rsidP="003F62AA">
      <w:pPr>
        <w:spacing w:after="0" w:line="240" w:lineRule="auto"/>
      </w:pPr>
      <w:r>
        <w:separator/>
      </w:r>
    </w:p>
  </w:footnote>
  <w:footnote w:type="continuationSeparator" w:id="0">
    <w:p w14:paraId="5EB95B67" w14:textId="77777777" w:rsidR="00DA3C30" w:rsidRDefault="00DA3C30" w:rsidP="003F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D1FDB" w14:textId="0F2BFC1D" w:rsidR="00F1768E" w:rsidRPr="003F62AA" w:rsidRDefault="003F62AA">
    <w:pPr>
      <w:pStyle w:val="Header"/>
      <w:rPr>
        <w:lang w:val="en-US"/>
      </w:rPr>
    </w:pPr>
    <w:r>
      <w:rPr>
        <w:lang w:val="en-US"/>
      </w:rPr>
      <w:t>Deflection of Charged Particles</w:t>
    </w:r>
    <w:r w:rsidR="00F1768E">
      <w:rPr>
        <w:lang w:val="en-US"/>
      </w:rPr>
      <w:t xml:space="preserve"> and Particle Accelerators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E4"/>
    <w:rsid w:val="00000653"/>
    <w:rsid w:val="00106410"/>
    <w:rsid w:val="00242971"/>
    <w:rsid w:val="002521DA"/>
    <w:rsid w:val="00361CE5"/>
    <w:rsid w:val="003F62AA"/>
    <w:rsid w:val="004013B0"/>
    <w:rsid w:val="00466843"/>
    <w:rsid w:val="00491681"/>
    <w:rsid w:val="004B49B6"/>
    <w:rsid w:val="00562ABA"/>
    <w:rsid w:val="005C6F0D"/>
    <w:rsid w:val="005C7506"/>
    <w:rsid w:val="005D100B"/>
    <w:rsid w:val="005D1122"/>
    <w:rsid w:val="005E25E3"/>
    <w:rsid w:val="006069E5"/>
    <w:rsid w:val="00675EE4"/>
    <w:rsid w:val="00703B96"/>
    <w:rsid w:val="007266A0"/>
    <w:rsid w:val="0084645F"/>
    <w:rsid w:val="00862C96"/>
    <w:rsid w:val="00872F54"/>
    <w:rsid w:val="008A2305"/>
    <w:rsid w:val="008E094C"/>
    <w:rsid w:val="009A5ACD"/>
    <w:rsid w:val="009B7124"/>
    <w:rsid w:val="009D5460"/>
    <w:rsid w:val="009F14AA"/>
    <w:rsid w:val="00B26F88"/>
    <w:rsid w:val="00B672D8"/>
    <w:rsid w:val="00BD6D22"/>
    <w:rsid w:val="00C619D0"/>
    <w:rsid w:val="00C72E6A"/>
    <w:rsid w:val="00C83FDA"/>
    <w:rsid w:val="00CA497C"/>
    <w:rsid w:val="00D26E99"/>
    <w:rsid w:val="00D353AD"/>
    <w:rsid w:val="00D87154"/>
    <w:rsid w:val="00DA3C30"/>
    <w:rsid w:val="00DA7820"/>
    <w:rsid w:val="00E43AEB"/>
    <w:rsid w:val="00E82171"/>
    <w:rsid w:val="00EC32B3"/>
    <w:rsid w:val="00F1768E"/>
    <w:rsid w:val="00F21EEF"/>
    <w:rsid w:val="00F47498"/>
    <w:rsid w:val="00F62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7752"/>
  <w15:chartTrackingRefBased/>
  <w15:docId w15:val="{28D254B7-7560-4FD8-AD4B-2879B1AF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2AA"/>
  </w:style>
  <w:style w:type="paragraph" w:styleId="Footer">
    <w:name w:val="footer"/>
    <w:basedOn w:val="Normal"/>
    <w:link w:val="FooterChar"/>
    <w:uiPriority w:val="99"/>
    <w:unhideWhenUsed/>
    <w:rsid w:val="003F6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2AA"/>
  </w:style>
  <w:style w:type="character" w:styleId="PlaceholderText">
    <w:name w:val="Placeholder Text"/>
    <w:basedOn w:val="DefaultParagraphFont"/>
    <w:uiPriority w:val="99"/>
    <w:semiHidden/>
    <w:rsid w:val="003F62AA"/>
    <w:rPr>
      <w:color w:val="808080"/>
    </w:rPr>
  </w:style>
  <w:style w:type="paragraph" w:styleId="Caption">
    <w:name w:val="caption"/>
    <w:basedOn w:val="Normal"/>
    <w:next w:val="Normal"/>
    <w:uiPriority w:val="35"/>
    <w:unhideWhenUsed/>
    <w:qFormat/>
    <w:rsid w:val="00872F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Sweeney</dc:creator>
  <cp:keywords/>
  <dc:description/>
  <cp:lastModifiedBy>Barry Sweeney</cp:lastModifiedBy>
  <cp:revision>22</cp:revision>
  <dcterms:created xsi:type="dcterms:W3CDTF">2020-03-02T14:51:00Z</dcterms:created>
  <dcterms:modified xsi:type="dcterms:W3CDTF">2020-03-12T14:46:00Z</dcterms:modified>
</cp:coreProperties>
</file>