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35" w:before="180"/>
              <w:jc w:val="center"/>
            </w:pPr>
            <w:r>
              <w:rPr>
                <w:rFonts w:ascii="Arial" w:cs="Arial" w:eastAsia="Arial" w:hAnsi="Arial"/>
                <w:b/>
                <w:bCs/>
                <w:color w:val="F4A261"/>
                <w:sz w:val="52"/>
                <w:szCs w:val="52"/>
              </w:rPr>
              <w:t xml:space="preserve">MY MASTER</w:t>
            </w:r>
          </w:p>
          <w:p>
            <w:pPr>
              <w:spacing w:after="35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ТЕХНІЧНЕ ЗАВДАННЯ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F4A261"/>
                <w:sz w:val="26"/>
                <w:szCs w:val="26"/>
              </w:rPr>
              <w:t xml:space="preserve">Сторінка «Авто з США під ключ»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mymastermyk.com.ua/remontavtozusa</w:t>
            </w:r>
          </w:p>
          <w:p>
            <w:pPr>
              <w:spacing w:after="18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Версія 2.0  |  Травень 2026  |  Власник: Андрій</w:t>
            </w:r>
          </w:p>
        </w:tc>
      </w:tr>
    </w:tbl>
    <w:p>
      <w:r>
        <w:br w:type="pag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Загальні принципи</w:t>
      </w:r>
    </w:p>
    <w:p>
      <w:pPr>
        <w:spacing w:after="8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3A40"/>
          <w:sz w:val="20"/>
          <w:szCs w:val="20"/>
        </w:rPr>
        <w:t xml:space="preserve">Сторінка продає послугу «Авто з США під ключ». Кожен блок — це крок до заявки. Ім'я власника і обличчя бренду: Андрій.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Цільова аудиторія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Чоловіки 25–50, хочуть авто зі США під ключ, географія — вся Україна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Середній чек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100 000 – 400 000+ грн (авто + ремонт + доставка + документи)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Головна конверсія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Заявка через форму або дзвінок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Мова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Українська (основна)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Мобайл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Mobile First — пріоритет. Всі блоки від 375px+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Швидкість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&lt; 3 сек на 4G. Відео — YouTube embed або lazy-load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CTA-кнопки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Мінімум 5 точок на сторінці. Колір: #E63946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SEO title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Авто з США під ключ | Мукачево – My Master СТО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Повний цикл: підбір → доставка зі Львова → ремонт → сертифікація → номери. Гарантія 3 роки. Консультація безкоштовно!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Власник / обличчя бренду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Андрій — власник і головний технічний експерт My Master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4A261"/>
                <w:sz w:val="28"/>
                <w:szCs w:val="28"/>
              </w:rPr>
              <w:t xml:space="preserve">БЛОК 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HERO — ВІДЕО + ЗАГОЛОВОК + CTA</w:t>
            </w:r>
          </w:p>
        </w:tc>
      </w:tr>
    </w:tbl>
    <w:p>
      <w:pPr>
        <w:spacing w:after="50" w:before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Перший екран. Від нього залежить — залишиться відвідувач чи піде.</w:t>
      </w:r>
    </w:p>
    <w:p>
      <w:pPr>
        <w:pBdr>
          <w:bottom w:val="single" w:color="E63946" w:sz="4" w:space="1"/>
        </w:pBdr>
        <w:spacing w:after="100" w:before="10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Мета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3A40"/>
          <w:sz w:val="20"/>
          <w:szCs w:val="20"/>
        </w:rPr>
        <w:t xml:space="preserve">Захопити увагу за 3 секунди. Донести суть послуги. Провокувати прокрутку або дзвінок.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Структура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Фон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Відео на весь екран (100vw × 100vh). Темний шар зверху rgba(0,0,0,0.55)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Відтворення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Autoplay muted loop. Мобайл — постер + кнопка Play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H1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«Авто з США під ключ — від аукціону до номерних знаків в Україні»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Підзаголовок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«7 кроків. Один підрядник. Гарантія 3 роки на кузов.»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CTA #1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«Отримати консультацію» → плавний скрол до блоку 07 (форма). Колір: #E63946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CTA #2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«Як це працює ↓» → скрол до блоку 05 (7 кроків)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Довіра під кнопками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★★★★★  4.9 / 5 · Google Maps · 128 відгуків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Мобайл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Статичне фото + текст + обидві кнопки вертикально</w:t>
            </w:r>
          </w:p>
        </w:tc>
      </w:tr>
    </w:tbl>
    <w:p>
      <w:pPr>
        <w:spacing w:after="70" w:before="7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💡 Для спеціаліста: Відео надає Андрій. Не стискати без узгодження. YouTube embed рекомендовано для швидкості.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4A261"/>
                <w:sz w:val="28"/>
                <w:szCs w:val="28"/>
              </w:rPr>
              <w:t xml:space="preserve">БЛОК 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TRUST BAR — ЦИФРИ ДОВІРИ</w:t>
            </w:r>
          </w:p>
        </w:tc>
      </w:tr>
    </w:tbl>
    <w:p>
      <w:pPr>
        <w:spacing w:after="50" w:before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Вузька смуга одразу під Hero. Читається за 5 секунд.</w:t>
      </w:r>
    </w:p>
    <w:p>
      <w:pPr>
        <w:pBdr>
          <w:bottom w:val="single" w:color="E63946" w:sz="4" w:space="1"/>
        </w:pBdr>
        <w:spacing w:after="100" w:before="10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Мета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3A40"/>
          <w:sz w:val="20"/>
          <w:szCs w:val="20"/>
        </w:rPr>
        <w:t xml:space="preserve">Підтвердити досвід і серйозність компанії без довгих текстів.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Фон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Дуже темний (#11111F)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Кількість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5 блоків в рядку. Мобайл: 2×2 + 1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Шрифт цифр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48–64px, жирний, золотий #F4A261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Цифра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Підпис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3946"/>
                <w:sz w:val="19"/>
                <w:szCs w:val="19"/>
              </w:rPr>
              <w:t xml:space="preserve">7+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Років на ринку авто з США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3946"/>
                <w:sz w:val="19"/>
                <w:szCs w:val="19"/>
              </w:rPr>
              <w:t xml:space="preserve">200+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Авто відновлено під ключ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3946"/>
                <w:sz w:val="19"/>
                <w:szCs w:val="19"/>
              </w:rPr>
              <w:t xml:space="preserve">3 роки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Гарантія на лакофарбове покриття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3946"/>
                <w:sz w:val="19"/>
                <w:szCs w:val="19"/>
              </w:rPr>
              <w:t xml:space="preserve">7 кроків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Повний цикл — без зайвих підрядників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3946"/>
                <w:sz w:val="19"/>
                <w:szCs w:val="19"/>
              </w:rPr>
              <w:t xml:space="preserve">100%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Авто здаємо з готовими номерами</w:t>
            </w:r>
          </w:p>
        </w:tc>
      </w:tr>
    </w:tbl>
    <w:p>
      <w:pPr>
        <w:spacing w:after="70" w:before="7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💡 Для спеціаліста: Андрій уточнює реальні цифри перед публікацією.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4A261"/>
                <w:sz w:val="28"/>
                <w:szCs w:val="28"/>
              </w:rPr>
              <w:t xml:space="preserve">БЛОК 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PAIN — БОЛІ КЛІЄНТА</w:t>
            </w:r>
          </w:p>
        </w:tc>
      </w:tr>
    </w:tbl>
    <w:p>
      <w:pPr>
        <w:spacing w:after="50" w:before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Клієнт читає і думає: «це про мене». Максимально підвищує релевантність.</w:t>
      </w:r>
    </w:p>
    <w:p>
      <w:pPr>
        <w:pBdr>
          <w:bottom w:val="single" w:color="E63946" w:sz="4" w:space="1"/>
        </w:pBdr>
        <w:spacing w:after="100" w:before="10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Мета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3A40"/>
          <w:sz w:val="20"/>
          <w:szCs w:val="20"/>
        </w:rPr>
        <w:t xml:space="preserve">Показати що ми розуміємо страхи — це створює довіру і мотивує читати далі.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Заголовок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«Чому купувати авто зі США — страшно?»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Підзаголовок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«Ви не самі. Ось що зупиняє більшість:»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Формат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6 карток: іконка + заголовок болю + 1 речення. Сітка 3×2.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Стиль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Білий фон, червона рамка зверху, іконка 48px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CTA під блоком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«Дізнатися рішення →» (ghost button)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Заголовок болю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Опис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43A40"/>
                <w:sz w:val="19"/>
                <w:szCs w:val="19"/>
              </w:rPr>
              <w:t xml:space="preserve">«Куплю мотлох»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Боюся взяти погане авто — витрачу гроші на металобрухт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43A40"/>
                <w:sz w:val="19"/>
                <w:szCs w:val="19"/>
              </w:rPr>
              <w:t xml:space="preserve">«Митниця — темний ліс»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Не розумію як розмитнити і скільки це коштує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43A40"/>
                <w:sz w:val="19"/>
                <w:szCs w:val="19"/>
              </w:rPr>
              <w:t xml:space="preserve">«Бігатиму по 5 СТО»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Одні везуть, другі ремонтують, треті — документи. Ніхто не відповідає.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43A40"/>
                <w:sz w:val="19"/>
                <w:szCs w:val="19"/>
              </w:rPr>
              <w:t xml:space="preserve">«Прихована ціна»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Кажуть одне, виходить вдвічі більше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43A40"/>
                <w:sz w:val="19"/>
                <w:szCs w:val="19"/>
              </w:rPr>
              <w:t xml:space="preserve">«Невідомо коли буде»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Чекати місяць? Три? Авто потрібне вже зараз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43A40"/>
                <w:sz w:val="19"/>
                <w:szCs w:val="19"/>
              </w:rPr>
              <w:t xml:space="preserve">«Авто зі збитою безпекою»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Блоки airbag, ремені після ДТП — хтось зробить це правильно?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4A261"/>
                <w:sz w:val="28"/>
                <w:szCs w:val="28"/>
              </w:rPr>
              <w:t xml:space="preserve">БЛОК 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РІШЕННЯ — ЧОМУ MY MASTER</w:t>
            </w:r>
          </w:p>
        </w:tc>
      </w:tr>
    </w:tbl>
    <w:p>
      <w:pPr>
        <w:spacing w:after="50" w:before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Відповідь на кожен біль. 6 УТП з конкретними цифрами.</w:t>
      </w:r>
    </w:p>
    <w:p>
      <w:pPr>
        <w:pBdr>
          <w:bottom w:val="single" w:color="E63946" w:sz="4" w:space="1"/>
        </w:pBdr>
        <w:spacing w:after="100" w:before="10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Мета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3A40"/>
          <w:sz w:val="20"/>
          <w:szCs w:val="20"/>
        </w:rPr>
        <w:t xml:space="preserve">Закрити страхи фактами. Не «якісно і швидко» — а конкретика з гарантіями.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Заголовок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«Як ми знімаємо кожен страх»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Підзаголовок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«My Master — єдина СТО в Закарпатті з повним циклом авто зі США»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Формат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6 карток-відповідей. Зелена галочка, заголовок, 1–2 речення.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УТП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Текст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43A40"/>
                <w:sz w:val="19"/>
                <w:szCs w:val="19"/>
              </w:rPr>
              <w:t xml:space="preserve">Перевіряємо VIN до покупки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Відсіюємо проблемні лоти ще до торгів. Ви не ризикуєте.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43A40"/>
                <w:sz w:val="19"/>
                <w:szCs w:val="19"/>
              </w:rPr>
              <w:t xml:space="preserve">Митниця і документи — на нас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Розмитнення, сертифікація, постановка на облік. Готові номери без жодного офісу.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43A40"/>
                <w:sz w:val="19"/>
                <w:szCs w:val="19"/>
              </w:rPr>
              <w:t xml:space="preserve">7 кроків в одному місці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Один договір, одна відповідальність. Андрій особисто контролює кожен етап.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43A40"/>
                <w:sz w:val="19"/>
                <w:szCs w:val="19"/>
              </w:rPr>
              <w:t xml:space="preserve">Прозора калькуляція до старту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Кошторис після дефектування. Ціна не змінюється без вашого погодження.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43A40"/>
                <w:sz w:val="19"/>
                <w:szCs w:val="19"/>
              </w:rPr>
              <w:t xml:space="preserve">Фото після кожного етапу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Фіксований термін ремонту. Ви бачите кожен крок — від «як прийшло» до «готово».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43A40"/>
                <w:sz w:val="19"/>
                <w:szCs w:val="19"/>
              </w:rPr>
              <w:t xml:space="preserve">Авторизована робота з airbag/SRS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Офіційний доступ до систем виробника — рідкість у регіоні.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4A261"/>
                <w:sz w:val="28"/>
                <w:szCs w:val="28"/>
              </w:rPr>
              <w:t xml:space="preserve">БЛОК 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 КРОКІВ — ПОВНИЙ ЦИКЛ</w:t>
            </w:r>
          </w:p>
        </w:tc>
      </w:tr>
    </w:tbl>
    <w:p>
      <w:pPr>
        <w:spacing w:after="50" w:before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Найважливіший інформаційний блок. Забирає страх «незрозумілого процесу».</w:t>
      </w:r>
    </w:p>
    <w:p>
      <w:pPr>
        <w:pBdr>
          <w:bottom w:val="single" w:color="E63946" w:sz="4" w:space="1"/>
        </w:pBd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Заголовок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«Як ми перетворюємо аукціонний лот на ваш автомобіль»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Підзаголовок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«Весь шлях — в одному місці. Ви просто чекаєте і отримуєте фото.»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Формат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Вертикальний таймлайн або нумеровані картки. Анімація при скролі.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Фото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Поруч кожного кроку — реальне фото з СТО (Андрій надає)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CTA після кроку 7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«Починаємо з кроку 1 — підбір авто» → форма (блок 07)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Крок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Зміст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40"/>
                <w:szCs w:val="40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Підбір авто на аукціоні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color w:val="343A40"/>
                <w:sz w:val="19"/>
                <w:szCs w:val="19"/>
              </w:rPr>
              <w:t xml:space="preserve">Перевіряємо VIN-звіт, аукціонну оцінку, стан лота. Відсіюємо проблемні авто до покупки.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Послуги: підбір, участь у торгах, покупка від імені клієнта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40"/>
                <w:szCs w:val="40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Доставка зі Львова до Мукачева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color w:val="343A40"/>
                <w:sz w:val="19"/>
                <w:szCs w:val="19"/>
              </w:rPr>
              <w:t xml:space="preserve">Організовуємо логістику — клієнту не треба їхати у Львів.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Послуги: доставка авто зі Львова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40"/>
                <w:szCs w:val="40"/>
              </w:rPr>
              <w:t xml:space="preserve">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Дефектування і кошторис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color w:val="343A40"/>
                <w:sz w:val="19"/>
                <w:szCs w:val="19"/>
              </w:rPr>
              <w:t xml:space="preserve">Повний огляд: кузов, ходова, ДВЗ, електроніка, блоки безпеки. Фото кожного пошкодження. Кошторис — до копійки.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Послуги: дефектування, пошук і замовлення запчастин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40"/>
                <w:szCs w:val="40"/>
              </w:rPr>
              <w:t xml:space="preserve">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Кузовний ремонт і фарбування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color w:val="343A40"/>
                <w:sz w:val="19"/>
                <w:szCs w:val="19"/>
              </w:rPr>
              <w:t xml:space="preserve">Рихтуємо, фарбуємо з точністю заводського відтінку. Гарантія 3 роки на ЛКП.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Послуги: рихтування, фарбування, поліровка, кераміка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40"/>
                <w:szCs w:val="40"/>
              </w:rPr>
              <w:t xml:space="preserve">5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Електроніка і безпека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color w:val="343A40"/>
                <w:sz w:val="19"/>
                <w:szCs w:val="19"/>
              </w:rPr>
              <w:t xml:space="preserve">Знімаємо кріш з блоків безпеки, замінюємо ремені, адаптуємо фари.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Послуги: зняття крешу airbag/SRS, заміна ременів, адаптація фар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40"/>
                <w:szCs w:val="40"/>
              </w:rPr>
              <w:t xml:space="preserve">6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Технічна підготовка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color w:val="343A40"/>
                <w:sz w:val="19"/>
                <w:szCs w:val="19"/>
              </w:rPr>
              <w:t xml:space="preserve">Ремонт ходової, планове ТО, хімчистка салону.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Послуги: ходова, ТО, хімчистка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40"/>
                <w:szCs w:val="40"/>
              </w:rPr>
              <w:t xml:space="preserve">7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Документи і постановка на облік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color w:val="343A40"/>
                <w:sz w:val="19"/>
                <w:szCs w:val="19"/>
              </w:rPr>
              <w:t xml:space="preserve">Митне розмитнення, сертифікація, реєстрація. Авто здається з готовими номерами.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Послуги: розмитнення, сертифікація, реєстрація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4A261"/>
                <w:sz w:val="28"/>
                <w:szCs w:val="28"/>
              </w:rPr>
              <w:t xml:space="preserve">БЛОК 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ГАЛЕРЕЯ «ДО / ПІСЛЯ» — РЕАЛЬНІ КЕЙСИ</w:t>
            </w:r>
          </w:p>
        </w:tc>
      </w:tr>
    </w:tbl>
    <w:p>
      <w:pPr>
        <w:spacing w:after="50" w:before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Найпотужніший конверсійний елемент. «Брухт з аукціону → готове авто».</w:t>
      </w:r>
    </w:p>
    <w:p>
      <w:pPr>
        <w:pBdr>
          <w:bottom w:val="single" w:color="E63946" w:sz="4" w:space="1"/>
        </w:pBd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Заголовок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«Бачити — значить вірити»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Підзаголовок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«Реальні авто, реальний результат. Без фотошопу.»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Формат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Split-image слайдер (ручка посередині, перетягують для порівняння). Бібліотека: img-comparison-slider.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Кейси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Сітка 2–3 картки. Кожна: фото ДО + фото ПІСЛЯ + марка/рік + що зробили + термін + зірки.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Приклад підпису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Ford Fusion 2019, Copart | Рихтування, фарбування, зняття крешу, ТО | 18 робочих днів | ★★★★★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CTA під блоком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«Хочу таке ж авто» → форма (блок 07)</w:t>
            </w:r>
          </w:p>
        </w:tc>
      </w:tr>
    </w:tbl>
    <w:p>
      <w:pPr>
        <w:spacing w:after="70" w:before="7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💡 Для спеціаліста: КРИТИЧНО: тільки реальні фото від Андрія. Мінімум 4 кейси. Без фото цей блок не запускати.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4A261"/>
                <w:sz w:val="28"/>
                <w:szCs w:val="28"/>
              </w:rPr>
              <w:t xml:space="preserve">БЛОК 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КОНСУЛЬТАЦІЯ СПЕЦІАЛІСТА — ГОЛОВНИЙ CTA</w:t>
            </w:r>
          </w:p>
        </w:tc>
      </w:tr>
    </w:tbl>
    <w:p>
      <w:pPr>
        <w:spacing w:after="50" w:before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Головна конверсійна точка. Замінює калькулятор. Клієнт отримує персональну відповідь від Андрія.</w:t>
      </w:r>
    </w:p>
    <w:p>
      <w:pPr>
        <w:pBdr>
          <w:bottom w:val="single" w:color="E63946" w:sz="4" w:space="1"/>
        </w:pBdr>
        <w:spacing w:after="100" w:before="10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Мета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3A40"/>
          <w:sz w:val="20"/>
          <w:szCs w:val="20"/>
        </w:rPr>
        <w:t xml:space="preserve">Отримати контакт клієнта через низькопорогову пропозицію — «безкоштовна консультація», а не «купити».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Концепція блоку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3A40"/>
          <w:sz w:val="20"/>
          <w:szCs w:val="20"/>
        </w:rPr>
        <w:t xml:space="preserve">Цей блок — не форма для заявки, а запрошення до розмови зі спеціалістом. Тон: дружній, особистий, без тиску. Андрій = експерт, якому можна довіряти.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Фон блоку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Темний navy (#1A1A2E) або глибокий темно-синій. Виділяється серед усіх блоків.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Ліва частина (текст)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Заголовок + підзаголовок + список що отримає клієнт + контакти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Права частина (форма)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Мінімальна форма: 2 поля + кнопка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Заголовок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«Є питання? Андрій відповість особисто»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Підзаголовок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«Безкоштовна консультація: підберемо авто, порахуємо вартість і пояснимо кожен крок — без зайвих слів.»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Що отримає клієнт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Список (3 пункти): ✓ Підбір авто під ваш бюджет · ✓ Орієнтовна вартість під ключ · ✓ Відповіді на всі питання про процес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Форма — поле 1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Ваше ім'я (placeholder: «Як вас звати?»)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Форма — поле 2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Номер телефону (placeholder: «+38 0__ ___ __ __»)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Необов'язкове поле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«Яке авто вас цікавить?» (textarea, можна пропустити)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Кнопка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«Отримати консультацію» · колір #E63946 · ширина 100%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Після відправки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«Дякуємо! Андрій зателефонує вам протягом 15 хвилин» + іконка телефону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Альтернатива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Поруч з формою: великий номер телефону (tel:) + Telegram + Viber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Дисклеймер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«Ваші дані захищені. Не передаємо третім особам.»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UTM-теги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Всі CTA передають utm_source / utm_medium / utm_content для відстеження</w:t>
            </w:r>
          </w:p>
        </w:tc>
      </w:tr>
    </w:tbl>
    <w:p>
      <w:pPr>
        <w:spacing w:after="70" w:before="7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💡 Для спеціаліста: Форму підключити до Google Sheets + email Андрія + Telegram-бот. Кожна заявка має одразу надходити в телефон.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4A261"/>
                <w:sz w:val="28"/>
                <w:szCs w:val="28"/>
              </w:rPr>
              <w:t xml:space="preserve">БЛОК 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ПОРІВНЯЛЬНА ТАБЛИЦЯ — MY MASTER VS КОНКУРЕНТИ</w:t>
            </w:r>
          </w:p>
        </w:tc>
      </w:tr>
    </w:tbl>
    <w:p>
      <w:pPr>
        <w:spacing w:after="50" w:before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Без агресії — тільки факти. Клієнт сам робить висновок.</w:t>
      </w:r>
    </w:p>
    <w:p>
      <w:pPr>
        <w:pBdr>
          <w:bottom w:val="single" w:color="E63946" w:sz="4" w:space="1"/>
        </w:pBd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Заголовок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«Чому клієнти обирають My Master»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Підзаголовок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«Порівняйте самі»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Колонки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Параметр | My Master (✓ зелений) | Інші підрядники (✗ сірий)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CTA під таблицею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«Почати роботу →» → форма блоку 07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2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My Master</w:t>
            </w:r>
          </w:p>
        </w:tc>
        <w:tc>
          <w:tcPr>
            <w:tcW w:type="dxa" w:w="2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Інші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Повний цикл 7 кроків</w:t>
            </w:r>
          </w:p>
        </w:tc>
        <w:tc>
          <w:tcPr>
            <w:tcW w:type="dxa" w:w="2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✓</w:t>
            </w:r>
          </w:p>
        </w:tc>
        <w:tc>
          <w:tcPr>
            <w:tcW w:type="dxa" w:w="2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Доставка зі Львова включена</w:t>
            </w:r>
          </w:p>
        </w:tc>
        <w:tc>
          <w:tcPr>
            <w:tcW w:type="dxa" w:w="2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✓</w:t>
            </w:r>
          </w:p>
        </w:tc>
        <w:tc>
          <w:tcPr>
            <w:tcW w:type="dxa" w:w="2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✗ окремо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Гарантія 3 роки на ЛКП</w:t>
            </w:r>
          </w:p>
        </w:tc>
        <w:tc>
          <w:tcPr>
            <w:tcW w:type="dxa" w:w="2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✓</w:t>
            </w:r>
          </w:p>
        </w:tc>
        <w:tc>
          <w:tcPr>
            <w:tcW w:type="dxa" w:w="2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✗ або 6 міс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Зняття крешу з блоків безпеки</w:t>
            </w:r>
          </w:p>
        </w:tc>
        <w:tc>
          <w:tcPr>
            <w:tcW w:type="dxa" w:w="2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✓</w:t>
            </w:r>
          </w:p>
        </w:tc>
        <w:tc>
          <w:tcPr>
            <w:tcW w:type="dxa" w:w="2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✗ (не всі вміють)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Авторизована робота з airbag</w:t>
            </w:r>
          </w:p>
        </w:tc>
        <w:tc>
          <w:tcPr>
            <w:tcW w:type="dxa" w:w="2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✓</w:t>
            </w:r>
          </w:p>
        </w:tc>
        <w:tc>
          <w:tcPr>
            <w:tcW w:type="dxa" w:w="2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✗ рідкість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Митниця + постановка на облік</w:t>
            </w:r>
          </w:p>
        </w:tc>
        <w:tc>
          <w:tcPr>
            <w:tcW w:type="dxa" w:w="2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✓</w:t>
            </w:r>
          </w:p>
        </w:tc>
        <w:tc>
          <w:tcPr>
            <w:tcW w:type="dxa" w:w="2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~ посередник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Фото-звіт кожного етапу</w:t>
            </w:r>
          </w:p>
        </w:tc>
        <w:tc>
          <w:tcPr>
            <w:tcW w:type="dxa" w:w="2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✓</w:t>
            </w:r>
          </w:p>
        </w:tc>
        <w:tc>
          <w:tcPr>
            <w:tcW w:type="dxa" w:w="2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Фіксований термін виконання</w:t>
            </w:r>
          </w:p>
        </w:tc>
        <w:tc>
          <w:tcPr>
            <w:tcW w:type="dxa" w:w="2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✓</w:t>
            </w:r>
          </w:p>
        </w:tc>
        <w:tc>
          <w:tcPr>
            <w:tcW w:type="dxa" w:w="2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✗ приблизно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Один договір / одна відповідальність</w:t>
            </w:r>
          </w:p>
        </w:tc>
        <w:tc>
          <w:tcPr>
            <w:tcW w:type="dxa" w:w="2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✓</w:t>
            </w:r>
          </w:p>
        </w:tc>
        <w:tc>
          <w:tcPr>
            <w:tcW w:type="dxa" w:w="2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✗ різні підрядники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4A261"/>
                <w:sz w:val="28"/>
                <w:szCs w:val="28"/>
              </w:rPr>
              <w:t xml:space="preserve">БЛОК 09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ВІДГУКИ КЛІЄНТІВ — СОЦІАЛЬНИЙ ДОКАЗ</w:t>
            </w:r>
          </w:p>
        </w:tc>
      </w:tr>
    </w:tbl>
    <w:p>
      <w:pPr>
        <w:spacing w:after="50" w:before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Реальні відгуки. Найбільш конверсійний тип контенту.</w:t>
      </w:r>
    </w:p>
    <w:p>
      <w:pPr>
        <w:pBdr>
          <w:bottom w:val="single" w:color="E63946" w:sz="4" w:space="1"/>
        </w:pBd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Заголовок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«Що кажуть клієнти»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Підзаголовок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«128 відгуків в Google · Середня оцінка 4.9 / 5 ★★★★★»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Формат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Слайдер або сітка 2×3. Кожна картка: аватар, ім'я, зірки, текст, посилання на Google.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Мінімум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6 відгуків. «Більше відгуків» → Google Maps.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Пріоритет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Відгуки де клієнт згадує «авто зі США», «під ключ», «документи».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Верифікація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Посилання на кожен відгук у Google (rel="noopener").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CTA під блоком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«Ваше авто — наступне» → форма блоку 07</w:t>
            </w:r>
          </w:p>
        </w:tc>
      </w:tr>
    </w:tbl>
    <w:p>
      <w:pPr>
        <w:spacing w:after="70" w:before="7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💡 Для спеціаліста: Відгуки брати з Google Business Profile. Відгуки з маркою авто — пріоритет.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4A261"/>
                <w:sz w:val="28"/>
                <w:szCs w:val="28"/>
              </w:rPr>
              <w:t xml:space="preserve">БЛОК 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FAQ — ВІДПОВІДІ НА ГОЛОВНІ ПИТАННЯ</w:t>
            </w:r>
          </w:p>
        </w:tc>
      </w:tr>
    </w:tbl>
    <w:p>
      <w:pPr>
        <w:spacing w:after="50" w:before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Accordion. Закриває заперечення і покращує SEO.</w:t>
      </w:r>
    </w:p>
    <w:p>
      <w:pPr>
        <w:pBdr>
          <w:bottom w:val="single" w:color="E63946" w:sz="4" w:space="1"/>
        </w:pBd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Заголовок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«Питання? Ось відповіді»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Формат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Accordion (&lt;details&gt; або JS). SEO-friendly.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SEO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schema.org/FAQPage — розширений сніпет у Google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Кількість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9 питань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35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Скільки коштує авто зі США під ключ?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43A40"/>
                <w:sz w:val="19"/>
                <w:szCs w:val="19"/>
              </w:rPr>
              <w:t xml:space="preserve">Від 100 000 грн (бюджет) до 400 000+ грн (преміум). Точна вартість — після безкоштовної консультації. Андрій особисто розраховує під ваше авто.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35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Скільки часу займає весь процес?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43A40"/>
                <w:sz w:val="19"/>
                <w:szCs w:val="19"/>
              </w:rPr>
              <w:t xml:space="preserve">Зазвичай 6–10 тижнів: доставка зі США 4–6 тижнів, ремонт і документи — 2–4 тижні. Залежить від стану авто.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35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Чи треба їхати у Львів?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43A40"/>
                <w:sz w:val="19"/>
                <w:szCs w:val="19"/>
              </w:rPr>
              <w:t xml:space="preserve">Ні. Ми організовуємо доставку з Львова до нашої СТО в Мукачеві. Ви приїжджаєте тільки один раз — забрати готове авто.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35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Яка гарантія на роботи?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43A40"/>
                <w:sz w:val="19"/>
                <w:szCs w:val="19"/>
              </w:rPr>
              <w:t xml:space="preserve">Гарантія на лакофарбове покриття — 3 роки. Гарантія на поклейку шин — 1 рік. Технічні роботи — за договором.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35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Що таке «зняття крешу з блоків безпеки»?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43A40"/>
                <w:sz w:val="19"/>
                <w:szCs w:val="19"/>
              </w:rPr>
              <w:t xml:space="preserve">Після ДТП блоки airbag/SRS зберігають коди помилок — авто не пройде сертифікацію. Ми знімаємо ці коди і при потребі прошиваємо блоки. Маємо офіційний доступ до систем виробника.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35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Як я знаю що роботи виконані якісно?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43A40"/>
                <w:sz w:val="19"/>
                <w:szCs w:val="19"/>
              </w:rPr>
              <w:t xml:space="preserve">Надсилаємо фото після кожного етапу — від прийому авто до здачі. Ви бачите весь процес в реальному часі.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35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Чи можна замовити тільки частину послуг?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43A40"/>
                <w:sz w:val="19"/>
                <w:szCs w:val="19"/>
              </w:rPr>
              <w:t xml:space="preserve">Так. Можна замовити тільки ремонт, тільки документи або конкретний набір — обговоримо на консультації з Андрієм.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35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З якими авто ви найчастіше працюєте?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43A40"/>
                <w:sz w:val="19"/>
                <w:szCs w:val="19"/>
              </w:rPr>
              <w:t xml:space="preserve">Ford, Chevrolet, Toyota, Honda, Volkswagen, BMW, Mercedes — будь-які марки з аукціонів Copart і IAAI.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35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Що якщо авто виявиться гіршим ніж на аукціоні?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43A40"/>
                <w:sz w:val="19"/>
                <w:szCs w:val="19"/>
              </w:rPr>
              <w:t xml:space="preserve">Перед початком робіт — повне дефектування і погоджений кошторис. Якщо виявляємо додаткові пошкодження — обов'язково узгоджуємо з вами до початку ремонту.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4A261"/>
                <w:sz w:val="28"/>
                <w:szCs w:val="28"/>
              </w:rPr>
              <w:t xml:space="preserve">БЛОК 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ФІНАЛЬНА ФОРМА — ПОВТОРНИЙ CTA</w:t>
            </w:r>
          </w:p>
        </w:tc>
      </w:tr>
    </w:tbl>
    <w:p>
      <w:pPr>
        <w:spacing w:after="50" w:before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Дублює блок 07 внизу сторінки для тих, хто дочитав до кінця.</w:t>
      </w:r>
    </w:p>
    <w:p>
      <w:pPr>
        <w:pBdr>
          <w:bottom w:val="single" w:color="E63946" w:sz="4" w:space="1"/>
        </w:pBd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Фон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Темний navy — різко відрізняється від решти сторінки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Заголовок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«Готові почати? Андрій на зв'язку»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Підзаголовок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«Безкоштовна консультація — відповімо на всі питання і підберемо авто під ваш бюджет»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Поля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Ім'я + Телефон (обов'язкові). «Яке авто хочете?» (необов'язкове).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Кнопка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«Отримати консультацію» · #E63946 · велика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Після відправки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Thank you: «Дякуємо! Андрій зателефонує вам протягом 15 хвилин»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Контакти поруч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Телефон (tel:) + Telegram + Viber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4A261"/>
                <w:sz w:val="28"/>
                <w:szCs w:val="28"/>
              </w:rPr>
              <w:t xml:space="preserve">БЛОК 12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STICKY-ЕЛЕМЕНТИ — ЗАВЖДИ ВИДИМІ</w:t>
            </w:r>
          </w:p>
        </w:tc>
      </w:tr>
    </w:tbl>
    <w:p>
      <w:pPr>
        <w:spacing w:after="50" w:before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Елементи що залишаються видимими при будь-якому скролі.</w:t>
      </w:r>
    </w:p>
    <w:p>
      <w:pPr>
        <w:pBdr>
          <w:bottom w:val="single" w:color="E63946" w:sz="4" w:space="1"/>
        </w:pBd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Елемент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Опис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43A40"/>
                <w:sz w:val="19"/>
                <w:szCs w:val="19"/>
              </w:rPr>
              <w:t xml:space="preserve">Sticky header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Логотип + телефон + кнопка «Консультація» зберігаються при скролі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43A40"/>
                <w:sz w:val="19"/>
                <w:szCs w:val="19"/>
              </w:rPr>
              <w:t xml:space="preserve">Плаваюча кнопка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Внизу-праворуч: іконка телефону або WhatsApp. Клік → дзвінок або месенджер.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43A40"/>
                <w:sz w:val="19"/>
                <w:szCs w:val="19"/>
              </w:rPr>
              <w:t xml:space="preserve">Мобайл: нижня панель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Фіксована: «Зателефонувати» (зліва) + «Написати» (справа). Завжди видима на мобайлі.</w:t>
            </w:r>
          </w:p>
        </w:tc>
      </w:tr>
    </w:tbl>
    <w:p>
      <w:r>
        <w:br w:type="pag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Технічний чеклист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200"/>
        <w:gridCol w:w="13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Вимога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1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Сторінка завантажується &lt; 3 сек на 4G (PageSpeed Insights)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2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Мобайл адаптований від 375px (iPhone SE)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3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Відео Hero — lazy-load або YouTube embed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4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Всі 5+ CTA-кнопок ведуть до форми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5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Форма → Google Sheets + email Андрія + Telegram-бот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6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UTM-параметри передаються через всі форми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7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Галерея До/Після — split-slider з touch support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8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Sticky header і мобільна нижня панель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9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FAQ — accordion + schema.org/FAQPage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10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Всі зображення стиснені у WebP (макс 200kb)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11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GA4 або GTM встановлені, конверсія відстежується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12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Thank you повідомлення після відправки форми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13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SEO: унікальні title, description, h1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Схема блоків (Wire-frame)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960"/>
        <w:gridCol w:w="20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Блок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Назва / Зміст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Пріоритет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3946"/>
                <w:sz w:val="19"/>
                <w:szCs w:val="19"/>
              </w:rPr>
              <w:t xml:space="preserve">01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HERO — Відео Андрія + H1 + 2 CTA + зірки Google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8"/>
                <w:szCs w:val="18"/>
              </w:rPr>
              <w:t xml:space="preserve">🔴 Критично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3946"/>
                <w:sz w:val="19"/>
                <w:szCs w:val="19"/>
              </w:rPr>
              <w:t xml:space="preserve">02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TRUST BAR — 5 цифр довіри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8"/>
                <w:szCs w:val="18"/>
              </w:rPr>
              <w:t xml:space="preserve">🟠 Важливо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3946"/>
                <w:sz w:val="19"/>
                <w:szCs w:val="19"/>
              </w:rPr>
              <w:t xml:space="preserve">03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PAIN — 6 болів клієнта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8"/>
                <w:szCs w:val="18"/>
              </w:rPr>
              <w:t xml:space="preserve">🟠 Важливо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3946"/>
                <w:sz w:val="19"/>
                <w:szCs w:val="19"/>
              </w:rPr>
              <w:t xml:space="preserve">04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РІШЕННЯ — 6 УТП з конкретикою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8"/>
                <w:szCs w:val="18"/>
              </w:rPr>
              <w:t xml:space="preserve">🟠 Важливо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3946"/>
                <w:sz w:val="19"/>
                <w:szCs w:val="19"/>
              </w:rPr>
              <w:t xml:space="preserve">05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7 КРОКІВ — Таймлайн від аукціону до номерів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8"/>
                <w:szCs w:val="18"/>
              </w:rPr>
              <w:t xml:space="preserve">🔴 Критично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3946"/>
                <w:sz w:val="19"/>
                <w:szCs w:val="19"/>
              </w:rPr>
              <w:t xml:space="preserve">06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ГАЛЕРЕЯ До/Після — Реальні кейси (фото від Андрія)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8"/>
                <w:szCs w:val="18"/>
              </w:rPr>
              <w:t xml:space="preserve">🔴 Критично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3946"/>
                <w:sz w:val="19"/>
                <w:szCs w:val="19"/>
              </w:rPr>
              <w:t xml:space="preserve">07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КОНСУЛЬТАЦІЯ СПЕЦІАЛІСТА — Форма + контакти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8"/>
                <w:szCs w:val="18"/>
              </w:rPr>
              <w:t xml:space="preserve">🔴 Критично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3946"/>
                <w:sz w:val="19"/>
                <w:szCs w:val="19"/>
              </w:rPr>
              <w:t xml:space="preserve">08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ПОРІВНЯЛЬНА ТАБЛИЦЯ My Master vs конкуренти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8"/>
                <w:szCs w:val="18"/>
              </w:rPr>
              <w:t xml:space="preserve">🟡 Корисно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3946"/>
                <w:sz w:val="19"/>
                <w:szCs w:val="19"/>
              </w:rPr>
              <w:t xml:space="preserve">09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ВІДГУКИ — Google Reviews слайдер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8"/>
                <w:szCs w:val="18"/>
              </w:rPr>
              <w:t xml:space="preserve">🔴 Критично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3946"/>
                <w:sz w:val="19"/>
                <w:szCs w:val="19"/>
              </w:rPr>
              <w:t xml:space="preserve">10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FAQ — 9 питань + Schema.org SEO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8"/>
                <w:szCs w:val="18"/>
              </w:rPr>
              <w:t xml:space="preserve">🟠 Важливо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3946"/>
                <w:sz w:val="19"/>
                <w:szCs w:val="19"/>
              </w:rPr>
              <w:t xml:space="preserve">11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ФІНАЛЬНА ФОРМА — Повторний CTA Андрій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8"/>
                <w:szCs w:val="18"/>
              </w:rPr>
              <w:t xml:space="preserve">🔴 Критично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3946"/>
                <w:sz w:val="19"/>
                <w:szCs w:val="19"/>
              </w:rPr>
              <w:t xml:space="preserve">12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STICKY — Header + плаваюча кнопка + мобільна панель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8"/>
                <w:szCs w:val="18"/>
              </w:rPr>
              <w:t xml:space="preserve">🟠 Важливо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3946"/>
                <w:sz w:val="19"/>
                <w:szCs w:val="19"/>
              </w:rPr>
              <w:t xml:space="preserve">—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FOOTER — Контакти, адреса, карта, соцмережі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8"/>
                <w:szCs w:val="18"/>
              </w:rPr>
              <w:t xml:space="preserve">🟡 Стандарт</w:t>
            </w:r>
          </w:p>
        </w:tc>
      </w:tr>
    </w:tbl>
    <w:p>
      <w:pPr>
        <w:spacing w:after="6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30" w:before="8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ТЗ v2.0 — My Master · Андрій · Травень 2026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Файли: ТЗ v2 (docx) + Мокап (html) + Wireframe (docx)</w:t>
            </w:r>
          </w:p>
        </w:tc>
      </w:tr>
    </w:tbl>
    <w:sectPr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E6394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2026-05-21T04:12:01.390Z</dcterms:created>
  <dcterms:modified xsi:type="dcterms:W3CDTF">2026-05-21T04:12:01.394Z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