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numPr>
          <w:ilvl w:val="0"/>
          <w:numId w:val="1"/>
        </w:numPr>
        <w:ind w:left="360" w:hanging="360"/>
        <w:rPr>
          <w:lang w:val="nl-nl"/>
        </w:rPr>
      </w:pPr>
      <w:r>
        <w:rPr>
          <w:lang w:val="nl-nl"/>
        </w:rPr>
        <w:t>Implementatieplan titel</w:t>
      </w:r>
    </w:p>
    <w:p>
      <w:pPr>
        <w:pStyle w:val="para2"/>
        <w:numPr>
          <w:ilvl w:val="1"/>
          <w:numId w:val="1"/>
        </w:numPr>
        <w:ind w:left="720" w:hanging="360"/>
        <w:rPr>
          <w:lang w:val="nl-nl"/>
        </w:rPr>
      </w:pPr>
      <w:r>
        <w:rPr>
          <w:lang w:val="nl-nl"/>
        </w:rPr>
        <w:t>Namen en datum</w:t>
      </w:r>
    </w:p>
    <w:p>
      <w:pPr>
        <w:rPr>
          <w:lang w:val="nl-nl"/>
        </w:rPr>
      </w:pPr>
      <w:r>
        <w:rPr>
          <w:lang w:val="nl-nl"/>
        </w:rPr>
      </w:r>
    </w:p>
    <w:p>
      <w:pPr>
        <w:pStyle w:val="para2"/>
        <w:numPr>
          <w:ilvl w:val="1"/>
          <w:numId w:val="1"/>
        </w:numPr>
        <w:ind w:left="720" w:hanging="360"/>
        <w:rPr>
          <w:lang w:val="nl-nl"/>
        </w:rPr>
      </w:pPr>
      <w:r>
        <w:rPr>
          <w:lang w:val="nl-nl"/>
        </w:rPr>
        <w:t>Doel</w:t>
      </w:r>
    </w:p>
    <w:p>
      <w:pPr>
        <w:rPr>
          <w:lang w:val="nl-nl"/>
        </w:rPr>
      </w:pPr>
      <w:r>
        <w:rPr>
          <w:lang w:val="nl-nl"/>
        </w:rPr>
        <w:t>Geef aan wat het doel van de implementatie is.</w:t>
      </w:r>
    </w:p>
    <w:p>
      <w:pPr>
        <w:rPr>
          <w:lang w:val="nl-nl"/>
        </w:rPr>
      </w:pPr>
      <w:r>
        <w:rPr>
          <w:lang w:val="nl-nl"/>
        </w:rPr>
        <w:t>Het doel is om een werkend edge detection te schrijven</w:t>
      </w:r>
    </w:p>
    <w:p>
      <w:pPr>
        <w:pStyle w:val="para2"/>
        <w:numPr>
          <w:ilvl w:val="1"/>
          <w:numId w:val="1"/>
        </w:numPr>
        <w:ind w:left="720" w:hanging="360"/>
        <w:rPr>
          <w:lang w:val="nl-nl"/>
        </w:rPr>
      </w:pPr>
      <w:r>
        <w:rPr>
          <w:lang w:val="nl-nl"/>
        </w:rPr>
        <w:t>Methoden</w:t>
      </w:r>
    </w:p>
    <w:p>
      <w:pPr>
        <w:rPr>
          <w:lang w:val="nl-nl"/>
        </w:rPr>
      </w:pPr>
      <w:r>
        <w:rPr>
          <w:lang w:val="nl-nl"/>
        </w:rPr>
        <w:t>Je geeft hier aan welke methoden er zijn, wat de verschillende tussen de methodes zijn.</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Canny:</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stappen:</w:t>
        <w:br w:type="textWrapping"/>
        <w:tab/>
        <w:t>Gaussian filter</w:t>
      </w:r>
    </w:p>
    <w:p>
      <w:pPr>
        <w:ind w:firstLine="720"/>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finden van de intensiteitsgradiënten van de afbeelding</w:t>
      </w:r>
    </w:p>
    <w:p>
      <w:pPr>
        <w:ind w:firstLine="720"/>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Non-maximum onderderukking</w:t>
      </w:r>
    </w:p>
    <w:p>
      <w:pPr>
        <w:ind w:firstLine="720"/>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Hysteresis Thresholding</w:t>
      </w:r>
    </w:p>
    <w:p>
      <w:pPr>
        <w:ind w:firstLine="720"/>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r>
    </w:p>
    <w:p>
      <w:pPr>
        <w:spacing w:after="0" w:line="240"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21"/>
          <w:rFonts w:ascii="Basic Roman" w:hAnsi="Basic Roman" w:eastAsia="Basic Roman"/>
          <w:kern w:val="1"/>
          <w:sz w:val="22"/>
          <w:lang w:val="en-gb" w:bidi="ar-sa"/>
        </w:rPr>
      </w:pPr>
      <w:hyperlink r:id="rId8" w:history="1">
        <w:r>
          <w:rPr>
            <w:rStyle w:val="char21"/>
            <w:rFonts w:ascii="Basic Roman" w:hAnsi="Basic Roman" w:eastAsia="Basic Roman"/>
            <w:kern w:val="1"/>
            <w:sz w:val="22"/>
            <w:lang w:val="en-gb" w:bidi="ar-sa"/>
          </w:rPr>
          <w:t>https://docs.opencv.org/3.4.3/da/d22/tutorial_py_canny.html</w:t>
        </w:r>
      </w:hyperlink>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21"/>
          <w:rFonts w:ascii="Arial" w:hAnsi="Arial" w:eastAsia="Basic Roman"/>
          <w:kern w:val="1"/>
          <w:sz w:val="22"/>
          <w:szCs w:val="20"/>
          <w:lang w:val="en-gb" w:bidi="ar-sa"/>
        </w:rPr>
      </w:pPr>
      <w:hyperlink r:id="rId9" w:history="1">
        <w:r>
          <w:rPr>
            <w:rStyle w:val="char21"/>
            <w:rFonts w:ascii="Arial" w:hAnsi="Arial" w:eastAsia="Basic Roman"/>
            <w:kern w:val="1"/>
            <w:sz w:val="22"/>
            <w:szCs w:val="20"/>
            <w:lang w:val="en-gb" w:bidi="ar-sa"/>
          </w:rPr>
          <w:t>https://en.wikipedia.org/wiki/Canny_edge_detector</w:t>
        </w:r>
      </w:hyperlink>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21"/>
          <w:rFonts w:ascii="Arial" w:hAnsi="Arial" w:eastAsia="Basic Roman"/>
          <w:kern w:val="1"/>
          <w:sz w:val="22"/>
          <w:szCs w:val="20"/>
          <w:lang w:val="en-gb" w:bidi="ar-sa"/>
        </w:rPr>
      </w:pPr>
      <w:hyperlink r:id="rId9" w:history="1">
        <w:r>
          <w:rPr>
            <w:rStyle w:val="char21"/>
            <w:rFonts w:ascii="Arial" w:hAnsi="Arial" w:eastAsia="Basic Roman"/>
            <w:kern w:val="1"/>
            <w:sz w:val="22"/>
            <w:szCs w:val="20"/>
            <w:lang w:val="en-gb" w:bidi="ar-sa"/>
          </w:rPr>
        </w:r>
      </w:hyperlink>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Cs w:val="20"/>
          <w:lang w:val="en-gb" w:bidi="ar-sa"/>
        </w:rPr>
      </w:pPr>
      <w:r>
        <w:rPr>
          <w:rFonts w:ascii="Basic Roman" w:hAnsi="Basic Roman" w:eastAsia="Basic Roman"/>
          <w:kern w:val="1"/>
          <w:szCs w:val="20"/>
          <w:lang w:val="en-gb" w:bidi="ar-sa"/>
        </w:rPr>
        <w:br w:type="textWrapping"/>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21"/>
          <w:rFonts w:ascii="Arial" w:hAnsi="Arial" w:eastAsia="Basic Roman"/>
          <w:color w:val="000000"/>
          <w:kern w:val="1"/>
          <w:sz w:val="22"/>
          <w:szCs w:val="20"/>
          <w:u w:color="auto" w:val="none"/>
          <w:lang w:val="en-gb" w:bidi="ar-sa"/>
        </w:rPr>
      </w:pPr>
      <w:r>
        <w:rPr>
          <w:rStyle w:val="char21"/>
          <w:rFonts w:ascii="Arial" w:hAnsi="Arial" w:eastAsia="Basic Roman"/>
          <w:color w:val="000000"/>
          <w:kern w:val="1"/>
          <w:sz w:val="22"/>
          <w:szCs w:val="20"/>
          <w:u w:color="auto" w:val="none"/>
          <w:lang w:val="en-gb" w:bidi="ar-sa"/>
        </w:rPr>
        <w:t>Roberts:</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2"/>
        </w:rPr>
      </w:pPr>
      <w:hyperlink r:id="rId10" w:history="1">
        <w:r>
          <w:rPr>
            <w:rStyle w:val="char21"/>
            <w:rFonts w:ascii="Arial" w:hAnsi="Arial" w:eastAsia="Basic Roman"/>
            <w:kern w:val="1"/>
            <w:sz w:val="22"/>
            <w:szCs w:val="20"/>
            <w:lang w:val="en-gb" w:bidi="ar-sa"/>
          </w:rPr>
          <w:t>https://en.wikipedia.org/wiki/Roberts_cross</w:t>
        </w:r>
      </w:hyperlink>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Kleine kernel, alleen integers.</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Grote gevoeligheid voor ruis.</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Cs w:val="20"/>
          <w:lang w:val="en-gb" w:bidi="ar-sa"/>
        </w:rPr>
      </w:pPr>
      <w:r>
        <w:rPr>
          <w:rFonts w:ascii="Basic Roman" w:hAnsi="Basic Roman" w:eastAsia="Basic Roman"/>
          <w:kern w:val="1"/>
          <w:szCs w:val="20"/>
          <w:lang w:val="en-gb" w:bidi="ar-sa"/>
        </w:rPr>
        <w:br w:type="textWrapping"/>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prewitt:</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hyperlink r:id="rId11" w:history="1">
        <w:r>
          <w:rPr>
            <w:rStyle w:val="char21"/>
            <w:rFonts w:ascii="Arial" w:hAnsi="Arial" w:eastAsia="Basic Roman"/>
            <w:kern w:val="1"/>
            <w:sz w:val="22"/>
            <w:szCs w:val="20"/>
            <w:lang w:val="en-gb" w:bidi="ar-sa"/>
          </w:rPr>
          <w:t>https://en.wikipedia.org/wiki/Prewitt_operator</w:t>
        </w:r>
      </w:hyperlink>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berekent de richting van de edge</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Cs w:val="20"/>
          <w:lang w:val="en-gb" w:bidi="ar-sa"/>
        </w:rPr>
      </w:pPr>
      <w:r>
        <w:rPr>
          <w:rFonts w:ascii="Basic Roman" w:hAnsi="Basic Roman" w:eastAsia="Basic Roman"/>
          <w:kern w:val="1"/>
          <w:szCs w:val="20"/>
          <w:lang w:val="en-gb" w:bidi="ar-sa"/>
        </w:rPr>
        <w:br w:type="textWrapping"/>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Sobel:</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hyperlink r:id="rId12" w:history="1">
        <w:r>
          <w:rPr>
            <w:rStyle w:val="char21"/>
            <w:rFonts w:ascii="Arial" w:hAnsi="Arial" w:eastAsia="Basic Roman"/>
            <w:kern w:val="1"/>
            <w:sz w:val="22"/>
            <w:szCs w:val="20"/>
            <w:lang w:val="en-gb" w:bidi="ar-sa"/>
          </w:rPr>
          <w:t>https://en.wikipedia.org/wiki/Sobel_operator</w:t>
        </w:r>
      </w:hyperlink>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gebruikt veel resources</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is erg gevoelig voor ruis</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Cs w:val="20"/>
          <w:lang w:val="en-gb" w:bidi="ar-sa"/>
        </w:rPr>
      </w:pPr>
      <w:r>
        <w:rPr>
          <w:rFonts w:ascii="Basic Roman" w:hAnsi="Basic Roman" w:eastAsia="Basic Roman"/>
          <w:kern w:val="1"/>
          <w:szCs w:val="20"/>
          <w:lang w:val="en-gb" w:bidi="ar-sa"/>
        </w:rPr>
        <w:br w:type="textWrapping"/>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Deriche:</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hyperlink r:id="rId13" w:history="1">
        <w:r>
          <w:rPr>
            <w:rStyle w:val="char21"/>
            <w:rFonts w:ascii="Arial" w:hAnsi="Arial" w:eastAsia="Basic Roman"/>
            <w:kern w:val="1"/>
            <w:sz w:val="22"/>
            <w:szCs w:val="20"/>
            <w:lang w:val="en-gb" w:bidi="ar-sa"/>
          </w:rPr>
          <w:t>https://en.wikipedia.org/wiki/Deriche_edge_detector</w:t>
        </w:r>
      </w:hyperlink>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hyperlink r:id="rId14" w:history="1">
        <w:r>
          <w:rPr>
            <w:rStyle w:val="char21"/>
            <w:rFonts w:ascii="Arial" w:hAnsi="Arial" w:eastAsia="Basic Roman"/>
            <w:kern w:val="1"/>
            <w:sz w:val="22"/>
            <w:szCs w:val="20"/>
            <w:lang w:val="en-gb" w:bidi="ar-sa"/>
          </w:rPr>
          <w:t>https://apps.dtic.mil/dtic/tr/fulltext/u2/a130824.pdf</w:t>
        </w:r>
      </w:hyperlink>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Gebaseerd op Canny.</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Eerste twee stappen verschilt.</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olor w:val="000000"/>
          <w:kern w:val="1"/>
          <w:sz w:val="22"/>
          <w:szCs w:val="20"/>
          <w:lang w:val="en-gb" w:bidi="ar-sa"/>
        </w:rPr>
      </w:pPr>
      <w:r>
        <w:rPr>
          <w:rFonts w:ascii="Arial" w:hAnsi="Arial" w:eastAsia="Basic Roman"/>
          <w:color w:val="000000"/>
          <w:kern w:val="1"/>
          <w:sz w:val="22"/>
          <w:szCs w:val="20"/>
          <w:lang w:val="en-gb" w:bidi="ar-sa"/>
        </w:rPr>
        <w:t>In bepaalde gevallen (uitleggen welke gevallen) is Deriche sneller dan Canny.</w:t>
      </w:r>
    </w:p>
    <w:p>
      <w:pPr>
        <w:spacing w:after="0" w:line="331" w:lineRule="auto"/>
        <w:jc w:val="lef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Cs w:val="20"/>
          <w:lang w:val="en-gb" w:bidi="ar-sa"/>
        </w:rPr>
      </w:pPr>
      <w:r>
        <w:rPr>
          <w:rFonts w:ascii="Basic Roman" w:hAnsi="Basic Roman" w:eastAsia="Basic Roman"/>
          <w:kern w:val="1"/>
          <w:szCs w:val="20"/>
          <w:lang w:val="en-gb" w:bidi="ar-sa"/>
        </w:rPr>
        <w:br w:type="textWrapping"/>
      </w:r>
    </w:p>
    <w:p>
      <w:pPr>
        <w:rPr>
          <w:lang w:val="nl-nl"/>
        </w:rPr>
      </w:pPr>
      <w:r>
        <w:rPr>
          <w:lang w:val="nl-nl"/>
        </w:rPr>
      </w:r>
    </w:p>
    <w:p>
      <w:pPr>
        <w:pStyle w:val="para2"/>
        <w:numPr>
          <w:ilvl w:val="1"/>
          <w:numId w:val="1"/>
        </w:numPr>
        <w:ind w:left="720" w:hanging="360"/>
        <w:rPr>
          <w:lang w:val="nl-nl"/>
        </w:rPr>
      </w:pPr>
      <w:r>
        <w:rPr>
          <w:lang w:val="nl-nl"/>
        </w:rPr>
        <w:t>Keuze</w:t>
      </w:r>
    </w:p>
    <w:p>
      <w:pPr>
        <w:rPr>
          <w:lang w:val="nl-nl"/>
        </w:rPr>
      </w:pPr>
      <w:r>
        <w:rPr>
          <w:lang w:val="nl-nl"/>
        </w:rPr>
        <w:t>Je geeft een onderbouwing over waarom een bepaalde methode is gekozen, en/of waarom bepaalde settings zijn gebruikt.</w:t>
      </w:r>
    </w:p>
    <w:p>
      <w:pPr>
        <w:pStyle w:val="para2"/>
        <w:numPr>
          <w:ilvl w:val="1"/>
          <w:numId w:val="1"/>
        </w:numPr>
        <w:ind w:left="720" w:hanging="360"/>
        <w:rPr>
          <w:lang w:val="nl-nl"/>
        </w:rPr>
      </w:pPr>
      <w:r>
        <w:rPr>
          <w:lang w:val="nl-nl"/>
        </w:rPr>
        <w:t>Implementatie</w:t>
      </w:r>
    </w:p>
    <w:p>
      <w:pPr>
        <w:rPr>
          <w:lang w:val="nl-nl"/>
        </w:rPr>
      </w:pPr>
      <w:r>
        <w:rPr>
          <w:lang w:val="nl-nl"/>
        </w:rPr>
        <w:t>Je geeft aan hoe deze keuze is geimplementeerd in de code</w:t>
      </w:r>
    </w:p>
    <w:p>
      <w:pPr>
        <w:pStyle w:val="para2"/>
        <w:numPr>
          <w:ilvl w:val="1"/>
          <w:numId w:val="1"/>
        </w:numPr>
        <w:ind w:left="720" w:hanging="360"/>
        <w:rPr>
          <w:lang w:val="nl-nl"/>
        </w:rPr>
      </w:pPr>
      <w:r>
        <w:rPr>
          <w:lang w:val="nl-nl"/>
        </w:rPr>
        <w:t>Evaluatie</w:t>
      </w:r>
    </w:p>
    <w:p>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r/>
      <w:bookmarkStart w:id="0" w:name="_GoBack"/>
      <w:bookmarkEnd w:id="0"/>
      <w:r/>
      <w:r>
        <w:rPr>
          <w:lang w:val="nl-nl"/>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Quicksand Book">
    <w:charset w:val="00"/>
    <w:family w:val="roman"/>
    <w:pitch w:val="default"/>
  </w:font>
  <w:font w:name="Cambria">
    <w:charset w:val="00"/>
    <w:family w:val="roman"/>
    <w:pitch w:val="default"/>
  </w:font>
  <w:font w:name="Quicksand Bold">
    <w:charset w:val="00"/>
    <w:family w:val="modern"/>
    <w:pitch w:val="default"/>
  </w:font>
  <w:font w:name="Tahoma">
    <w:charset w:val="00"/>
    <w:family w:val="swiss"/>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pStyle w:val="para1"/>
      <w:suff w:val="tab"/>
      <w:lvlText w:val="%1."/>
      <w:lvlJc w:val="left"/>
      <w:pPr>
        <w:ind w:left="0" w:hanging="0"/>
      </w:pPr>
    </w:lvl>
    <w:lvl w:ilvl="1">
      <w:start w:val="1"/>
      <w:numFmt w:val="decimal"/>
      <w:pStyle w:val="para2"/>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18928138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2"/>
      <w:tmLastPosIdx w:val="23"/>
    </w:tmLastPosCaret>
    <w:tmLastPosAnchor>
      <w:tmLastPosPgfIdx w:val="0"/>
      <w:tmLastPosIdx w:val="0"/>
    </w:tmLastPosAnchor>
    <w:tmLastPosTblRect w:left="0" w:top="0" w:right="0" w:bottom="0"/>
  </w:tmLastPos>
  <w:tmAppRevision w:date="1555007709" w:val="94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jc w:val="both"/>
    </w:pPr>
    <w:rPr>
      <w:rFonts w:ascii="Quicksand Book" w:hAnsi="Quicksand Book"/>
      <w:sz w:val="20"/>
    </w:rPr>
  </w:style>
  <w:style w:type="paragraph" w:styleId="para1">
    <w:name w:val="heading 1"/>
    <w:qFormat/>
    <w:basedOn w:val="para0"/>
    <w:next w:val="para0"/>
    <w:pPr>
      <w:numPr>
        <w:ilvl w:val="0"/>
        <w:numId w:val="1"/>
      </w:numPr>
      <w:ind w:left="360" w:hanging="360"/>
      <w:spacing w:before="480" w:after="120"/>
      <w:pageBreakBefore/>
      <w:keepNext/>
      <w:outlineLvl w:val="0"/>
      <w:keepLines/>
    </w:pPr>
    <w:rPr>
      <w:rFonts w:eastAsia="Cambria"/>
      <w:b/>
      <w:bCs/>
      <w:color w:val="c00000"/>
      <w:sz w:val="28"/>
      <w:szCs w:val="28"/>
    </w:rPr>
  </w:style>
  <w:style w:type="paragraph" w:styleId="para2">
    <w:name w:val="heading 2"/>
    <w:qFormat/>
    <w:basedOn w:val="para0"/>
    <w:next w:val="para0"/>
    <w:pPr>
      <w:numPr>
        <w:ilvl w:val="1"/>
        <w:numId w:val="1"/>
      </w:numPr>
      <w:ind w:left="720" w:hanging="360"/>
      <w:spacing w:before="200" w:after="120"/>
      <w:keepNext/>
      <w:outlineLvl w:val="1"/>
      <w:keepLines/>
    </w:pPr>
    <w:rPr>
      <w:rFonts w:eastAsia="Cambria"/>
      <w:b/>
      <w:bCs/>
      <w:color w:val="f00000"/>
      <w:sz w:val="26"/>
      <w:szCs w:val="26"/>
    </w:rPr>
  </w:style>
  <w:style w:type="paragraph" w:styleId="para3">
    <w:name w:val="heading 3"/>
    <w:qFormat/>
    <w:basedOn w:val="para0"/>
    <w:next w:val="para0"/>
    <w:pPr>
      <w:ind w:left="1080" w:hanging="360"/>
      <w:spacing w:before="200" w:after="120"/>
      <w:keepNext/>
      <w:outlineLvl w:val="2"/>
      <w:keepLines/>
    </w:pPr>
    <w:rPr>
      <w:rFonts w:eastAsia="Cambria"/>
      <w:b/>
      <w:bCs/>
      <w:color w:val="c00000"/>
    </w:rPr>
  </w:style>
  <w:style w:type="paragraph" w:styleId="para4">
    <w:name w:val="heading 4"/>
    <w:qFormat/>
    <w:basedOn w:val="para0"/>
    <w:next w:val="para0"/>
    <w:pPr>
      <w:spacing w:before="200" w:after="0"/>
      <w:keepNext/>
      <w:outlineLvl w:val="3"/>
      <w:keepLines/>
    </w:pPr>
    <w:rPr>
      <w:rFonts w:ascii="Cambria" w:hAnsi="Cambria" w:eastAsia="Cambria"/>
      <w:b/>
      <w:bCs/>
      <w:i/>
      <w:iCs/>
      <w:color w:val="4f81bd"/>
    </w:rPr>
  </w:style>
  <w:style w:type="paragraph" w:styleId="para5">
    <w:name w:val="heading 5"/>
    <w:qFormat/>
    <w:basedOn w:val="para0"/>
    <w:next w:val="para0"/>
    <w:pPr>
      <w:spacing w:before="200" w:after="0"/>
      <w:keepNext/>
      <w:outlineLvl w:val="4"/>
      <w:keepLines/>
    </w:pPr>
    <w:rPr>
      <w:rFonts w:ascii="Cambria" w:hAnsi="Cambria" w:eastAsia="Cambria"/>
      <w:color w:val="243f60"/>
    </w:rPr>
  </w:style>
  <w:style w:type="paragraph" w:styleId="para6">
    <w:name w:val="heading 6"/>
    <w:qFormat/>
    <w:basedOn w:val="para0"/>
    <w:next w:val="para0"/>
    <w:pPr>
      <w:spacing w:before="200" w:after="0"/>
      <w:keepNext/>
      <w:outlineLvl w:val="5"/>
      <w:keepLines/>
    </w:pPr>
    <w:rPr>
      <w:rFonts w:ascii="Cambria" w:hAnsi="Cambria" w:eastAsia="Cambria"/>
      <w:i/>
      <w:iCs/>
      <w:color w:val="243f60"/>
    </w:rPr>
  </w:style>
  <w:style w:type="paragraph" w:styleId="para7">
    <w:name w:val="heading 7"/>
    <w:qFormat/>
    <w:basedOn w:val="para0"/>
    <w:next w:val="para0"/>
    <w:pPr>
      <w:spacing w:before="200" w:after="0"/>
      <w:keepNext/>
      <w:outlineLvl w:val="6"/>
      <w:keepLines/>
    </w:pPr>
    <w:rPr>
      <w:rFonts w:ascii="Cambria" w:hAnsi="Cambria" w:eastAsia="Cambria"/>
      <w:i/>
      <w:iCs/>
      <w:color w:val="404040"/>
    </w:rPr>
  </w:style>
  <w:style w:type="paragraph" w:styleId="para8">
    <w:name w:val="heading 8"/>
    <w:qFormat/>
    <w:basedOn w:val="para0"/>
    <w:next w:val="para0"/>
    <w:pPr>
      <w:spacing w:before="200" w:after="0"/>
      <w:keepNext/>
      <w:outlineLvl w:val="7"/>
      <w:keepLines/>
    </w:pPr>
    <w:rPr>
      <w:rFonts w:ascii="Cambria" w:hAnsi="Cambria" w:eastAsia="Cambria"/>
      <w:color w:val="404040"/>
      <w:szCs w:val="20"/>
    </w:rPr>
  </w:style>
  <w:style w:type="paragraph" w:styleId="para9">
    <w:name w:val="heading 9"/>
    <w:qFormat/>
    <w:basedOn w:val="para0"/>
    <w:next w:val="para0"/>
    <w:pPr>
      <w:spacing w:before="200" w:after="0"/>
      <w:keepNext/>
      <w:outlineLvl w:val="8"/>
      <w:keepLines/>
    </w:pPr>
    <w:rPr>
      <w:rFonts w:ascii="Cambria" w:hAnsi="Cambria" w:eastAsia="Cambria"/>
      <w:i/>
      <w:iCs/>
      <w:color w:val="404040"/>
      <w:szCs w:val="20"/>
    </w:rPr>
  </w:style>
  <w:style w:type="paragraph" w:styleId="para10">
    <w:name w:val="Title"/>
    <w:qFormat/>
    <w:basedOn w:val="para0"/>
    <w:next w:val="para0"/>
    <w:pPr>
      <w:spacing w:after="300" w:line="240" w:lineRule="auto"/>
      <w:contextualSpacing/>
      <w:jc w:val="right"/>
      <w:pBdr>
        <w:top w:val="nil" w:sz="0" w:space="3" w:color="000000" tmln="20, 20, 20, 0, 60"/>
        <w:left w:val="nil" w:sz="0" w:space="3" w:color="000000" tmln="20, 20, 20, 0, 60"/>
        <w:bottom w:val="single" w:sz="8" w:space="4" w:color="C00000" tmln="20, 20, 20, 0, 80"/>
        <w:right w:val="nil" w:sz="0" w:space="3" w:color="000000" tmln="20, 20, 20, 0, 60"/>
        <w:between w:val="nil" w:sz="0" w:space="0" w:color="000000" tmln="20, 20, 20, 0, 0"/>
      </w:pBdr>
      <w:shd w:val="none"/>
    </w:pPr>
    <w:rPr>
      <w:rFonts w:ascii="Quicksand Bold" w:hAnsi="Quicksand Bold" w:eastAsia="Cambria"/>
      <w:b/>
      <w:color w:val="c00000"/>
      <w:spacing w:val="5"/>
      <w:kern w:val="1"/>
      <w:sz w:val="52"/>
      <w:szCs w:val="52"/>
    </w:rPr>
  </w:style>
  <w:style w:type="paragraph" w:styleId="para11">
    <w:name w:val="Subtitle"/>
    <w:qFormat/>
    <w:basedOn w:val="para0"/>
    <w:next w:val="para0"/>
    <w:pPr>
      <w:spacing w:after="0"/>
      <w:jc w:val="right"/>
    </w:pPr>
    <w:rPr>
      <w:rFonts w:eastAsia="Cambria"/>
      <w:b/>
      <w:i/>
      <w:iCs/>
      <w:color w:val="ff0000"/>
      <w:spacing w:val="15"/>
      <w:sz w:val="24"/>
      <w:szCs w:val="24"/>
    </w:rPr>
  </w:style>
  <w:style w:type="paragraph" w:styleId="para12">
    <w:name w:val="No Spacing"/>
    <w:qFormat/>
    <w:basedOn w:val="para0"/>
    <w:pPr>
      <w:spacing w:after="0" w:line="240" w:lineRule="auto"/>
    </w:pPr>
  </w:style>
  <w:style w:type="paragraph" w:styleId="para13">
    <w:name w:val="List Paragraph"/>
    <w:qFormat/>
    <w:basedOn w:val="para0"/>
    <w:pPr>
      <w:ind w:left="720"/>
      <w:contextualSpacing/>
    </w:pPr>
  </w:style>
  <w:style w:type="paragraph" w:styleId="para14">
    <w:name w:val="Quote"/>
    <w:qFormat/>
    <w:basedOn w:val="para0"/>
    <w:next w:val="para0"/>
    <w:rPr>
      <w:rFonts w:ascii="Tahoma" w:hAnsi="Tahoma"/>
      <w:i/>
      <w:iCs/>
      <w:color w:val="000000"/>
    </w:rPr>
  </w:style>
  <w:style w:type="paragraph" w:styleId="para15">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rFonts w:ascii="Tahoma" w:hAnsi="Tahoma"/>
      <w:b/>
      <w:bCs/>
      <w:i/>
      <w:iCs/>
      <w:color w:val="4f81bd"/>
    </w:rPr>
  </w:style>
  <w:style w:type="paragraph" w:styleId="para16">
    <w:name w:val="TOC Heading"/>
    <w:qFormat/>
    <w:basedOn w:val="para1"/>
    <w:next w:val="para0"/>
    <w:pPr>
      <w:numPr>
        <w:ilvl w:val="0"/>
        <w:numId w:val="0"/>
      </w:numPr>
      <w:ind w:left="0" w:firstLine="0"/>
      <w:outlineLvl w:val="9"/>
    </w:pPr>
    <w:rPr>
      <w:rFonts w:ascii="Cambria" w:hAnsi="Cambria"/>
      <w:color w:val="365f91"/>
    </w:rPr>
  </w:style>
  <w:style w:type="character" w:styleId="char0" w:default="1">
    <w:name w:val="Default Paragraph Font"/>
  </w:style>
  <w:style w:type="character" w:styleId="char1" w:customStyle="1">
    <w:name w:val="Heading 1 Char"/>
    <w:basedOn w:val="char0"/>
    <w:rPr>
      <w:rFonts w:ascii="Quicksand Book" w:hAnsi="Quicksand Book" w:eastAsia="Cambria"/>
      <w:b/>
      <w:bCs/>
      <w:color w:val="c00000"/>
      <w:sz w:val="28"/>
      <w:szCs w:val="28"/>
    </w:rPr>
  </w:style>
  <w:style w:type="character" w:styleId="char2" w:customStyle="1">
    <w:name w:val="Heading 2 Char"/>
    <w:basedOn w:val="char0"/>
    <w:rPr>
      <w:rFonts w:ascii="Quicksand Book" w:hAnsi="Quicksand Book" w:eastAsia="Cambria"/>
      <w:b/>
      <w:bCs/>
      <w:color w:val="f00000"/>
      <w:sz w:val="26"/>
      <w:szCs w:val="26"/>
    </w:rPr>
  </w:style>
  <w:style w:type="character" w:styleId="char3" w:customStyle="1">
    <w:name w:val="Heading 3 Char"/>
    <w:basedOn w:val="char0"/>
    <w:rPr>
      <w:rFonts w:ascii="Quicksand Book" w:hAnsi="Quicksand Book" w:eastAsia="Cambria"/>
      <w:b/>
      <w:bCs/>
      <w:color w:val="c00000"/>
      <w:sz w:val="20"/>
    </w:rPr>
  </w:style>
  <w:style w:type="character" w:styleId="char4" w:customStyle="1">
    <w:name w:val="Heading 4 Char"/>
    <w:basedOn w:val="char0"/>
    <w:rPr>
      <w:rFonts w:ascii="Cambria" w:hAnsi="Cambria" w:eastAsia="Cambria"/>
      <w:b/>
      <w:bCs/>
      <w:i/>
      <w:iCs/>
      <w:color w:val="4f81bd"/>
      <w:sz w:val="20"/>
    </w:rPr>
  </w:style>
  <w:style w:type="character" w:styleId="char5" w:customStyle="1">
    <w:name w:val="Heading 5 Char"/>
    <w:basedOn w:val="char0"/>
    <w:rPr>
      <w:rFonts w:ascii="Cambria" w:hAnsi="Cambria" w:eastAsia="Cambria"/>
      <w:color w:val="243f60"/>
      <w:sz w:val="20"/>
    </w:rPr>
  </w:style>
  <w:style w:type="character" w:styleId="char6" w:customStyle="1">
    <w:name w:val="Heading 6 Char"/>
    <w:basedOn w:val="char0"/>
    <w:rPr>
      <w:rFonts w:ascii="Cambria" w:hAnsi="Cambria" w:eastAsia="Cambria"/>
      <w:i/>
      <w:iCs/>
      <w:color w:val="243f60"/>
      <w:sz w:val="20"/>
    </w:rPr>
  </w:style>
  <w:style w:type="character" w:styleId="char7" w:customStyle="1">
    <w:name w:val="Heading 7 Char"/>
    <w:basedOn w:val="char0"/>
    <w:rPr>
      <w:rFonts w:ascii="Cambria" w:hAnsi="Cambria" w:eastAsia="Cambria"/>
      <w:i/>
      <w:iCs/>
      <w:color w:val="404040"/>
      <w:sz w:val="20"/>
    </w:rPr>
  </w:style>
  <w:style w:type="character" w:styleId="char8" w:customStyle="1">
    <w:name w:val="Heading 8 Char"/>
    <w:basedOn w:val="char0"/>
    <w:rPr>
      <w:rFonts w:ascii="Cambria" w:hAnsi="Cambria" w:eastAsia="Cambria"/>
      <w:color w:val="404040"/>
      <w:sz w:val="20"/>
      <w:szCs w:val="20"/>
    </w:rPr>
  </w:style>
  <w:style w:type="character" w:styleId="char9" w:customStyle="1">
    <w:name w:val="Heading 9 Char"/>
    <w:basedOn w:val="char0"/>
    <w:rPr>
      <w:rFonts w:ascii="Cambria" w:hAnsi="Cambria" w:eastAsia="Cambria"/>
      <w:i/>
      <w:iCs/>
      <w:color w:val="404040"/>
      <w:sz w:val="20"/>
      <w:szCs w:val="20"/>
    </w:rPr>
  </w:style>
  <w:style w:type="character" w:styleId="char10" w:customStyle="1">
    <w:name w:val="Title Char"/>
    <w:basedOn w:val="char0"/>
    <w:rPr>
      <w:rFonts w:ascii="Quicksand Bold" w:hAnsi="Quicksand Bold" w:eastAsia="Cambria"/>
      <w:b/>
      <w:color w:val="c00000"/>
      <w:spacing w:val="5"/>
      <w:kern w:val="1"/>
      <w:sz w:val="52"/>
      <w:szCs w:val="52"/>
    </w:rPr>
  </w:style>
  <w:style w:type="character" w:styleId="char11" w:customStyle="1">
    <w:name w:val="Subtitle Char"/>
    <w:basedOn w:val="char0"/>
    <w:rPr>
      <w:rFonts w:ascii="Quicksand Book" w:hAnsi="Quicksand Book" w:eastAsia="Cambria"/>
      <w:b/>
      <w:i/>
      <w:iCs/>
      <w:color w:val="ff0000"/>
      <w:spacing w:val="15"/>
      <w:sz w:val="24"/>
      <w:szCs w:val="24"/>
    </w:rPr>
  </w:style>
  <w:style w:type="character" w:styleId="char12">
    <w:name w:val="Strong"/>
    <w:rPr>
      <w:b/>
      <w:bCs/>
    </w:rPr>
  </w:style>
  <w:style w:type="character" w:styleId="char13">
    <w:name w:val="Emphasis"/>
    <w:rPr>
      <w:i/>
      <w:iCs/>
    </w:rPr>
  </w:style>
  <w:style w:type="character" w:styleId="char14" w:customStyle="1">
    <w:name w:val="Quote Char"/>
    <w:basedOn w:val="char0"/>
    <w:rPr>
      <w:rFonts w:ascii="Tahoma" w:hAnsi="Tahoma"/>
      <w:i/>
      <w:iCs/>
      <w:color w:val="000000"/>
      <w:sz w:val="20"/>
    </w:rPr>
  </w:style>
  <w:style w:type="character" w:styleId="char15" w:customStyle="1">
    <w:name w:val="Intense Quote Char"/>
    <w:basedOn w:val="char0"/>
    <w:rPr>
      <w:rFonts w:ascii="Tahoma" w:hAnsi="Tahoma"/>
      <w:b/>
      <w:bCs/>
      <w:i/>
      <w:iCs/>
      <w:color w:val="4f81bd"/>
      <w:sz w:val="20"/>
    </w:rPr>
  </w:style>
  <w:style w:type="character" w:styleId="char16">
    <w:name w:val="Subtle Emphasis"/>
    <w:rPr>
      <w:rFonts w:ascii="Quicksand Book" w:hAnsi="Quicksand Book"/>
      <w:b/>
      <w:i/>
      <w:iCs/>
      <w:color w:val="808080"/>
      <w:sz w:val="20"/>
    </w:rPr>
  </w:style>
  <w:style w:type="character" w:styleId="char17">
    <w:name w:val="Intense Emphasis"/>
    <w:rPr>
      <w:b/>
      <w:bCs/>
      <w:i/>
      <w:iCs/>
      <w:color w:val="4f81bd"/>
    </w:rPr>
  </w:style>
  <w:style w:type="character" w:styleId="char18">
    <w:name w:val="Subtle Reference"/>
    <w:rPr>
      <w:smallCaps/>
      <w:color w:val="c0504d"/>
      <w:u w:color="auto" w:val="single"/>
    </w:rPr>
  </w:style>
  <w:style w:type="character" w:styleId="char19">
    <w:name w:val="Intense Reference"/>
    <w:rPr>
      <w:b/>
      <w:bCs/>
      <w:smallCaps/>
      <w:color w:val="c0504d"/>
      <w:spacing w:val="206"/>
      <w:u w:color="auto" w:val="single"/>
    </w:rPr>
  </w:style>
  <w:style w:type="character" w:styleId="char20">
    <w:name w:val="Book Title"/>
    <w:rPr>
      <w:b/>
      <w:bCs/>
      <w:smallCaps/>
      <w:spacing w:val="206"/>
    </w:rPr>
  </w:style>
  <w:style w:type="character" w:styleId="char2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jc w:val="both"/>
    </w:pPr>
    <w:rPr>
      <w:rFonts w:ascii="Quicksand Book" w:hAnsi="Quicksand Book"/>
      <w:sz w:val="20"/>
    </w:rPr>
  </w:style>
  <w:style w:type="paragraph" w:styleId="para1">
    <w:name w:val="heading 1"/>
    <w:qFormat/>
    <w:basedOn w:val="para0"/>
    <w:next w:val="para0"/>
    <w:pPr>
      <w:numPr>
        <w:ilvl w:val="0"/>
        <w:numId w:val="1"/>
      </w:numPr>
      <w:ind w:left="360" w:hanging="360"/>
      <w:spacing w:before="480" w:after="120"/>
      <w:pageBreakBefore/>
      <w:keepNext/>
      <w:outlineLvl w:val="0"/>
      <w:keepLines/>
    </w:pPr>
    <w:rPr>
      <w:rFonts w:eastAsia="Cambria"/>
      <w:b/>
      <w:bCs/>
      <w:color w:val="c00000"/>
      <w:sz w:val="28"/>
      <w:szCs w:val="28"/>
    </w:rPr>
  </w:style>
  <w:style w:type="paragraph" w:styleId="para2">
    <w:name w:val="heading 2"/>
    <w:qFormat/>
    <w:basedOn w:val="para0"/>
    <w:next w:val="para0"/>
    <w:pPr>
      <w:numPr>
        <w:ilvl w:val="1"/>
        <w:numId w:val="1"/>
      </w:numPr>
      <w:ind w:left="720" w:hanging="360"/>
      <w:spacing w:before="200" w:after="120"/>
      <w:keepNext/>
      <w:outlineLvl w:val="1"/>
      <w:keepLines/>
    </w:pPr>
    <w:rPr>
      <w:rFonts w:eastAsia="Cambria"/>
      <w:b/>
      <w:bCs/>
      <w:color w:val="f00000"/>
      <w:sz w:val="26"/>
      <w:szCs w:val="26"/>
    </w:rPr>
  </w:style>
  <w:style w:type="paragraph" w:styleId="para3">
    <w:name w:val="heading 3"/>
    <w:qFormat/>
    <w:basedOn w:val="para0"/>
    <w:next w:val="para0"/>
    <w:pPr>
      <w:ind w:left="1080" w:hanging="360"/>
      <w:spacing w:before="200" w:after="120"/>
      <w:keepNext/>
      <w:outlineLvl w:val="2"/>
      <w:keepLines/>
    </w:pPr>
    <w:rPr>
      <w:rFonts w:eastAsia="Cambria"/>
      <w:b/>
      <w:bCs/>
      <w:color w:val="c00000"/>
    </w:rPr>
  </w:style>
  <w:style w:type="paragraph" w:styleId="para4">
    <w:name w:val="heading 4"/>
    <w:qFormat/>
    <w:basedOn w:val="para0"/>
    <w:next w:val="para0"/>
    <w:pPr>
      <w:spacing w:before="200" w:after="0"/>
      <w:keepNext/>
      <w:outlineLvl w:val="3"/>
      <w:keepLines/>
    </w:pPr>
    <w:rPr>
      <w:rFonts w:ascii="Cambria" w:hAnsi="Cambria" w:eastAsia="Cambria"/>
      <w:b/>
      <w:bCs/>
      <w:i/>
      <w:iCs/>
      <w:color w:val="4f81bd"/>
    </w:rPr>
  </w:style>
  <w:style w:type="paragraph" w:styleId="para5">
    <w:name w:val="heading 5"/>
    <w:qFormat/>
    <w:basedOn w:val="para0"/>
    <w:next w:val="para0"/>
    <w:pPr>
      <w:spacing w:before="200" w:after="0"/>
      <w:keepNext/>
      <w:outlineLvl w:val="4"/>
      <w:keepLines/>
    </w:pPr>
    <w:rPr>
      <w:rFonts w:ascii="Cambria" w:hAnsi="Cambria" w:eastAsia="Cambria"/>
      <w:color w:val="243f60"/>
    </w:rPr>
  </w:style>
  <w:style w:type="paragraph" w:styleId="para6">
    <w:name w:val="heading 6"/>
    <w:qFormat/>
    <w:basedOn w:val="para0"/>
    <w:next w:val="para0"/>
    <w:pPr>
      <w:spacing w:before="200" w:after="0"/>
      <w:keepNext/>
      <w:outlineLvl w:val="5"/>
      <w:keepLines/>
    </w:pPr>
    <w:rPr>
      <w:rFonts w:ascii="Cambria" w:hAnsi="Cambria" w:eastAsia="Cambria"/>
      <w:i/>
      <w:iCs/>
      <w:color w:val="243f60"/>
    </w:rPr>
  </w:style>
  <w:style w:type="paragraph" w:styleId="para7">
    <w:name w:val="heading 7"/>
    <w:qFormat/>
    <w:basedOn w:val="para0"/>
    <w:next w:val="para0"/>
    <w:pPr>
      <w:spacing w:before="200" w:after="0"/>
      <w:keepNext/>
      <w:outlineLvl w:val="6"/>
      <w:keepLines/>
    </w:pPr>
    <w:rPr>
      <w:rFonts w:ascii="Cambria" w:hAnsi="Cambria" w:eastAsia="Cambria"/>
      <w:i/>
      <w:iCs/>
      <w:color w:val="404040"/>
    </w:rPr>
  </w:style>
  <w:style w:type="paragraph" w:styleId="para8">
    <w:name w:val="heading 8"/>
    <w:qFormat/>
    <w:basedOn w:val="para0"/>
    <w:next w:val="para0"/>
    <w:pPr>
      <w:spacing w:before="200" w:after="0"/>
      <w:keepNext/>
      <w:outlineLvl w:val="7"/>
      <w:keepLines/>
    </w:pPr>
    <w:rPr>
      <w:rFonts w:ascii="Cambria" w:hAnsi="Cambria" w:eastAsia="Cambria"/>
      <w:color w:val="404040"/>
      <w:szCs w:val="20"/>
    </w:rPr>
  </w:style>
  <w:style w:type="paragraph" w:styleId="para9">
    <w:name w:val="heading 9"/>
    <w:qFormat/>
    <w:basedOn w:val="para0"/>
    <w:next w:val="para0"/>
    <w:pPr>
      <w:spacing w:before="200" w:after="0"/>
      <w:keepNext/>
      <w:outlineLvl w:val="8"/>
      <w:keepLines/>
    </w:pPr>
    <w:rPr>
      <w:rFonts w:ascii="Cambria" w:hAnsi="Cambria" w:eastAsia="Cambria"/>
      <w:i/>
      <w:iCs/>
      <w:color w:val="404040"/>
      <w:szCs w:val="20"/>
    </w:rPr>
  </w:style>
  <w:style w:type="paragraph" w:styleId="para10">
    <w:name w:val="Title"/>
    <w:qFormat/>
    <w:basedOn w:val="para0"/>
    <w:next w:val="para0"/>
    <w:pPr>
      <w:spacing w:after="300" w:line="240" w:lineRule="auto"/>
      <w:contextualSpacing/>
      <w:jc w:val="right"/>
      <w:pBdr>
        <w:top w:val="nil" w:sz="0" w:space="3" w:color="000000" tmln="20, 20, 20, 0, 60"/>
        <w:left w:val="nil" w:sz="0" w:space="3" w:color="000000" tmln="20, 20, 20, 0, 60"/>
        <w:bottom w:val="single" w:sz="8" w:space="4" w:color="C00000" tmln="20, 20, 20, 0, 80"/>
        <w:right w:val="nil" w:sz="0" w:space="3" w:color="000000" tmln="20, 20, 20, 0, 60"/>
        <w:between w:val="nil" w:sz="0" w:space="0" w:color="000000" tmln="20, 20, 20, 0, 0"/>
      </w:pBdr>
      <w:shd w:val="none"/>
    </w:pPr>
    <w:rPr>
      <w:rFonts w:ascii="Quicksand Bold" w:hAnsi="Quicksand Bold" w:eastAsia="Cambria"/>
      <w:b/>
      <w:color w:val="c00000"/>
      <w:spacing w:val="5"/>
      <w:kern w:val="1"/>
      <w:sz w:val="52"/>
      <w:szCs w:val="52"/>
    </w:rPr>
  </w:style>
  <w:style w:type="paragraph" w:styleId="para11">
    <w:name w:val="Subtitle"/>
    <w:qFormat/>
    <w:basedOn w:val="para0"/>
    <w:next w:val="para0"/>
    <w:pPr>
      <w:spacing w:after="0"/>
      <w:jc w:val="right"/>
    </w:pPr>
    <w:rPr>
      <w:rFonts w:eastAsia="Cambria"/>
      <w:b/>
      <w:i/>
      <w:iCs/>
      <w:color w:val="ff0000"/>
      <w:spacing w:val="15"/>
      <w:sz w:val="24"/>
      <w:szCs w:val="24"/>
    </w:rPr>
  </w:style>
  <w:style w:type="paragraph" w:styleId="para12">
    <w:name w:val="No Spacing"/>
    <w:qFormat/>
    <w:basedOn w:val="para0"/>
    <w:pPr>
      <w:spacing w:after="0" w:line="240" w:lineRule="auto"/>
    </w:pPr>
  </w:style>
  <w:style w:type="paragraph" w:styleId="para13">
    <w:name w:val="List Paragraph"/>
    <w:qFormat/>
    <w:basedOn w:val="para0"/>
    <w:pPr>
      <w:ind w:left="720"/>
      <w:contextualSpacing/>
    </w:pPr>
  </w:style>
  <w:style w:type="paragraph" w:styleId="para14">
    <w:name w:val="Quote"/>
    <w:qFormat/>
    <w:basedOn w:val="para0"/>
    <w:next w:val="para0"/>
    <w:rPr>
      <w:rFonts w:ascii="Tahoma" w:hAnsi="Tahoma"/>
      <w:i/>
      <w:iCs/>
      <w:color w:val="000000"/>
    </w:rPr>
  </w:style>
  <w:style w:type="paragraph" w:styleId="para15">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rFonts w:ascii="Tahoma" w:hAnsi="Tahoma"/>
      <w:b/>
      <w:bCs/>
      <w:i/>
      <w:iCs/>
      <w:color w:val="4f81bd"/>
    </w:rPr>
  </w:style>
  <w:style w:type="paragraph" w:styleId="para16">
    <w:name w:val="TOC Heading"/>
    <w:qFormat/>
    <w:basedOn w:val="para1"/>
    <w:next w:val="para0"/>
    <w:pPr>
      <w:numPr>
        <w:ilvl w:val="0"/>
        <w:numId w:val="0"/>
      </w:numPr>
      <w:ind w:left="0" w:firstLine="0"/>
      <w:outlineLvl w:val="9"/>
    </w:pPr>
    <w:rPr>
      <w:rFonts w:ascii="Cambria" w:hAnsi="Cambria"/>
      <w:color w:val="365f91"/>
    </w:rPr>
  </w:style>
  <w:style w:type="character" w:styleId="char0" w:default="1">
    <w:name w:val="Default Paragraph Font"/>
  </w:style>
  <w:style w:type="character" w:styleId="char1" w:customStyle="1">
    <w:name w:val="Heading 1 Char"/>
    <w:basedOn w:val="char0"/>
    <w:rPr>
      <w:rFonts w:ascii="Quicksand Book" w:hAnsi="Quicksand Book" w:eastAsia="Cambria"/>
      <w:b/>
      <w:bCs/>
      <w:color w:val="c00000"/>
      <w:sz w:val="28"/>
      <w:szCs w:val="28"/>
    </w:rPr>
  </w:style>
  <w:style w:type="character" w:styleId="char2" w:customStyle="1">
    <w:name w:val="Heading 2 Char"/>
    <w:basedOn w:val="char0"/>
    <w:rPr>
      <w:rFonts w:ascii="Quicksand Book" w:hAnsi="Quicksand Book" w:eastAsia="Cambria"/>
      <w:b/>
      <w:bCs/>
      <w:color w:val="f00000"/>
      <w:sz w:val="26"/>
      <w:szCs w:val="26"/>
    </w:rPr>
  </w:style>
  <w:style w:type="character" w:styleId="char3" w:customStyle="1">
    <w:name w:val="Heading 3 Char"/>
    <w:basedOn w:val="char0"/>
    <w:rPr>
      <w:rFonts w:ascii="Quicksand Book" w:hAnsi="Quicksand Book" w:eastAsia="Cambria"/>
      <w:b/>
      <w:bCs/>
      <w:color w:val="c00000"/>
      <w:sz w:val="20"/>
    </w:rPr>
  </w:style>
  <w:style w:type="character" w:styleId="char4" w:customStyle="1">
    <w:name w:val="Heading 4 Char"/>
    <w:basedOn w:val="char0"/>
    <w:rPr>
      <w:rFonts w:ascii="Cambria" w:hAnsi="Cambria" w:eastAsia="Cambria"/>
      <w:b/>
      <w:bCs/>
      <w:i/>
      <w:iCs/>
      <w:color w:val="4f81bd"/>
      <w:sz w:val="20"/>
    </w:rPr>
  </w:style>
  <w:style w:type="character" w:styleId="char5" w:customStyle="1">
    <w:name w:val="Heading 5 Char"/>
    <w:basedOn w:val="char0"/>
    <w:rPr>
      <w:rFonts w:ascii="Cambria" w:hAnsi="Cambria" w:eastAsia="Cambria"/>
      <w:color w:val="243f60"/>
      <w:sz w:val="20"/>
    </w:rPr>
  </w:style>
  <w:style w:type="character" w:styleId="char6" w:customStyle="1">
    <w:name w:val="Heading 6 Char"/>
    <w:basedOn w:val="char0"/>
    <w:rPr>
      <w:rFonts w:ascii="Cambria" w:hAnsi="Cambria" w:eastAsia="Cambria"/>
      <w:i/>
      <w:iCs/>
      <w:color w:val="243f60"/>
      <w:sz w:val="20"/>
    </w:rPr>
  </w:style>
  <w:style w:type="character" w:styleId="char7" w:customStyle="1">
    <w:name w:val="Heading 7 Char"/>
    <w:basedOn w:val="char0"/>
    <w:rPr>
      <w:rFonts w:ascii="Cambria" w:hAnsi="Cambria" w:eastAsia="Cambria"/>
      <w:i/>
      <w:iCs/>
      <w:color w:val="404040"/>
      <w:sz w:val="20"/>
    </w:rPr>
  </w:style>
  <w:style w:type="character" w:styleId="char8" w:customStyle="1">
    <w:name w:val="Heading 8 Char"/>
    <w:basedOn w:val="char0"/>
    <w:rPr>
      <w:rFonts w:ascii="Cambria" w:hAnsi="Cambria" w:eastAsia="Cambria"/>
      <w:color w:val="404040"/>
      <w:sz w:val="20"/>
      <w:szCs w:val="20"/>
    </w:rPr>
  </w:style>
  <w:style w:type="character" w:styleId="char9" w:customStyle="1">
    <w:name w:val="Heading 9 Char"/>
    <w:basedOn w:val="char0"/>
    <w:rPr>
      <w:rFonts w:ascii="Cambria" w:hAnsi="Cambria" w:eastAsia="Cambria"/>
      <w:i/>
      <w:iCs/>
      <w:color w:val="404040"/>
      <w:sz w:val="20"/>
      <w:szCs w:val="20"/>
    </w:rPr>
  </w:style>
  <w:style w:type="character" w:styleId="char10" w:customStyle="1">
    <w:name w:val="Title Char"/>
    <w:basedOn w:val="char0"/>
    <w:rPr>
      <w:rFonts w:ascii="Quicksand Bold" w:hAnsi="Quicksand Bold" w:eastAsia="Cambria"/>
      <w:b/>
      <w:color w:val="c00000"/>
      <w:spacing w:val="5"/>
      <w:kern w:val="1"/>
      <w:sz w:val="52"/>
      <w:szCs w:val="52"/>
    </w:rPr>
  </w:style>
  <w:style w:type="character" w:styleId="char11" w:customStyle="1">
    <w:name w:val="Subtitle Char"/>
    <w:basedOn w:val="char0"/>
    <w:rPr>
      <w:rFonts w:ascii="Quicksand Book" w:hAnsi="Quicksand Book" w:eastAsia="Cambria"/>
      <w:b/>
      <w:i/>
      <w:iCs/>
      <w:color w:val="ff0000"/>
      <w:spacing w:val="15"/>
      <w:sz w:val="24"/>
      <w:szCs w:val="24"/>
    </w:rPr>
  </w:style>
  <w:style w:type="character" w:styleId="char12">
    <w:name w:val="Strong"/>
    <w:rPr>
      <w:b/>
      <w:bCs/>
    </w:rPr>
  </w:style>
  <w:style w:type="character" w:styleId="char13">
    <w:name w:val="Emphasis"/>
    <w:rPr>
      <w:i/>
      <w:iCs/>
    </w:rPr>
  </w:style>
  <w:style w:type="character" w:styleId="char14" w:customStyle="1">
    <w:name w:val="Quote Char"/>
    <w:basedOn w:val="char0"/>
    <w:rPr>
      <w:rFonts w:ascii="Tahoma" w:hAnsi="Tahoma"/>
      <w:i/>
      <w:iCs/>
      <w:color w:val="000000"/>
      <w:sz w:val="20"/>
    </w:rPr>
  </w:style>
  <w:style w:type="character" w:styleId="char15" w:customStyle="1">
    <w:name w:val="Intense Quote Char"/>
    <w:basedOn w:val="char0"/>
    <w:rPr>
      <w:rFonts w:ascii="Tahoma" w:hAnsi="Tahoma"/>
      <w:b/>
      <w:bCs/>
      <w:i/>
      <w:iCs/>
      <w:color w:val="4f81bd"/>
      <w:sz w:val="20"/>
    </w:rPr>
  </w:style>
  <w:style w:type="character" w:styleId="char16">
    <w:name w:val="Subtle Emphasis"/>
    <w:rPr>
      <w:rFonts w:ascii="Quicksand Book" w:hAnsi="Quicksand Book"/>
      <w:b/>
      <w:i/>
      <w:iCs/>
      <w:color w:val="808080"/>
      <w:sz w:val="20"/>
    </w:rPr>
  </w:style>
  <w:style w:type="character" w:styleId="char17">
    <w:name w:val="Intense Emphasis"/>
    <w:rPr>
      <w:b/>
      <w:bCs/>
      <w:i/>
      <w:iCs/>
      <w:color w:val="4f81bd"/>
    </w:rPr>
  </w:style>
  <w:style w:type="character" w:styleId="char18">
    <w:name w:val="Subtle Reference"/>
    <w:rPr>
      <w:smallCaps/>
      <w:color w:val="c0504d"/>
      <w:u w:color="auto" w:val="single"/>
    </w:rPr>
  </w:style>
  <w:style w:type="character" w:styleId="char19">
    <w:name w:val="Intense Reference"/>
    <w:rPr>
      <w:b/>
      <w:bCs/>
      <w:smallCaps/>
      <w:color w:val="c0504d"/>
      <w:spacing w:val="206"/>
      <w:u w:color="auto" w:val="single"/>
    </w:rPr>
  </w:style>
  <w:style w:type="character" w:styleId="char20">
    <w:name w:val="Book Title"/>
    <w:rPr>
      <w:b/>
      <w:bCs/>
      <w:smallCaps/>
      <w:spacing w:val="206"/>
    </w:rPr>
  </w:style>
  <w:style w:type="character" w:styleId="char2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ocs.opencv.org/3.4.3/da/d22/tutorial_py_canny.html" TargetMode="External"/><Relationship Id="rId9" Type="http://schemas.openxmlformats.org/officeDocument/2006/relationships/hyperlink" Target="https://en.wikipedia.org/wiki/Canny_edge_detector" TargetMode="External"/><Relationship Id="rId10" Type="http://schemas.openxmlformats.org/officeDocument/2006/relationships/hyperlink" Target="https://en.wikipedia.org/wiki/Roberts_cross" TargetMode="External"/><Relationship Id="rId11" Type="http://schemas.openxmlformats.org/officeDocument/2006/relationships/hyperlink" Target="https://en.wikipedia.org/wiki/Prewitt_operator" TargetMode="External"/><Relationship Id="rId12" Type="http://schemas.openxmlformats.org/officeDocument/2006/relationships/hyperlink" Target="https://en.wikipedia.org/wiki/Sobel_operator" TargetMode="External"/><Relationship Id="rId13" Type="http://schemas.openxmlformats.org/officeDocument/2006/relationships/hyperlink" Target="https://en.wikipedia.org/wiki/Deriche_edge_detector" TargetMode="External"/><Relationship Id="rId14" Type="http://schemas.openxmlformats.org/officeDocument/2006/relationships/hyperlink" Target="https://apps.dtic.mil/dtic/tr/fulltext/u2/a1308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Quicksand Book"/>
        <a:ea typeface="Cambria"/>
        <a:cs typeface="Basic Roman"/>
      </a:majorFont>
      <a:minorFont>
        <a:latin typeface="Quicksand Book"/>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
  <cp:revision>3</cp:revision>
  <dcterms:created xsi:type="dcterms:W3CDTF">2014-02-03T15:45:00Z</dcterms:created>
  <dcterms:modified xsi:type="dcterms:W3CDTF">2019-04-11T18:35:09Z</dcterms:modified>
</cp:coreProperties>
</file>