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45E74" w14:textId="1DAE4763" w:rsidR="0097399D" w:rsidRDefault="0097399D">
      <w:pPr>
        <w:rPr>
          <w:b/>
          <w:bCs/>
          <w:sz w:val="72"/>
          <w:szCs w:val="72"/>
          <w:lang w:val="nl-NL"/>
        </w:rPr>
      </w:pPr>
      <w:r>
        <w:rPr>
          <w:b/>
          <w:bCs/>
          <w:noProof/>
          <w:sz w:val="72"/>
          <w:szCs w:val="72"/>
          <w:lang w:val="nl-NL"/>
        </w:rPr>
        <w:drawing>
          <wp:inline distT="0" distB="0" distL="0" distR="0" wp14:anchorId="41F56F1E" wp14:editId="07E23774">
            <wp:extent cx="5810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a:extLst>
                        <a:ext uri="{28A0092B-C50C-407E-A947-70E740481C1C}">
                          <a14:useLocalDpi xmlns:a14="http://schemas.microsoft.com/office/drawing/2010/main" val="0"/>
                        </a:ext>
                      </a:extLst>
                    </a:blip>
                    <a:stretch>
                      <a:fillRect/>
                    </a:stretch>
                  </pic:blipFill>
                  <pic:spPr>
                    <a:xfrm>
                      <a:off x="0" y="0"/>
                      <a:ext cx="5810250" cy="1066800"/>
                    </a:xfrm>
                    <a:prstGeom prst="rect">
                      <a:avLst/>
                    </a:prstGeom>
                  </pic:spPr>
                </pic:pic>
              </a:graphicData>
            </a:graphic>
          </wp:inline>
        </w:drawing>
      </w:r>
    </w:p>
    <w:p w14:paraId="2693532A" w14:textId="07297043" w:rsidR="00A021BC" w:rsidRDefault="00342452">
      <w:pPr>
        <w:rPr>
          <w:b/>
          <w:bCs/>
          <w:sz w:val="72"/>
          <w:szCs w:val="72"/>
          <w:lang w:val="nl-NL"/>
        </w:rPr>
      </w:pPr>
      <w:r w:rsidRPr="00342452">
        <w:rPr>
          <w:b/>
          <w:bCs/>
          <w:sz w:val="72"/>
          <w:szCs w:val="72"/>
          <w:lang w:val="nl-NL"/>
        </w:rPr>
        <w:t>HUISHOUDELIJK REGLEMENT</w:t>
      </w:r>
    </w:p>
    <w:p w14:paraId="32CB5931" w14:textId="6EBB1980" w:rsidR="00342452" w:rsidRPr="0097399D" w:rsidRDefault="00342452" w:rsidP="0097399D">
      <w:pPr>
        <w:jc w:val="center"/>
        <w:rPr>
          <w:sz w:val="28"/>
          <w:szCs w:val="28"/>
          <w:u w:val="single"/>
          <w:lang w:val="nl-NL"/>
        </w:rPr>
      </w:pPr>
      <w:r w:rsidRPr="0097399D">
        <w:rPr>
          <w:sz w:val="28"/>
          <w:szCs w:val="28"/>
          <w:u w:val="single"/>
          <w:lang w:val="nl-NL"/>
        </w:rPr>
        <w:t>Algemene bepalingen</w:t>
      </w:r>
    </w:p>
    <w:p w14:paraId="1ACE41E8" w14:textId="63889600" w:rsidR="00342452" w:rsidRDefault="009314B4" w:rsidP="009314B4">
      <w:pPr>
        <w:pStyle w:val="Lijstalinea"/>
        <w:numPr>
          <w:ilvl w:val="0"/>
          <w:numId w:val="1"/>
        </w:numPr>
        <w:rPr>
          <w:lang w:val="nl-NL"/>
        </w:rPr>
      </w:pPr>
      <w:r>
        <w:rPr>
          <w:lang w:val="nl-NL"/>
        </w:rPr>
        <w:t>Dit reglement is een aanvulling op de statuten van de VZW.</w:t>
      </w:r>
    </w:p>
    <w:p w14:paraId="09EF5D76" w14:textId="78B97908" w:rsidR="009314B4" w:rsidRDefault="009314B4" w:rsidP="009314B4">
      <w:pPr>
        <w:pStyle w:val="Lijstalinea"/>
        <w:numPr>
          <w:ilvl w:val="0"/>
          <w:numId w:val="1"/>
        </w:numPr>
        <w:rPr>
          <w:lang w:val="nl-NL"/>
        </w:rPr>
      </w:pPr>
      <w:r>
        <w:rPr>
          <w:lang w:val="nl-NL"/>
        </w:rPr>
        <w:t>TTC Bart Merksem is een club voor jong en oud, van elk (tafeltennis)niveau.</w:t>
      </w:r>
    </w:p>
    <w:p w14:paraId="7E653238" w14:textId="70A4C073" w:rsidR="009314B4" w:rsidRDefault="009314B4" w:rsidP="009314B4">
      <w:pPr>
        <w:pStyle w:val="Lijstalinea"/>
        <w:numPr>
          <w:ilvl w:val="0"/>
          <w:numId w:val="1"/>
        </w:numPr>
        <w:rPr>
          <w:lang w:val="nl-NL"/>
        </w:rPr>
      </w:pPr>
      <w:r>
        <w:rPr>
          <w:lang w:val="nl-NL"/>
        </w:rPr>
        <w:t>De club heeft een jeugdwerking en voorziet jeugdtrainingen op woensdag, van 19u tot 20u30. Er is een jeugdverantwoordelijke en de mogelijkheid om aan de jeugdcompetitie mee te spelen.</w:t>
      </w:r>
    </w:p>
    <w:p w14:paraId="4A9A031A" w14:textId="7F04C9BE" w:rsidR="009314B4" w:rsidRDefault="009314B4" w:rsidP="009314B4">
      <w:pPr>
        <w:pStyle w:val="Lijstalinea"/>
        <w:numPr>
          <w:ilvl w:val="0"/>
          <w:numId w:val="1"/>
        </w:numPr>
        <w:rPr>
          <w:lang w:val="nl-NL"/>
        </w:rPr>
      </w:pPr>
      <w:r>
        <w:rPr>
          <w:lang w:val="nl-NL"/>
        </w:rPr>
        <w:t>De club heeft een seniorenwerking. Ze voorziet op donderdagmiddag vanaf 13u30 een speelmiddag, voornamelijk gericht op senioren, maar waarop sporters van elke leeftijd welkom zijn.</w:t>
      </w:r>
    </w:p>
    <w:p w14:paraId="75BC75D5" w14:textId="09F61D6C" w:rsidR="00923762" w:rsidRDefault="00923762" w:rsidP="009314B4">
      <w:pPr>
        <w:pStyle w:val="Lijstalinea"/>
        <w:numPr>
          <w:ilvl w:val="0"/>
          <w:numId w:val="1"/>
        </w:numPr>
        <w:rPr>
          <w:lang w:val="nl-NL"/>
        </w:rPr>
      </w:pPr>
      <w:r>
        <w:rPr>
          <w:lang w:val="nl-NL"/>
        </w:rPr>
        <w:t>De club voorziet trainingen voor competitiespelers. De datum van deze training voor het sportseizoen 2023-2024 wordt nog meegedeeld.</w:t>
      </w:r>
    </w:p>
    <w:p w14:paraId="2ABA7FBA" w14:textId="395894F9" w:rsidR="00925B7F" w:rsidRDefault="00925B7F" w:rsidP="009314B4">
      <w:pPr>
        <w:pStyle w:val="Lijstalinea"/>
        <w:numPr>
          <w:ilvl w:val="0"/>
          <w:numId w:val="1"/>
        </w:numPr>
        <w:rPr>
          <w:lang w:val="nl-NL"/>
        </w:rPr>
      </w:pPr>
      <w:r>
        <w:rPr>
          <w:lang w:val="nl-NL"/>
        </w:rPr>
        <w:t xml:space="preserve">De club houdt jaarlijks </w:t>
      </w:r>
      <w:r w:rsidR="00923762">
        <w:rPr>
          <w:lang w:val="nl-NL"/>
        </w:rPr>
        <w:t>ee</w:t>
      </w:r>
      <w:r>
        <w:rPr>
          <w:lang w:val="nl-NL"/>
        </w:rPr>
        <w:t>n algemene vergadering waarop elk lid uitgenodigd is. Deze vergadering wordt gehouden na het einde van de competitie</w:t>
      </w:r>
      <w:r w:rsidR="00923762">
        <w:rPr>
          <w:lang w:val="nl-NL"/>
        </w:rPr>
        <w:t xml:space="preserve"> van dat sportseizoen, en voor de maanden juli en augustus.</w:t>
      </w:r>
      <w:r>
        <w:rPr>
          <w:lang w:val="nl-NL"/>
        </w:rPr>
        <w:t xml:space="preserve"> </w:t>
      </w:r>
    </w:p>
    <w:p w14:paraId="1657DE0A" w14:textId="256055A9" w:rsidR="00210836" w:rsidRDefault="00210836" w:rsidP="00210836">
      <w:pPr>
        <w:pStyle w:val="Lijstalinea"/>
        <w:numPr>
          <w:ilvl w:val="1"/>
          <w:numId w:val="1"/>
        </w:numPr>
        <w:rPr>
          <w:lang w:val="nl-NL"/>
        </w:rPr>
      </w:pPr>
      <w:r>
        <w:rPr>
          <w:lang w:val="nl-NL"/>
        </w:rPr>
        <w:t>Op deze vergadering bespreken we de financiële toestand van de club, de resultaten van het afgelopen competitieseizoen, de ploegensamenstelling voor het komende competitieseizoen, en eventuele feestelijkheden tijdens de competitieonderbreking.</w:t>
      </w:r>
    </w:p>
    <w:p w14:paraId="3A5F7C4E" w14:textId="6231F938" w:rsidR="009314B4" w:rsidRPr="0097399D" w:rsidRDefault="009314B4" w:rsidP="0097399D">
      <w:pPr>
        <w:jc w:val="center"/>
        <w:rPr>
          <w:sz w:val="28"/>
          <w:szCs w:val="28"/>
          <w:u w:val="single"/>
          <w:lang w:val="nl-NL"/>
        </w:rPr>
      </w:pPr>
      <w:r w:rsidRPr="0097399D">
        <w:rPr>
          <w:sz w:val="28"/>
          <w:szCs w:val="28"/>
          <w:u w:val="single"/>
          <w:lang w:val="nl-NL"/>
        </w:rPr>
        <w:t>Lidmaatschap</w:t>
      </w:r>
    </w:p>
    <w:p w14:paraId="3232C1DF" w14:textId="5FCE0E3B" w:rsidR="009314B4" w:rsidRDefault="009314B4" w:rsidP="009314B4">
      <w:pPr>
        <w:pStyle w:val="Lijstalinea"/>
        <w:numPr>
          <w:ilvl w:val="0"/>
          <w:numId w:val="1"/>
        </w:numPr>
        <w:rPr>
          <w:lang w:val="nl-NL"/>
        </w:rPr>
      </w:pPr>
      <w:r>
        <w:rPr>
          <w:lang w:val="nl-NL"/>
        </w:rPr>
        <w:t>Iedereen die het jaarlijks lidgeld betaal</w:t>
      </w:r>
      <w:r w:rsidR="00923762">
        <w:rPr>
          <w:lang w:val="nl-NL"/>
        </w:rPr>
        <w:t>t,</w:t>
      </w:r>
      <w:r>
        <w:rPr>
          <w:lang w:val="nl-NL"/>
        </w:rPr>
        <w:t xml:space="preserve"> wordt beschouwd als lid van de vereniging.</w:t>
      </w:r>
    </w:p>
    <w:p w14:paraId="2B625203" w14:textId="49A6D01B" w:rsidR="00925B7F" w:rsidRDefault="00925B7F" w:rsidP="009314B4">
      <w:pPr>
        <w:pStyle w:val="Lijstalinea"/>
        <w:numPr>
          <w:ilvl w:val="0"/>
          <w:numId w:val="1"/>
        </w:numPr>
        <w:rPr>
          <w:lang w:val="nl-NL"/>
        </w:rPr>
      </w:pPr>
      <w:r>
        <w:rPr>
          <w:lang w:val="nl-NL"/>
        </w:rPr>
        <w:t>Eventuele lidgeldverhogingen worden aan de leden meegedeeld vóór de start van het nieuwe sportseizoen.</w:t>
      </w:r>
    </w:p>
    <w:p w14:paraId="1F8A6624" w14:textId="65C39447" w:rsidR="00925B7F" w:rsidRDefault="00925B7F" w:rsidP="009314B4">
      <w:pPr>
        <w:pStyle w:val="Lijstalinea"/>
        <w:numPr>
          <w:ilvl w:val="0"/>
          <w:numId w:val="1"/>
        </w:numPr>
        <w:rPr>
          <w:lang w:val="nl-NL"/>
        </w:rPr>
      </w:pPr>
      <w:r>
        <w:rPr>
          <w:lang w:val="nl-NL"/>
        </w:rPr>
        <w:t>Het sportseizoen begint na de algemene vergadering, en eindigt op de vooravond van de eerstvolgende algemene vergadering.</w:t>
      </w:r>
    </w:p>
    <w:p w14:paraId="46D9FA73" w14:textId="647F525F" w:rsidR="009314B4" w:rsidRDefault="009314B4" w:rsidP="009314B4">
      <w:pPr>
        <w:pStyle w:val="Lijstalinea"/>
        <w:numPr>
          <w:ilvl w:val="0"/>
          <w:numId w:val="1"/>
        </w:numPr>
        <w:rPr>
          <w:lang w:val="nl-NL"/>
        </w:rPr>
      </w:pPr>
      <w:r>
        <w:rPr>
          <w:lang w:val="nl-NL"/>
        </w:rPr>
        <w:t xml:space="preserve">TTC Bart Merksem maakt onderscheid tussen </w:t>
      </w:r>
      <w:r w:rsidR="00925B7F">
        <w:rPr>
          <w:lang w:val="nl-NL"/>
        </w:rPr>
        <w:t>recreanten, jeugd(competitie)spelers, en volwassen competitiespelers.</w:t>
      </w:r>
      <w:r w:rsidR="00923762">
        <w:rPr>
          <w:lang w:val="nl-NL"/>
        </w:rPr>
        <w:t xml:space="preserve"> Lidgelden kunnen verschillen.</w:t>
      </w:r>
    </w:p>
    <w:p w14:paraId="01A40BFE" w14:textId="46CAAF91" w:rsidR="00925B7F" w:rsidRDefault="00925B7F" w:rsidP="00925B7F">
      <w:pPr>
        <w:pStyle w:val="Lijstalinea"/>
        <w:numPr>
          <w:ilvl w:val="0"/>
          <w:numId w:val="1"/>
        </w:numPr>
        <w:rPr>
          <w:lang w:val="nl-NL"/>
        </w:rPr>
      </w:pPr>
      <w:r>
        <w:rPr>
          <w:lang w:val="nl-NL"/>
        </w:rPr>
        <w:t>Het staat een geïnteresseerde sporter vrij om drie keer gratis te komen sporten op de club. Daarna wordt verwacht aan te sluiten.</w:t>
      </w:r>
    </w:p>
    <w:p w14:paraId="68BE2052" w14:textId="6BA84555" w:rsidR="00925B7F" w:rsidRPr="0097399D" w:rsidRDefault="00925B7F" w:rsidP="0097399D">
      <w:pPr>
        <w:jc w:val="center"/>
        <w:rPr>
          <w:sz w:val="28"/>
          <w:szCs w:val="28"/>
          <w:u w:val="single"/>
          <w:lang w:val="nl-NL"/>
        </w:rPr>
      </w:pPr>
      <w:r w:rsidRPr="0097399D">
        <w:rPr>
          <w:sz w:val="28"/>
          <w:szCs w:val="28"/>
          <w:u w:val="single"/>
          <w:lang w:val="nl-NL"/>
        </w:rPr>
        <w:t xml:space="preserve">Integriteit, klachten en fair </w:t>
      </w:r>
      <w:proofErr w:type="spellStart"/>
      <w:r w:rsidRPr="0097399D">
        <w:rPr>
          <w:sz w:val="28"/>
          <w:szCs w:val="28"/>
          <w:u w:val="single"/>
          <w:lang w:val="nl-NL"/>
        </w:rPr>
        <w:t>play</w:t>
      </w:r>
      <w:proofErr w:type="spellEnd"/>
    </w:p>
    <w:p w14:paraId="5EBE555E" w14:textId="70D546FA" w:rsidR="00320A59" w:rsidRPr="00320A59" w:rsidRDefault="00925B7F" w:rsidP="00320A59">
      <w:pPr>
        <w:pStyle w:val="Lijstalinea"/>
        <w:numPr>
          <w:ilvl w:val="0"/>
          <w:numId w:val="1"/>
        </w:numPr>
        <w:rPr>
          <w:lang w:val="nl-NL"/>
        </w:rPr>
      </w:pPr>
      <w:r>
        <w:rPr>
          <w:lang w:val="nl-NL"/>
        </w:rPr>
        <w:t xml:space="preserve">Als recreatieve sportclub draagt TTC Bart Merksem fair </w:t>
      </w:r>
      <w:proofErr w:type="spellStart"/>
      <w:r>
        <w:rPr>
          <w:lang w:val="nl-NL"/>
        </w:rPr>
        <w:t>play</w:t>
      </w:r>
      <w:proofErr w:type="spellEnd"/>
      <w:r>
        <w:rPr>
          <w:lang w:val="nl-NL"/>
        </w:rPr>
        <w:t xml:space="preserve"> en spelplezier hoog in het vaandel. Daarom is op elke clubavond en competitiewedstrijd minstens één persoon van het bestuur aanwezig. Deze persoon houdt actief de orde in de zaal en geldt als aanspreekpunt bij problemen en klachten over fair </w:t>
      </w:r>
      <w:proofErr w:type="spellStart"/>
      <w:r>
        <w:rPr>
          <w:lang w:val="nl-NL"/>
        </w:rPr>
        <w:t>play</w:t>
      </w:r>
      <w:proofErr w:type="spellEnd"/>
      <w:r w:rsidR="00320A59">
        <w:rPr>
          <w:lang w:val="nl-NL"/>
        </w:rPr>
        <w:t xml:space="preserve"> of andere zaken die de speelavond verstoren.</w:t>
      </w:r>
    </w:p>
    <w:p w14:paraId="39F195CB" w14:textId="2DD5794B" w:rsidR="00925B7F" w:rsidRDefault="00925B7F" w:rsidP="00925B7F">
      <w:pPr>
        <w:pStyle w:val="Lijstalinea"/>
        <w:numPr>
          <w:ilvl w:val="0"/>
          <w:numId w:val="1"/>
        </w:numPr>
        <w:rPr>
          <w:lang w:val="nl-NL"/>
        </w:rPr>
      </w:pPr>
      <w:r>
        <w:rPr>
          <w:lang w:val="nl-NL"/>
        </w:rPr>
        <w:lastRenderedPageBreak/>
        <w:t xml:space="preserve">Leden kunnen bij klachten, verzuchtingen, suggesties, en andere zaken terecht bij de voorzitter en het bredere bestuur op het mailadres </w:t>
      </w:r>
      <w:hyperlink r:id="rId6" w:history="1">
        <w:r w:rsidRPr="00951BF7">
          <w:rPr>
            <w:rStyle w:val="Hyperlink"/>
            <w:lang w:val="nl-NL"/>
          </w:rPr>
          <w:t>ttcbartmerksembestuur@gmail.com</w:t>
        </w:r>
      </w:hyperlink>
      <w:r>
        <w:rPr>
          <w:lang w:val="nl-NL"/>
        </w:rPr>
        <w:t>, of door hen aan te spreken bij gelegenheid.</w:t>
      </w:r>
    </w:p>
    <w:p w14:paraId="23DA3C9E" w14:textId="71C90B49" w:rsidR="00925B7F" w:rsidRPr="0097399D" w:rsidRDefault="00320A59" w:rsidP="0097399D">
      <w:pPr>
        <w:jc w:val="center"/>
        <w:rPr>
          <w:sz w:val="28"/>
          <w:szCs w:val="28"/>
          <w:u w:val="single"/>
          <w:lang w:val="nl-NL"/>
        </w:rPr>
      </w:pPr>
      <w:r w:rsidRPr="0097399D">
        <w:rPr>
          <w:sz w:val="28"/>
          <w:szCs w:val="28"/>
          <w:u w:val="single"/>
          <w:lang w:val="nl-NL"/>
        </w:rPr>
        <w:t>Toogdienst</w:t>
      </w:r>
    </w:p>
    <w:p w14:paraId="5905955F" w14:textId="1C663BCB" w:rsidR="00320A59" w:rsidRDefault="00320A59" w:rsidP="00320A59">
      <w:pPr>
        <w:pStyle w:val="Lijstalinea"/>
        <w:numPr>
          <w:ilvl w:val="0"/>
          <w:numId w:val="1"/>
        </w:numPr>
        <w:rPr>
          <w:lang w:val="nl-NL"/>
        </w:rPr>
      </w:pPr>
      <w:r>
        <w:rPr>
          <w:lang w:val="nl-NL"/>
        </w:rPr>
        <w:t xml:space="preserve">De club verwacht van elk lid dat competitie </w:t>
      </w:r>
      <w:r w:rsidR="00923762">
        <w:rPr>
          <w:lang w:val="nl-NL"/>
        </w:rPr>
        <w:t xml:space="preserve">bij de volwassenen </w:t>
      </w:r>
      <w:r>
        <w:rPr>
          <w:lang w:val="nl-NL"/>
        </w:rPr>
        <w:t>speelt dat ze een of twee keer per competitieseizoen een toogdienst presteren.</w:t>
      </w:r>
    </w:p>
    <w:p w14:paraId="5FF1B3BA" w14:textId="67DE6E0A" w:rsidR="00320A59" w:rsidRDefault="00320A59" w:rsidP="00320A59">
      <w:pPr>
        <w:pStyle w:val="Lijstalinea"/>
        <w:numPr>
          <w:ilvl w:val="0"/>
          <w:numId w:val="1"/>
        </w:numPr>
        <w:rPr>
          <w:lang w:val="nl-NL"/>
        </w:rPr>
      </w:pPr>
      <w:r>
        <w:rPr>
          <w:lang w:val="nl-NL"/>
        </w:rPr>
        <w:t>Deze toogdienst bestaat uit het openen van de bar, drank schenken, tafels afruimen en glazen afwassen,</w:t>
      </w:r>
      <w:r w:rsidR="00923762">
        <w:rPr>
          <w:lang w:val="nl-NL"/>
        </w:rPr>
        <w:t xml:space="preserve"> versnapering voorzien,</w:t>
      </w:r>
      <w:r>
        <w:rPr>
          <w:lang w:val="nl-NL"/>
        </w:rPr>
        <w:t xml:space="preserve"> de stock aanvullen en het maken van de rekening bij afsluit.</w:t>
      </w:r>
    </w:p>
    <w:p w14:paraId="4CA5D620" w14:textId="1A376B44" w:rsidR="00320A59" w:rsidRDefault="00320A59" w:rsidP="00320A59">
      <w:pPr>
        <w:pStyle w:val="Lijstalinea"/>
        <w:numPr>
          <w:ilvl w:val="0"/>
          <w:numId w:val="1"/>
        </w:numPr>
        <w:rPr>
          <w:lang w:val="nl-NL"/>
        </w:rPr>
      </w:pPr>
      <w:r>
        <w:rPr>
          <w:lang w:val="nl-NL"/>
        </w:rPr>
        <w:t>Uitzonderlijk, en onder akkoord van één van de spelende ploegen</w:t>
      </w:r>
      <w:r w:rsidR="00923762">
        <w:rPr>
          <w:lang w:val="nl-NL"/>
        </w:rPr>
        <w:t xml:space="preserve"> na het schenken van een “rondje” na afloop van de wedstrijden van een van de spelende ploegen</w:t>
      </w:r>
      <w:r>
        <w:rPr>
          <w:lang w:val="nl-NL"/>
        </w:rPr>
        <w:t xml:space="preserve">, kan de barman vroeger naar huis. </w:t>
      </w:r>
    </w:p>
    <w:p w14:paraId="09C39308" w14:textId="48C2E4C8" w:rsidR="00320A59" w:rsidRDefault="00320A59" w:rsidP="00320A59">
      <w:pPr>
        <w:pStyle w:val="Lijstalinea"/>
        <w:numPr>
          <w:ilvl w:val="0"/>
          <w:numId w:val="1"/>
        </w:numPr>
        <w:rPr>
          <w:lang w:val="nl-NL"/>
        </w:rPr>
      </w:pPr>
      <w:r>
        <w:rPr>
          <w:lang w:val="nl-NL"/>
        </w:rPr>
        <w:t>De lijst voor de toogdienst wordt gemaakt voor het speelseizoen en rondgestuurd onder de leden via mail.</w:t>
      </w:r>
    </w:p>
    <w:p w14:paraId="77CFB0D5" w14:textId="5AD840EC" w:rsidR="00320A59" w:rsidRDefault="00320A59" w:rsidP="00320A59">
      <w:pPr>
        <w:pStyle w:val="Lijstalinea"/>
        <w:numPr>
          <w:ilvl w:val="0"/>
          <w:numId w:val="1"/>
        </w:numPr>
        <w:rPr>
          <w:lang w:val="nl-NL"/>
        </w:rPr>
      </w:pPr>
      <w:r>
        <w:rPr>
          <w:lang w:val="nl-NL"/>
        </w:rPr>
        <w:t>Onderling wisselen kan en hoeft enkel aangeduid te worden op de tooglijst die uithangt in de keuken.</w:t>
      </w:r>
    </w:p>
    <w:p w14:paraId="3B02DA19" w14:textId="36938CA1" w:rsidR="00320A59" w:rsidRPr="0097399D" w:rsidRDefault="00320A59" w:rsidP="0097399D">
      <w:pPr>
        <w:jc w:val="center"/>
        <w:rPr>
          <w:sz w:val="28"/>
          <w:szCs w:val="28"/>
          <w:u w:val="single"/>
          <w:lang w:val="nl-NL"/>
        </w:rPr>
      </w:pPr>
      <w:r w:rsidRPr="0097399D">
        <w:rPr>
          <w:sz w:val="28"/>
          <w:szCs w:val="28"/>
          <w:u w:val="single"/>
          <w:lang w:val="nl-NL"/>
        </w:rPr>
        <w:t>Interclubcompetitie</w:t>
      </w:r>
    </w:p>
    <w:p w14:paraId="5586D1FB" w14:textId="7E128470" w:rsidR="00320A59" w:rsidRDefault="00320A59" w:rsidP="00320A59">
      <w:pPr>
        <w:pStyle w:val="Lijstalinea"/>
        <w:numPr>
          <w:ilvl w:val="0"/>
          <w:numId w:val="1"/>
        </w:numPr>
        <w:rPr>
          <w:lang w:val="nl-NL"/>
        </w:rPr>
      </w:pPr>
      <w:r>
        <w:rPr>
          <w:lang w:val="nl-NL"/>
        </w:rPr>
        <w:t>De club biedt ieder aangesloten lid de kans om competitie te spelen.</w:t>
      </w:r>
    </w:p>
    <w:p w14:paraId="276FC19D" w14:textId="0C19017E" w:rsidR="00320A59" w:rsidRDefault="00320A59" w:rsidP="00320A59">
      <w:pPr>
        <w:pStyle w:val="Lijstalinea"/>
        <w:numPr>
          <w:ilvl w:val="0"/>
          <w:numId w:val="1"/>
        </w:numPr>
        <w:rPr>
          <w:lang w:val="nl-NL"/>
        </w:rPr>
      </w:pPr>
      <w:r>
        <w:rPr>
          <w:lang w:val="nl-NL"/>
        </w:rPr>
        <w:t xml:space="preserve">Ploegen worden samengesteld op basis van klassement en de geldende reglementen van </w:t>
      </w:r>
      <w:proofErr w:type="spellStart"/>
      <w:r>
        <w:rPr>
          <w:lang w:val="nl-NL"/>
        </w:rPr>
        <w:t>Sporta</w:t>
      </w:r>
      <w:proofErr w:type="spellEnd"/>
      <w:r>
        <w:rPr>
          <w:lang w:val="nl-NL"/>
        </w:rPr>
        <w:t>, waarbij in de mate van het mogelijke rekening wordt gehouden met individuele voorkeuren.</w:t>
      </w:r>
    </w:p>
    <w:p w14:paraId="365B08A7" w14:textId="45F74726" w:rsidR="00320A59" w:rsidRDefault="00320A59" w:rsidP="00320A59">
      <w:pPr>
        <w:pStyle w:val="Lijstalinea"/>
        <w:numPr>
          <w:ilvl w:val="0"/>
          <w:numId w:val="1"/>
        </w:numPr>
        <w:rPr>
          <w:lang w:val="nl-NL"/>
        </w:rPr>
      </w:pPr>
      <w:r>
        <w:rPr>
          <w:lang w:val="nl-NL"/>
        </w:rPr>
        <w:t>Boetes die</w:t>
      </w:r>
      <w:r w:rsidR="0097399D">
        <w:rPr>
          <w:lang w:val="nl-NL"/>
        </w:rPr>
        <w:t xml:space="preserve"> door de federatie</w:t>
      </w:r>
      <w:r>
        <w:rPr>
          <w:lang w:val="nl-NL"/>
        </w:rPr>
        <w:t xml:space="preserve"> aan de club worden </w:t>
      </w:r>
      <w:r w:rsidR="0097399D">
        <w:rPr>
          <w:lang w:val="nl-NL"/>
        </w:rPr>
        <w:t>opgelegd</w:t>
      </w:r>
      <w:r>
        <w:rPr>
          <w:lang w:val="nl-NL"/>
        </w:rPr>
        <w:t xml:space="preserve"> door toedoen van een van de spelende ploegen, kunnen verhaald worden op de ploeg zelf.</w:t>
      </w:r>
    </w:p>
    <w:p w14:paraId="55925E20" w14:textId="0B3280F7" w:rsidR="00320A59" w:rsidRDefault="0097399D" w:rsidP="00320A59">
      <w:pPr>
        <w:pStyle w:val="Lijstalinea"/>
        <w:numPr>
          <w:ilvl w:val="0"/>
          <w:numId w:val="1"/>
        </w:numPr>
        <w:rPr>
          <w:lang w:val="nl-NL"/>
        </w:rPr>
      </w:pPr>
      <w:r>
        <w:rPr>
          <w:lang w:val="nl-NL"/>
        </w:rPr>
        <w:t xml:space="preserve">Tijdens competitiewedstrijden dienen spelers een wedstrijdpolo van de club te dragen. </w:t>
      </w:r>
    </w:p>
    <w:p w14:paraId="2B8A3D94" w14:textId="66C9976F" w:rsidR="0097399D" w:rsidRDefault="0097399D" w:rsidP="00320A59">
      <w:pPr>
        <w:pStyle w:val="Lijstalinea"/>
        <w:numPr>
          <w:ilvl w:val="0"/>
          <w:numId w:val="1"/>
        </w:numPr>
        <w:rPr>
          <w:lang w:val="nl-NL"/>
        </w:rPr>
      </w:pPr>
      <w:r>
        <w:rPr>
          <w:lang w:val="nl-NL"/>
        </w:rPr>
        <w:t xml:space="preserve">Ploegen zijn zelf verantwoordelijk voor het nakijken van de wedstrijduitslagen op </w:t>
      </w:r>
      <w:proofErr w:type="spellStart"/>
      <w:r>
        <w:rPr>
          <w:lang w:val="nl-NL"/>
        </w:rPr>
        <w:t>TTOnline</w:t>
      </w:r>
      <w:proofErr w:type="spellEnd"/>
      <w:r>
        <w:rPr>
          <w:lang w:val="nl-NL"/>
        </w:rPr>
        <w:t>, en deze tijdig te bevestigen. Bij laattijdigheid bevestig</w:t>
      </w:r>
      <w:r w:rsidR="00923762">
        <w:rPr>
          <w:lang w:val="nl-NL"/>
        </w:rPr>
        <w:t>t</w:t>
      </w:r>
      <w:r>
        <w:rPr>
          <w:lang w:val="nl-NL"/>
        </w:rPr>
        <w:t xml:space="preserve"> de clubsecretaris de uitslagen zonder nakijken.</w:t>
      </w:r>
    </w:p>
    <w:p w14:paraId="3557C4C2" w14:textId="7CFB7B70" w:rsidR="0097399D" w:rsidRPr="0097399D" w:rsidRDefault="0097399D" w:rsidP="0097399D">
      <w:pPr>
        <w:ind w:left="360"/>
        <w:jc w:val="center"/>
        <w:rPr>
          <w:sz w:val="28"/>
          <w:szCs w:val="28"/>
          <w:u w:val="single"/>
          <w:lang w:val="nl-NL"/>
        </w:rPr>
      </w:pPr>
      <w:r w:rsidRPr="0097399D">
        <w:rPr>
          <w:sz w:val="28"/>
          <w:szCs w:val="28"/>
          <w:u w:val="single"/>
          <w:lang w:val="nl-NL"/>
        </w:rPr>
        <w:t>Verzekering</w:t>
      </w:r>
    </w:p>
    <w:p w14:paraId="56BB6BC0" w14:textId="4E3467ED" w:rsidR="0097399D" w:rsidRDefault="0097399D" w:rsidP="0097399D">
      <w:pPr>
        <w:pStyle w:val="Lijstalinea"/>
        <w:numPr>
          <w:ilvl w:val="0"/>
          <w:numId w:val="1"/>
        </w:numPr>
        <w:rPr>
          <w:lang w:val="nl-NL"/>
        </w:rPr>
      </w:pPr>
      <w:r>
        <w:rPr>
          <w:lang w:val="nl-NL"/>
        </w:rPr>
        <w:t xml:space="preserve">Elk lid van de club is verzekerd via de federatie. De verzekeringspolis, afgesloten via de </w:t>
      </w:r>
      <w:proofErr w:type="spellStart"/>
      <w:r>
        <w:rPr>
          <w:lang w:val="nl-NL"/>
        </w:rPr>
        <w:t>Sportafederatie</w:t>
      </w:r>
      <w:proofErr w:type="spellEnd"/>
      <w:r>
        <w:rPr>
          <w:lang w:val="nl-NL"/>
        </w:rPr>
        <w:t xml:space="preserve"> bij </w:t>
      </w:r>
      <w:proofErr w:type="spellStart"/>
      <w:r>
        <w:rPr>
          <w:lang w:val="nl-NL"/>
        </w:rPr>
        <w:t>Ethias</w:t>
      </w:r>
      <w:proofErr w:type="spellEnd"/>
      <w:r>
        <w:rPr>
          <w:lang w:val="nl-NL"/>
        </w:rPr>
        <w:t xml:space="preserve">, verzekert je voor </w:t>
      </w:r>
    </w:p>
    <w:p w14:paraId="4B83C0EB" w14:textId="1C104F22" w:rsidR="0097399D" w:rsidRDefault="0097399D" w:rsidP="0097399D">
      <w:pPr>
        <w:pStyle w:val="Lijstalinea"/>
        <w:numPr>
          <w:ilvl w:val="1"/>
          <w:numId w:val="1"/>
        </w:numPr>
        <w:rPr>
          <w:lang w:val="nl-NL"/>
        </w:rPr>
      </w:pPr>
      <w:r>
        <w:rPr>
          <w:lang w:val="nl-NL"/>
        </w:rPr>
        <w:t>Lichamelijke ongevallen</w:t>
      </w:r>
    </w:p>
    <w:p w14:paraId="38B89010" w14:textId="13E3FCA0" w:rsidR="0097399D" w:rsidRDefault="0097399D" w:rsidP="0097399D">
      <w:pPr>
        <w:pStyle w:val="Lijstalinea"/>
        <w:numPr>
          <w:ilvl w:val="1"/>
          <w:numId w:val="1"/>
        </w:numPr>
        <w:rPr>
          <w:lang w:val="nl-NL"/>
        </w:rPr>
      </w:pPr>
      <w:r>
        <w:rPr>
          <w:lang w:val="nl-NL"/>
        </w:rPr>
        <w:t>Hartfalen en beroertes</w:t>
      </w:r>
    </w:p>
    <w:p w14:paraId="2C5F4F8F" w14:textId="4DEBA8D6" w:rsidR="0097399D" w:rsidRDefault="0097399D" w:rsidP="0097399D">
      <w:pPr>
        <w:pStyle w:val="Lijstalinea"/>
        <w:numPr>
          <w:ilvl w:val="1"/>
          <w:numId w:val="1"/>
        </w:numPr>
        <w:rPr>
          <w:lang w:val="nl-NL"/>
        </w:rPr>
      </w:pPr>
      <w:r>
        <w:rPr>
          <w:lang w:val="nl-NL"/>
        </w:rPr>
        <w:t>Burgerlijke aansprakelijkheid</w:t>
      </w:r>
    </w:p>
    <w:p w14:paraId="7A1A2BAF" w14:textId="5CBA0648" w:rsidR="0097399D" w:rsidRDefault="0097399D" w:rsidP="0097399D">
      <w:pPr>
        <w:pStyle w:val="Lijstalinea"/>
        <w:numPr>
          <w:ilvl w:val="1"/>
          <w:numId w:val="1"/>
        </w:numPr>
        <w:rPr>
          <w:lang w:val="nl-NL"/>
        </w:rPr>
      </w:pPr>
      <w:r>
        <w:rPr>
          <w:lang w:val="nl-NL"/>
        </w:rPr>
        <w:t>Rechtsbijstand</w:t>
      </w:r>
    </w:p>
    <w:p w14:paraId="678FDA3C" w14:textId="40E55998" w:rsidR="0097399D" w:rsidRDefault="0097399D" w:rsidP="0097399D">
      <w:pPr>
        <w:pStyle w:val="Lijstalinea"/>
        <w:numPr>
          <w:ilvl w:val="0"/>
          <w:numId w:val="1"/>
        </w:numPr>
        <w:rPr>
          <w:lang w:val="nl-NL"/>
        </w:rPr>
      </w:pPr>
      <w:r>
        <w:rPr>
          <w:lang w:val="nl-NL"/>
        </w:rPr>
        <w:t xml:space="preserve">Je bent verzekerd op </w:t>
      </w:r>
      <w:r>
        <w:rPr>
          <w:b/>
          <w:bCs/>
          <w:lang w:val="nl-NL"/>
        </w:rPr>
        <w:t>alle activiteiten die door de club georganiseerd worden, én bij individuele sportbeoefening (joggen, wandelen, fietsen, zwemmen, yoga, rolschaatsen, fitness).</w:t>
      </w:r>
      <w:r>
        <w:rPr>
          <w:lang w:val="nl-NL"/>
        </w:rPr>
        <w:t xml:space="preserve"> Deze verzekering geldt in binnen- en buitenland, en op weg van en naar clubactiviteiten.</w:t>
      </w:r>
    </w:p>
    <w:p w14:paraId="39AAE08E" w14:textId="5A86F9C9" w:rsidR="0097399D" w:rsidRPr="0097399D" w:rsidRDefault="0097399D" w:rsidP="0097399D">
      <w:pPr>
        <w:pStyle w:val="Lijstalinea"/>
        <w:numPr>
          <w:ilvl w:val="0"/>
          <w:numId w:val="1"/>
        </w:numPr>
        <w:rPr>
          <w:lang w:val="nl-NL"/>
        </w:rPr>
      </w:pPr>
      <w:r>
        <w:rPr>
          <w:lang w:val="nl-NL"/>
        </w:rPr>
        <w:t xml:space="preserve">De aangifte van een ongeval moet binnen de acht dagen na het ongeval gebeuren, via een clubbestuurder of zelf op papier. Meer informatie vindt je op de website van </w:t>
      </w:r>
      <w:proofErr w:type="spellStart"/>
      <w:r>
        <w:rPr>
          <w:lang w:val="nl-NL"/>
        </w:rPr>
        <w:t>Sporta</w:t>
      </w:r>
      <w:proofErr w:type="spellEnd"/>
      <w:r>
        <w:rPr>
          <w:lang w:val="nl-NL"/>
        </w:rPr>
        <w:t xml:space="preserve"> (</w:t>
      </w:r>
      <w:hyperlink r:id="rId7" w:history="1">
        <w:r w:rsidRPr="00951BF7">
          <w:rPr>
            <w:rStyle w:val="Hyperlink"/>
            <w:lang w:val="nl-NL"/>
          </w:rPr>
          <w:t>https://www.sportateam.be/wat-te-doen-bij-een-ongeval</w:t>
        </w:r>
      </w:hyperlink>
      <w:r>
        <w:rPr>
          <w:lang w:val="nl-NL"/>
        </w:rPr>
        <w:t xml:space="preserve">). </w:t>
      </w:r>
    </w:p>
    <w:sectPr w:rsidR="0097399D" w:rsidRPr="00973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D32AF"/>
    <w:multiLevelType w:val="hybridMultilevel"/>
    <w:tmpl w:val="D524416A"/>
    <w:lvl w:ilvl="0" w:tplc="75C442C4">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51900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52"/>
    <w:rsid w:val="00210836"/>
    <w:rsid w:val="00320A59"/>
    <w:rsid w:val="00342452"/>
    <w:rsid w:val="00923762"/>
    <w:rsid w:val="00925B7F"/>
    <w:rsid w:val="009314B4"/>
    <w:rsid w:val="0097399D"/>
    <w:rsid w:val="00A021B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2575"/>
  <w15:chartTrackingRefBased/>
  <w15:docId w15:val="{6863FE13-9202-4B52-B909-BF4041D9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314B4"/>
    <w:pPr>
      <w:ind w:left="720"/>
      <w:contextualSpacing/>
    </w:pPr>
  </w:style>
  <w:style w:type="character" w:styleId="Hyperlink">
    <w:name w:val="Hyperlink"/>
    <w:basedOn w:val="Standaardalinea-lettertype"/>
    <w:uiPriority w:val="99"/>
    <w:unhideWhenUsed/>
    <w:rsid w:val="00925B7F"/>
    <w:rPr>
      <w:color w:val="0563C1" w:themeColor="hyperlink"/>
      <w:u w:val="single"/>
    </w:rPr>
  </w:style>
  <w:style w:type="character" w:styleId="Onopgelostemelding">
    <w:name w:val="Unresolved Mention"/>
    <w:basedOn w:val="Standaardalinea-lettertype"/>
    <w:uiPriority w:val="99"/>
    <w:semiHidden/>
    <w:unhideWhenUsed/>
    <w:rsid w:val="00925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ortateam.be/wat-te-doen-bij-een-onge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tcbartmerksembestuur@gmail.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2</Pages>
  <Words>711</Words>
  <Characters>3915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3</cp:revision>
  <dcterms:created xsi:type="dcterms:W3CDTF">2023-04-28T18:05:00Z</dcterms:created>
  <dcterms:modified xsi:type="dcterms:W3CDTF">2023-04-29T11:25:00Z</dcterms:modified>
</cp:coreProperties>
</file>