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88AC79" w14:textId="0EC132C4" w:rsidR="00A95EE9" w:rsidRDefault="00A95EE9" w:rsidP="00A95EE9">
      <w:pPr>
        <w:jc w:val="center"/>
        <w:rPr>
          <w:b/>
          <w:bCs/>
          <w:sz w:val="32"/>
          <w:szCs w:val="32"/>
        </w:rPr>
      </w:pPr>
      <w:r>
        <w:rPr>
          <w:b/>
          <w:bCs/>
          <w:sz w:val="32"/>
          <w:szCs w:val="32"/>
        </w:rPr>
        <w:t>Projektowanie Algorytmów i Metody Sztucznej Inteligencji</w:t>
      </w:r>
    </w:p>
    <w:p w14:paraId="24C53B08" w14:textId="77777777" w:rsidR="005E423E" w:rsidRDefault="005E423E" w:rsidP="00A95EE9">
      <w:pPr>
        <w:jc w:val="center"/>
        <w:rPr>
          <w:b/>
          <w:bCs/>
          <w:sz w:val="32"/>
          <w:szCs w:val="32"/>
        </w:rPr>
      </w:pPr>
    </w:p>
    <w:p w14:paraId="0C4D9792" w14:textId="3D7673BA" w:rsidR="00A95EE9" w:rsidRDefault="00A95EE9" w:rsidP="00A95EE9">
      <w:pPr>
        <w:jc w:val="center"/>
        <w:rPr>
          <w:sz w:val="32"/>
          <w:szCs w:val="32"/>
        </w:rPr>
      </w:pPr>
      <w:r>
        <w:rPr>
          <w:sz w:val="32"/>
          <w:szCs w:val="32"/>
        </w:rPr>
        <w:t xml:space="preserve">Sprawozdanie z projektu </w:t>
      </w:r>
      <w:r w:rsidR="005E423E">
        <w:rPr>
          <w:sz w:val="32"/>
          <w:szCs w:val="32"/>
        </w:rPr>
        <w:t>2</w:t>
      </w:r>
    </w:p>
    <w:p w14:paraId="4522B585" w14:textId="77777777" w:rsidR="005E423E" w:rsidRDefault="005E423E" w:rsidP="00A95EE9">
      <w:pPr>
        <w:jc w:val="center"/>
        <w:rPr>
          <w:sz w:val="32"/>
          <w:szCs w:val="32"/>
        </w:rPr>
      </w:pPr>
    </w:p>
    <w:p w14:paraId="17BC6806" w14:textId="0655F66A" w:rsidR="00A95EE9" w:rsidRDefault="00A95EE9" w:rsidP="00A95EE9">
      <w:pPr>
        <w:jc w:val="center"/>
        <w:rPr>
          <w:sz w:val="24"/>
          <w:szCs w:val="24"/>
        </w:rPr>
      </w:pPr>
      <w:r>
        <w:rPr>
          <w:sz w:val="24"/>
          <w:szCs w:val="24"/>
        </w:rPr>
        <w:t xml:space="preserve">Temat: </w:t>
      </w:r>
      <w:r w:rsidR="005E423E">
        <w:rPr>
          <w:sz w:val="24"/>
          <w:szCs w:val="24"/>
        </w:rPr>
        <w:t>analiza grafów algorytmem Bellmana-Forda przy dwóch metodach implementacji grafu</w:t>
      </w:r>
    </w:p>
    <w:p w14:paraId="2BB258A3" w14:textId="73FF2A25" w:rsidR="005E423E" w:rsidRDefault="005E423E" w:rsidP="00A95EE9">
      <w:pPr>
        <w:jc w:val="center"/>
        <w:rPr>
          <w:sz w:val="24"/>
          <w:szCs w:val="24"/>
        </w:rPr>
      </w:pPr>
    </w:p>
    <w:p w14:paraId="1F00D1D8" w14:textId="5F9A85EF" w:rsidR="005E423E" w:rsidRDefault="005E423E" w:rsidP="00A95EE9">
      <w:pPr>
        <w:jc w:val="center"/>
        <w:rPr>
          <w:sz w:val="24"/>
          <w:szCs w:val="24"/>
        </w:rPr>
      </w:pPr>
    </w:p>
    <w:p w14:paraId="4610FAC4" w14:textId="61422D46" w:rsidR="005E423E" w:rsidRDefault="005E423E" w:rsidP="00A95EE9">
      <w:pPr>
        <w:jc w:val="center"/>
        <w:rPr>
          <w:sz w:val="24"/>
          <w:szCs w:val="24"/>
        </w:rPr>
      </w:pPr>
    </w:p>
    <w:p w14:paraId="42CFB4C4" w14:textId="355690FB" w:rsidR="005E423E" w:rsidRDefault="005E423E" w:rsidP="00A95EE9">
      <w:pPr>
        <w:jc w:val="center"/>
        <w:rPr>
          <w:sz w:val="24"/>
          <w:szCs w:val="24"/>
        </w:rPr>
      </w:pPr>
    </w:p>
    <w:p w14:paraId="5504B57D" w14:textId="30B3611D" w:rsidR="005E423E" w:rsidRDefault="005E423E" w:rsidP="00A95EE9">
      <w:pPr>
        <w:jc w:val="center"/>
        <w:rPr>
          <w:sz w:val="24"/>
          <w:szCs w:val="24"/>
        </w:rPr>
      </w:pPr>
    </w:p>
    <w:p w14:paraId="6CA1742B" w14:textId="08F27F46" w:rsidR="005E423E" w:rsidRDefault="005E423E" w:rsidP="00A95EE9">
      <w:pPr>
        <w:jc w:val="center"/>
        <w:rPr>
          <w:sz w:val="24"/>
          <w:szCs w:val="24"/>
        </w:rPr>
      </w:pPr>
    </w:p>
    <w:p w14:paraId="5A095866" w14:textId="33913532" w:rsidR="005E423E" w:rsidRDefault="005E423E" w:rsidP="00A95EE9">
      <w:pPr>
        <w:jc w:val="center"/>
        <w:rPr>
          <w:sz w:val="24"/>
          <w:szCs w:val="24"/>
        </w:rPr>
      </w:pPr>
    </w:p>
    <w:p w14:paraId="64B28778" w14:textId="3003EB4C" w:rsidR="005E423E" w:rsidRDefault="005E423E" w:rsidP="00A95EE9">
      <w:pPr>
        <w:jc w:val="center"/>
        <w:rPr>
          <w:sz w:val="24"/>
          <w:szCs w:val="24"/>
        </w:rPr>
      </w:pPr>
    </w:p>
    <w:p w14:paraId="2166A13F" w14:textId="7944B12B" w:rsidR="005E423E" w:rsidRDefault="005E423E" w:rsidP="00A95EE9">
      <w:pPr>
        <w:jc w:val="center"/>
        <w:rPr>
          <w:sz w:val="24"/>
          <w:szCs w:val="24"/>
        </w:rPr>
      </w:pPr>
    </w:p>
    <w:p w14:paraId="5B4DC32B" w14:textId="51452EE6" w:rsidR="005E423E" w:rsidRDefault="005E423E" w:rsidP="00A95EE9">
      <w:pPr>
        <w:jc w:val="center"/>
        <w:rPr>
          <w:sz w:val="24"/>
          <w:szCs w:val="24"/>
        </w:rPr>
      </w:pPr>
    </w:p>
    <w:p w14:paraId="66250512" w14:textId="77777777" w:rsidR="005E423E" w:rsidRDefault="005E423E" w:rsidP="00A95EE9">
      <w:pPr>
        <w:jc w:val="center"/>
        <w:rPr>
          <w:sz w:val="24"/>
          <w:szCs w:val="24"/>
        </w:rPr>
      </w:pPr>
    </w:p>
    <w:p w14:paraId="4D7FB0A9" w14:textId="77777777" w:rsidR="005E423E" w:rsidRDefault="005E423E" w:rsidP="00A95EE9">
      <w:pPr>
        <w:jc w:val="center"/>
        <w:rPr>
          <w:sz w:val="24"/>
          <w:szCs w:val="24"/>
        </w:rPr>
      </w:pPr>
    </w:p>
    <w:p w14:paraId="77274896" w14:textId="4B336903" w:rsidR="00A95EE9" w:rsidRDefault="00A95EE9" w:rsidP="005E423E">
      <w:pPr>
        <w:jc w:val="center"/>
        <w:rPr>
          <w:sz w:val="24"/>
          <w:szCs w:val="24"/>
        </w:rPr>
      </w:pPr>
      <w:r>
        <w:rPr>
          <w:sz w:val="24"/>
          <w:szCs w:val="24"/>
        </w:rPr>
        <w:t>10.05</w:t>
      </w:r>
      <w:r>
        <w:rPr>
          <w:sz w:val="24"/>
          <w:szCs w:val="24"/>
        </w:rPr>
        <w:t>.202</w:t>
      </w:r>
      <w:r w:rsidR="005E423E">
        <w:rPr>
          <w:sz w:val="24"/>
          <w:szCs w:val="24"/>
        </w:rPr>
        <w:t>0</w:t>
      </w:r>
    </w:p>
    <w:p w14:paraId="39188F5D" w14:textId="77777777" w:rsidR="00A95EE9" w:rsidRDefault="00A95EE9" w:rsidP="00A95EE9">
      <w:pPr>
        <w:jc w:val="center"/>
        <w:rPr>
          <w:sz w:val="24"/>
          <w:szCs w:val="24"/>
        </w:rPr>
      </w:pPr>
      <w:r>
        <w:rPr>
          <w:sz w:val="24"/>
          <w:szCs w:val="24"/>
        </w:rPr>
        <w:t>Bartosz Wójcik</w:t>
      </w:r>
    </w:p>
    <w:p w14:paraId="7E40B9C6" w14:textId="5649E9E0" w:rsidR="00A95EE9" w:rsidRDefault="00A95EE9" w:rsidP="00A95EE9">
      <w:pPr>
        <w:jc w:val="center"/>
        <w:rPr>
          <w:sz w:val="24"/>
          <w:szCs w:val="24"/>
        </w:rPr>
      </w:pPr>
      <w:r>
        <w:rPr>
          <w:sz w:val="24"/>
          <w:szCs w:val="24"/>
        </w:rPr>
        <w:t>24901</w:t>
      </w:r>
      <w:r w:rsidR="005E423E">
        <w:rPr>
          <w:sz w:val="24"/>
          <w:szCs w:val="24"/>
        </w:rPr>
        <w:t>0</w:t>
      </w:r>
    </w:p>
    <w:p w14:paraId="6C9E1AC7" w14:textId="36A9337D" w:rsidR="005E423E" w:rsidRDefault="005E423E" w:rsidP="00A95EE9">
      <w:pPr>
        <w:jc w:val="center"/>
        <w:rPr>
          <w:sz w:val="24"/>
          <w:szCs w:val="24"/>
        </w:rPr>
      </w:pPr>
    </w:p>
    <w:p w14:paraId="14291210" w14:textId="77777777" w:rsidR="005E423E" w:rsidRDefault="005E423E" w:rsidP="00A95EE9">
      <w:pPr>
        <w:jc w:val="center"/>
        <w:rPr>
          <w:sz w:val="24"/>
          <w:szCs w:val="24"/>
        </w:rPr>
      </w:pPr>
    </w:p>
    <w:p w14:paraId="1423DCB7" w14:textId="7315D712" w:rsidR="00A95EE9" w:rsidRDefault="00A95EE9" w:rsidP="00A95EE9">
      <w:pPr>
        <w:jc w:val="center"/>
        <w:rPr>
          <w:sz w:val="24"/>
          <w:szCs w:val="24"/>
        </w:rPr>
      </w:pPr>
      <w:r>
        <w:rPr>
          <w:sz w:val="24"/>
          <w:szCs w:val="24"/>
        </w:rPr>
        <w:t xml:space="preserve">Kod załączony do sprawozdania: </w:t>
      </w:r>
      <w:hyperlink r:id="rId7" w:history="1">
        <w:r w:rsidRPr="00F71E6E">
          <w:rPr>
            <w:rStyle w:val="Hipercze"/>
            <w:sz w:val="24"/>
            <w:szCs w:val="24"/>
          </w:rPr>
          <w:t>https://github.com/bartech99/PAMSI</w:t>
        </w:r>
        <w:r w:rsidRPr="00F71E6E">
          <w:rPr>
            <w:rStyle w:val="Hipercze"/>
            <w:sz w:val="24"/>
            <w:szCs w:val="24"/>
          </w:rPr>
          <w:t>2</w:t>
        </w:r>
      </w:hyperlink>
    </w:p>
    <w:p w14:paraId="3ED70EA7" w14:textId="06A6A684" w:rsidR="00A95EE9" w:rsidRDefault="00A95EE9" w:rsidP="00A95EE9">
      <w:pPr>
        <w:rPr>
          <w:sz w:val="24"/>
          <w:szCs w:val="24"/>
        </w:rPr>
      </w:pPr>
    </w:p>
    <w:p w14:paraId="424EB9FE" w14:textId="77777777" w:rsidR="005E423E" w:rsidRDefault="005E423E" w:rsidP="00A95EE9">
      <w:pPr>
        <w:rPr>
          <w:sz w:val="24"/>
          <w:szCs w:val="24"/>
        </w:rPr>
      </w:pPr>
    </w:p>
    <w:p w14:paraId="5B5A0305" w14:textId="77777777" w:rsidR="00A95EE9" w:rsidRDefault="00A95EE9" w:rsidP="00A95EE9">
      <w:pPr>
        <w:jc w:val="center"/>
        <w:rPr>
          <w:sz w:val="24"/>
          <w:szCs w:val="24"/>
        </w:rPr>
      </w:pPr>
      <w:r>
        <w:rPr>
          <w:sz w:val="24"/>
          <w:szCs w:val="24"/>
        </w:rPr>
        <w:t xml:space="preserve">Prowadzący: mgr inż. Marta </w:t>
      </w:r>
      <w:proofErr w:type="spellStart"/>
      <w:r>
        <w:rPr>
          <w:sz w:val="24"/>
          <w:szCs w:val="24"/>
        </w:rPr>
        <w:t>Emirsajłow</w:t>
      </w:r>
      <w:proofErr w:type="spellEnd"/>
    </w:p>
    <w:p w14:paraId="2732B54E" w14:textId="77777777" w:rsidR="00A95EE9" w:rsidRDefault="00A95EE9" w:rsidP="00A95EE9">
      <w:pPr>
        <w:jc w:val="center"/>
        <w:rPr>
          <w:sz w:val="24"/>
          <w:szCs w:val="24"/>
        </w:rPr>
      </w:pPr>
      <w:r>
        <w:rPr>
          <w:sz w:val="24"/>
          <w:szCs w:val="24"/>
        </w:rPr>
        <w:t>Grupa: piątek 7:30-9:00</w:t>
      </w:r>
    </w:p>
    <w:p w14:paraId="0D4CA148" w14:textId="64C7D44D" w:rsidR="00A95EE9" w:rsidRDefault="00A95EE9">
      <w:pPr>
        <w:spacing w:line="259" w:lineRule="auto"/>
      </w:pPr>
      <w:r>
        <w:br w:type="page"/>
      </w:r>
    </w:p>
    <w:p w14:paraId="61287F7D" w14:textId="5A9AAA2A" w:rsidR="001524B4" w:rsidRPr="00D81A42" w:rsidRDefault="00A95EE9" w:rsidP="005B57B0">
      <w:pPr>
        <w:pStyle w:val="Akapitzlist"/>
        <w:numPr>
          <w:ilvl w:val="0"/>
          <w:numId w:val="2"/>
        </w:numPr>
        <w:spacing w:line="257" w:lineRule="auto"/>
        <w:rPr>
          <w:b/>
          <w:bCs/>
          <w:color w:val="2F5496" w:themeColor="accent1" w:themeShade="BF"/>
          <w:sz w:val="28"/>
          <w:szCs w:val="28"/>
        </w:rPr>
      </w:pPr>
      <w:r w:rsidRPr="00D81A42">
        <w:rPr>
          <w:b/>
          <w:bCs/>
          <w:color w:val="2F5496" w:themeColor="accent1" w:themeShade="BF"/>
          <w:sz w:val="28"/>
          <w:szCs w:val="28"/>
        </w:rPr>
        <w:lastRenderedPageBreak/>
        <w:t>Wstęp</w:t>
      </w:r>
    </w:p>
    <w:p w14:paraId="30146303" w14:textId="08CDB0C3" w:rsidR="005B57B0" w:rsidRDefault="00A95EE9" w:rsidP="005B57B0">
      <w:pPr>
        <w:spacing w:before="240" w:line="257" w:lineRule="auto"/>
        <w:ind w:left="360"/>
        <w:jc w:val="both"/>
      </w:pPr>
      <w:r>
        <w:t xml:space="preserve">Celem zadania było porównanie efektywności algorytmu Bellmana-Forda dla dwóch różnych implementacji grafów – metodą macierzy sąsiedztwa oraz list sąsiedztwa. </w:t>
      </w:r>
      <w:r w:rsidR="00D81A42">
        <w:t>Po wybraniu pozycji nr 2 w menu, program generuje losowo po 100 instancji grafów dla każdej gęstości (25%, 50%, 75%, 100%) i dla każdej ilości wierzchołków (30, 50, 100, 200, 300). Rezultaty pomiaru czasu zapisuje w plikach tekstowych, zawierających w nazwie daną ilość wierzchołków grafu. Czasy są uśrednione.</w:t>
      </w:r>
    </w:p>
    <w:p w14:paraId="2E96CB5C" w14:textId="6A5896BE" w:rsidR="00A95EE9" w:rsidRDefault="00A95EE9" w:rsidP="005B57B0">
      <w:pPr>
        <w:spacing w:before="240" w:line="257" w:lineRule="auto"/>
        <w:ind w:left="360"/>
        <w:jc w:val="both"/>
      </w:pPr>
      <w:r>
        <w:t>Macierz jest dwuwymiarową tabelą, której pierwszy indeks oznacza wierzchołek początkowy, a drugi końcowy w danym połączeniu. Jako wartości przyjmuje wagi tych połączeń.</w:t>
      </w:r>
    </w:p>
    <w:p w14:paraId="639BE8B0" w14:textId="5BAF5331" w:rsidR="005B57B0" w:rsidRDefault="005B57B0" w:rsidP="005B57B0">
      <w:pPr>
        <w:spacing w:before="240" w:line="257" w:lineRule="auto"/>
        <w:ind w:left="360"/>
        <w:jc w:val="both"/>
      </w:pPr>
      <w:r>
        <w:t>Celem implementacji list sąsiedztwa, stworzono tablicę o ilości pól równej ilości wierzchołków w grafie. Każdy jej indeks oznacza wierzchołek początkowy, a każda komórka zawiera wskaźnik na pierwszy element listy, której kolejne składniki zawierają wierzchołek końcowy, wagę danego połączenia oraz wskaźnik na kolejny element.</w:t>
      </w:r>
    </w:p>
    <w:p w14:paraId="754C2551" w14:textId="70176D05" w:rsidR="00A95EE9" w:rsidRPr="00D81A42" w:rsidRDefault="00A95EE9" w:rsidP="005B57B0">
      <w:pPr>
        <w:pStyle w:val="Akapitzlist"/>
        <w:numPr>
          <w:ilvl w:val="0"/>
          <w:numId w:val="2"/>
        </w:numPr>
        <w:spacing w:line="257" w:lineRule="auto"/>
        <w:rPr>
          <w:b/>
          <w:bCs/>
          <w:color w:val="2F5496" w:themeColor="accent1" w:themeShade="BF"/>
          <w:sz w:val="28"/>
          <w:szCs w:val="28"/>
        </w:rPr>
      </w:pPr>
      <w:r w:rsidRPr="00D81A42">
        <w:rPr>
          <w:b/>
          <w:bCs/>
          <w:color w:val="2F5496" w:themeColor="accent1" w:themeShade="BF"/>
          <w:sz w:val="28"/>
          <w:szCs w:val="28"/>
        </w:rPr>
        <w:t>Opis użytego algorytmu</w:t>
      </w:r>
    </w:p>
    <w:p w14:paraId="4940CEE3" w14:textId="1705A386" w:rsidR="005B57B0" w:rsidRDefault="005B57B0" w:rsidP="005B57B0">
      <w:pPr>
        <w:spacing w:line="257" w:lineRule="auto"/>
        <w:ind w:left="360"/>
        <w:jc w:val="both"/>
      </w:pPr>
      <w:r>
        <w:t>W projekcie wybrano algorytm Bellmana-Forda. Jest on używany do znalezienia najkrótszej drogi między grafem startowym, a każdym innym. Jego działanie opiera się na zasadzie relaksacji. Polega ona na „przechodzeniu” przez każde połączenie i porównywaniu kosztów danych dróg.</w:t>
      </w:r>
      <w:r w:rsidR="00D81A42">
        <w:t xml:space="preserve"> </w:t>
      </w:r>
      <w:r w:rsidR="00D81A42">
        <w:t xml:space="preserve">Złożoność obliczeniowa tego algorytmu wynosi </w:t>
      </w:r>
      <m:oMath>
        <m:r>
          <w:rPr>
            <w:rFonts w:ascii="Cambria Math" w:hAnsi="Cambria Math"/>
          </w:rPr>
          <m:t>O(V∙E)</m:t>
        </m:r>
      </m:oMath>
      <w:r w:rsidR="00D81A42">
        <w:rPr>
          <w:rFonts w:eastAsiaTheme="minorEastAsia"/>
        </w:rPr>
        <w:t>.</w:t>
      </w:r>
      <w:r>
        <w:t xml:space="preserve"> Wyniki zapisuje w tablicy o ilości pól równej ilości wierzchołków i zapisuje ją do pliku tekstowego w formacie:</w:t>
      </w:r>
    </w:p>
    <w:p w14:paraId="6F55D8ED" w14:textId="281B1373" w:rsidR="005B57B0" w:rsidRDefault="005B57B0" w:rsidP="005B57B0">
      <w:pPr>
        <w:spacing w:line="257" w:lineRule="auto"/>
        <w:ind w:left="360"/>
        <w:rPr>
          <w:i/>
          <w:iCs/>
        </w:rPr>
      </w:pPr>
      <w:r>
        <w:rPr>
          <w:i/>
          <w:iCs/>
        </w:rPr>
        <w:t>ilość-wierzchołków</w:t>
      </w:r>
      <w:r>
        <w:rPr>
          <w:i/>
          <w:iCs/>
        </w:rPr>
        <w:tab/>
        <w:t xml:space="preserve"> </w:t>
      </w:r>
      <w:r>
        <w:rPr>
          <w:i/>
          <w:iCs/>
        </w:rPr>
        <w:tab/>
        <w:t xml:space="preserve">ilość-krawędzi </w:t>
      </w:r>
      <w:r>
        <w:rPr>
          <w:i/>
          <w:iCs/>
        </w:rPr>
        <w:tab/>
      </w:r>
      <w:r>
        <w:rPr>
          <w:i/>
          <w:iCs/>
        </w:rPr>
        <w:tab/>
        <w:t>wierzchołek-początkowy</w:t>
      </w:r>
      <w:r>
        <w:rPr>
          <w:i/>
          <w:iCs/>
        </w:rPr>
        <w:br/>
        <w:t xml:space="preserve">wierzchołek-końcowy </w:t>
      </w:r>
      <w:r>
        <w:rPr>
          <w:i/>
          <w:iCs/>
        </w:rPr>
        <w:tab/>
        <w:t>koszt-najkrótszej-drogi</w:t>
      </w:r>
      <w:r>
        <w:rPr>
          <w:i/>
          <w:iCs/>
        </w:rPr>
        <w:br/>
        <w:t>…</w:t>
      </w:r>
    </w:p>
    <w:p w14:paraId="694CA6F9" w14:textId="5C79B688" w:rsidR="00A95EE9" w:rsidRPr="00D81A42" w:rsidRDefault="00A95EE9" w:rsidP="005B57B0">
      <w:pPr>
        <w:pStyle w:val="Akapitzlist"/>
        <w:numPr>
          <w:ilvl w:val="0"/>
          <w:numId w:val="2"/>
        </w:numPr>
        <w:spacing w:line="257" w:lineRule="auto"/>
        <w:rPr>
          <w:b/>
          <w:bCs/>
          <w:color w:val="2F5496" w:themeColor="accent1" w:themeShade="BF"/>
          <w:sz w:val="28"/>
          <w:szCs w:val="28"/>
        </w:rPr>
      </w:pPr>
      <w:r w:rsidRPr="00D81A42">
        <w:rPr>
          <w:b/>
          <w:bCs/>
          <w:color w:val="2F5496" w:themeColor="accent1" w:themeShade="BF"/>
          <w:sz w:val="28"/>
          <w:szCs w:val="28"/>
        </w:rPr>
        <w:t>Wyniki</w:t>
      </w:r>
    </w:p>
    <w:p w14:paraId="445C6E9A" w14:textId="19CAF457" w:rsidR="00A95EE9" w:rsidRPr="00D81A42" w:rsidRDefault="00A95EE9" w:rsidP="005B57B0">
      <w:pPr>
        <w:pStyle w:val="Akapitzlist"/>
        <w:numPr>
          <w:ilvl w:val="1"/>
          <w:numId w:val="2"/>
        </w:numPr>
        <w:spacing w:line="257" w:lineRule="auto"/>
        <w:rPr>
          <w:color w:val="2F5496" w:themeColor="accent1" w:themeShade="BF"/>
          <w:sz w:val="24"/>
          <w:szCs w:val="24"/>
        </w:rPr>
      </w:pPr>
      <w:r w:rsidRPr="00D81A42">
        <w:rPr>
          <w:color w:val="2F5496" w:themeColor="accent1" w:themeShade="BF"/>
          <w:sz w:val="24"/>
          <w:szCs w:val="24"/>
        </w:rPr>
        <w:t>Tabele</w:t>
      </w:r>
    </w:p>
    <w:tbl>
      <w:tblPr>
        <w:tblW w:w="5280" w:type="dxa"/>
        <w:jc w:val="center"/>
        <w:tblCellMar>
          <w:left w:w="70" w:type="dxa"/>
          <w:right w:w="70" w:type="dxa"/>
        </w:tblCellMar>
        <w:tblLook w:val="04A0" w:firstRow="1" w:lastRow="0" w:firstColumn="1" w:lastColumn="0" w:noHBand="0" w:noVBand="1"/>
      </w:tblPr>
      <w:tblGrid>
        <w:gridCol w:w="1471"/>
        <w:gridCol w:w="953"/>
        <w:gridCol w:w="952"/>
        <w:gridCol w:w="952"/>
        <w:gridCol w:w="952"/>
      </w:tblGrid>
      <w:tr w:rsidR="00D81A42" w:rsidRPr="00D81A42" w14:paraId="74ECE148" w14:textId="77777777" w:rsidTr="004D0091">
        <w:trPr>
          <w:trHeight w:val="300"/>
          <w:jc w:val="center"/>
        </w:trPr>
        <w:tc>
          <w:tcPr>
            <w:tcW w:w="1471" w:type="dxa"/>
            <w:vMerge w:val="restart"/>
            <w:tcBorders>
              <w:top w:val="single" w:sz="8" w:space="0" w:color="auto"/>
              <w:left w:val="single" w:sz="8" w:space="0" w:color="auto"/>
              <w:bottom w:val="single" w:sz="8" w:space="0" w:color="000000"/>
              <w:right w:val="single" w:sz="8" w:space="0" w:color="auto"/>
            </w:tcBorders>
            <w:shd w:val="clear" w:color="000000" w:fill="305496"/>
            <w:vAlign w:val="center"/>
            <w:hideMark/>
          </w:tcPr>
          <w:p w14:paraId="2ECF8061" w14:textId="77777777" w:rsidR="00D81A42" w:rsidRPr="00D81A42" w:rsidRDefault="00D81A42" w:rsidP="00D81A42">
            <w:pPr>
              <w:spacing w:after="0" w:line="240" w:lineRule="auto"/>
              <w:jc w:val="center"/>
              <w:rPr>
                <w:rFonts w:ascii="Calibri" w:eastAsia="Times New Roman" w:hAnsi="Calibri" w:cs="Calibri"/>
                <w:b/>
                <w:bCs/>
                <w:color w:val="FFFFFF"/>
                <w:lang w:eastAsia="pl-PL"/>
              </w:rPr>
            </w:pPr>
            <w:r w:rsidRPr="00D81A42">
              <w:rPr>
                <w:rFonts w:ascii="Calibri" w:eastAsia="Times New Roman" w:hAnsi="Calibri" w:cs="Calibri"/>
                <w:b/>
                <w:bCs/>
                <w:color w:val="FFFFFF"/>
                <w:lang w:eastAsia="pl-PL"/>
              </w:rPr>
              <w:t>Liczba wierzchołków:</w:t>
            </w:r>
          </w:p>
        </w:tc>
        <w:tc>
          <w:tcPr>
            <w:tcW w:w="3809" w:type="dxa"/>
            <w:gridSpan w:val="4"/>
            <w:tcBorders>
              <w:top w:val="single" w:sz="8" w:space="0" w:color="auto"/>
              <w:left w:val="nil"/>
              <w:bottom w:val="single" w:sz="4" w:space="0" w:color="auto"/>
              <w:right w:val="single" w:sz="8" w:space="0" w:color="000000"/>
            </w:tcBorders>
            <w:shd w:val="clear" w:color="000000" w:fill="305496"/>
            <w:vAlign w:val="center"/>
            <w:hideMark/>
          </w:tcPr>
          <w:p w14:paraId="697CD464" w14:textId="77777777" w:rsidR="00D81A42" w:rsidRPr="00D81A42" w:rsidRDefault="00D81A42" w:rsidP="00D81A42">
            <w:pPr>
              <w:spacing w:after="0" w:line="240" w:lineRule="auto"/>
              <w:jc w:val="center"/>
              <w:rPr>
                <w:rFonts w:ascii="Calibri" w:eastAsia="Times New Roman" w:hAnsi="Calibri" w:cs="Calibri"/>
                <w:b/>
                <w:bCs/>
                <w:color w:val="FFFFFF"/>
                <w:lang w:eastAsia="pl-PL"/>
              </w:rPr>
            </w:pPr>
            <w:r w:rsidRPr="00D81A42">
              <w:rPr>
                <w:rFonts w:ascii="Calibri" w:eastAsia="Times New Roman" w:hAnsi="Calibri" w:cs="Calibri"/>
                <w:b/>
                <w:bCs/>
                <w:color w:val="FFFFFF"/>
                <w:lang w:eastAsia="pl-PL"/>
              </w:rPr>
              <w:t>Gęstość:</w:t>
            </w:r>
          </w:p>
        </w:tc>
      </w:tr>
      <w:tr w:rsidR="00D81A42" w:rsidRPr="00D81A42" w14:paraId="57E26C7C" w14:textId="77777777" w:rsidTr="004D0091">
        <w:trPr>
          <w:trHeight w:val="315"/>
          <w:jc w:val="center"/>
        </w:trPr>
        <w:tc>
          <w:tcPr>
            <w:tcW w:w="1471" w:type="dxa"/>
            <w:vMerge/>
            <w:tcBorders>
              <w:top w:val="single" w:sz="8" w:space="0" w:color="auto"/>
              <w:left w:val="single" w:sz="8" w:space="0" w:color="auto"/>
              <w:bottom w:val="single" w:sz="8" w:space="0" w:color="000000"/>
              <w:right w:val="single" w:sz="8" w:space="0" w:color="auto"/>
            </w:tcBorders>
            <w:vAlign w:val="center"/>
            <w:hideMark/>
          </w:tcPr>
          <w:p w14:paraId="3E8B8902" w14:textId="77777777" w:rsidR="00D81A42" w:rsidRPr="00D81A42" w:rsidRDefault="00D81A42" w:rsidP="00D81A42">
            <w:pPr>
              <w:spacing w:after="0" w:line="240" w:lineRule="auto"/>
              <w:rPr>
                <w:rFonts w:ascii="Calibri" w:eastAsia="Times New Roman" w:hAnsi="Calibri" w:cs="Calibri"/>
                <w:b/>
                <w:bCs/>
                <w:color w:val="FFFFFF"/>
                <w:lang w:eastAsia="pl-PL"/>
              </w:rPr>
            </w:pPr>
          </w:p>
        </w:tc>
        <w:tc>
          <w:tcPr>
            <w:tcW w:w="953" w:type="dxa"/>
            <w:tcBorders>
              <w:top w:val="nil"/>
              <w:left w:val="nil"/>
              <w:bottom w:val="single" w:sz="8" w:space="0" w:color="auto"/>
              <w:right w:val="single" w:sz="4" w:space="0" w:color="auto"/>
            </w:tcBorders>
            <w:shd w:val="clear" w:color="000000" w:fill="8EA9DB"/>
            <w:vAlign w:val="center"/>
            <w:hideMark/>
          </w:tcPr>
          <w:p w14:paraId="0A13E354" w14:textId="61E4DD3A" w:rsidR="00D81A42" w:rsidRPr="00D81A42" w:rsidRDefault="004D0091" w:rsidP="00D81A42">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25%</w:t>
            </w:r>
          </w:p>
        </w:tc>
        <w:tc>
          <w:tcPr>
            <w:tcW w:w="952" w:type="dxa"/>
            <w:tcBorders>
              <w:top w:val="nil"/>
              <w:left w:val="nil"/>
              <w:bottom w:val="single" w:sz="8" w:space="0" w:color="auto"/>
              <w:right w:val="single" w:sz="4" w:space="0" w:color="auto"/>
            </w:tcBorders>
            <w:shd w:val="clear" w:color="000000" w:fill="8EA9DB"/>
            <w:vAlign w:val="center"/>
            <w:hideMark/>
          </w:tcPr>
          <w:p w14:paraId="3804B993" w14:textId="7901E6EF" w:rsidR="00D81A42" w:rsidRPr="00D81A42" w:rsidRDefault="00D81A42" w:rsidP="00D81A42">
            <w:pPr>
              <w:spacing w:after="0" w:line="240" w:lineRule="auto"/>
              <w:jc w:val="center"/>
              <w:rPr>
                <w:rFonts w:ascii="Calibri" w:eastAsia="Times New Roman" w:hAnsi="Calibri" w:cs="Calibri"/>
                <w:color w:val="000000"/>
                <w:lang w:eastAsia="pl-PL"/>
              </w:rPr>
            </w:pPr>
            <w:r w:rsidRPr="00D81A42">
              <w:rPr>
                <w:rFonts w:ascii="Calibri" w:eastAsia="Times New Roman" w:hAnsi="Calibri" w:cs="Calibri"/>
                <w:color w:val="000000"/>
                <w:lang w:eastAsia="pl-PL"/>
              </w:rPr>
              <w:t>50</w:t>
            </w:r>
            <w:r w:rsidR="004D0091">
              <w:rPr>
                <w:rFonts w:ascii="Calibri" w:eastAsia="Times New Roman" w:hAnsi="Calibri" w:cs="Calibri"/>
                <w:color w:val="000000"/>
                <w:lang w:eastAsia="pl-PL"/>
              </w:rPr>
              <w:t>%</w:t>
            </w:r>
          </w:p>
        </w:tc>
        <w:tc>
          <w:tcPr>
            <w:tcW w:w="952" w:type="dxa"/>
            <w:tcBorders>
              <w:top w:val="nil"/>
              <w:left w:val="nil"/>
              <w:bottom w:val="single" w:sz="8" w:space="0" w:color="auto"/>
              <w:right w:val="single" w:sz="4" w:space="0" w:color="auto"/>
            </w:tcBorders>
            <w:shd w:val="clear" w:color="000000" w:fill="8EA9DB"/>
            <w:vAlign w:val="center"/>
            <w:hideMark/>
          </w:tcPr>
          <w:p w14:paraId="28500EC0" w14:textId="61087EBC" w:rsidR="00D81A42" w:rsidRPr="00D81A42" w:rsidRDefault="00D81A42" w:rsidP="00D81A42">
            <w:pPr>
              <w:spacing w:after="0" w:line="240" w:lineRule="auto"/>
              <w:jc w:val="center"/>
              <w:rPr>
                <w:rFonts w:ascii="Calibri" w:eastAsia="Times New Roman" w:hAnsi="Calibri" w:cs="Calibri"/>
                <w:color w:val="000000"/>
                <w:lang w:eastAsia="pl-PL"/>
              </w:rPr>
            </w:pPr>
            <w:r w:rsidRPr="00D81A42">
              <w:rPr>
                <w:rFonts w:ascii="Calibri" w:eastAsia="Times New Roman" w:hAnsi="Calibri" w:cs="Calibri"/>
                <w:color w:val="000000"/>
                <w:lang w:eastAsia="pl-PL"/>
              </w:rPr>
              <w:t>75</w:t>
            </w:r>
            <w:r w:rsidR="004D0091">
              <w:rPr>
                <w:rFonts w:ascii="Calibri" w:eastAsia="Times New Roman" w:hAnsi="Calibri" w:cs="Calibri"/>
                <w:color w:val="000000"/>
                <w:lang w:eastAsia="pl-PL"/>
              </w:rPr>
              <w:t>%</w:t>
            </w:r>
          </w:p>
        </w:tc>
        <w:tc>
          <w:tcPr>
            <w:tcW w:w="952" w:type="dxa"/>
            <w:tcBorders>
              <w:top w:val="nil"/>
              <w:left w:val="nil"/>
              <w:bottom w:val="single" w:sz="8" w:space="0" w:color="auto"/>
              <w:right w:val="single" w:sz="8" w:space="0" w:color="auto"/>
            </w:tcBorders>
            <w:shd w:val="clear" w:color="000000" w:fill="8EA9DB"/>
            <w:vAlign w:val="center"/>
            <w:hideMark/>
          </w:tcPr>
          <w:p w14:paraId="2252A721" w14:textId="0A4E4132" w:rsidR="00D81A42" w:rsidRPr="00D81A42" w:rsidRDefault="00D81A42" w:rsidP="00D81A42">
            <w:pPr>
              <w:spacing w:after="0" w:line="240" w:lineRule="auto"/>
              <w:jc w:val="center"/>
              <w:rPr>
                <w:rFonts w:ascii="Calibri" w:eastAsia="Times New Roman" w:hAnsi="Calibri" w:cs="Calibri"/>
                <w:color w:val="000000"/>
                <w:lang w:eastAsia="pl-PL"/>
              </w:rPr>
            </w:pPr>
            <w:r w:rsidRPr="00D81A42">
              <w:rPr>
                <w:rFonts w:ascii="Calibri" w:eastAsia="Times New Roman" w:hAnsi="Calibri" w:cs="Calibri"/>
                <w:color w:val="000000"/>
                <w:lang w:eastAsia="pl-PL"/>
              </w:rPr>
              <w:t>100</w:t>
            </w:r>
            <w:r w:rsidR="004D0091">
              <w:rPr>
                <w:rFonts w:ascii="Calibri" w:eastAsia="Times New Roman" w:hAnsi="Calibri" w:cs="Calibri"/>
                <w:color w:val="000000"/>
                <w:lang w:eastAsia="pl-PL"/>
              </w:rPr>
              <w:t>%</w:t>
            </w:r>
          </w:p>
        </w:tc>
      </w:tr>
      <w:tr w:rsidR="004D0091" w:rsidRPr="00D81A42" w14:paraId="14714DA3" w14:textId="77777777" w:rsidTr="004D0091">
        <w:trPr>
          <w:trHeight w:val="300"/>
          <w:jc w:val="center"/>
        </w:trPr>
        <w:tc>
          <w:tcPr>
            <w:tcW w:w="1471" w:type="dxa"/>
            <w:tcBorders>
              <w:top w:val="nil"/>
              <w:left w:val="single" w:sz="8" w:space="0" w:color="auto"/>
              <w:bottom w:val="single" w:sz="4" w:space="0" w:color="auto"/>
              <w:right w:val="single" w:sz="8" w:space="0" w:color="auto"/>
            </w:tcBorders>
            <w:shd w:val="clear" w:color="000000" w:fill="8EA9DB"/>
            <w:vAlign w:val="center"/>
            <w:hideMark/>
          </w:tcPr>
          <w:p w14:paraId="2468C689" w14:textId="0F34FEFF" w:rsidR="004D0091" w:rsidRPr="00D81A42" w:rsidRDefault="004D0091" w:rsidP="004D0091">
            <w:pPr>
              <w:spacing w:after="0" w:line="240" w:lineRule="auto"/>
              <w:jc w:val="center"/>
              <w:rPr>
                <w:rFonts w:ascii="Calibri" w:eastAsia="Times New Roman" w:hAnsi="Calibri" w:cs="Calibri"/>
                <w:color w:val="000000"/>
                <w:lang w:eastAsia="pl-PL"/>
              </w:rPr>
            </w:pPr>
            <w:r>
              <w:rPr>
                <w:rFonts w:ascii="Calibri" w:hAnsi="Calibri" w:cs="Calibri"/>
                <w:color w:val="000000"/>
              </w:rPr>
              <w:t>30</w:t>
            </w:r>
          </w:p>
        </w:tc>
        <w:tc>
          <w:tcPr>
            <w:tcW w:w="953" w:type="dxa"/>
            <w:tcBorders>
              <w:top w:val="nil"/>
              <w:left w:val="nil"/>
              <w:bottom w:val="single" w:sz="4" w:space="0" w:color="auto"/>
              <w:right w:val="single" w:sz="4" w:space="0" w:color="auto"/>
            </w:tcBorders>
            <w:shd w:val="clear" w:color="auto" w:fill="auto"/>
            <w:vAlign w:val="center"/>
            <w:hideMark/>
          </w:tcPr>
          <w:p w14:paraId="6295486A" w14:textId="77777777" w:rsidR="004D0091" w:rsidRPr="00D81A42" w:rsidRDefault="004D0091" w:rsidP="004D0091">
            <w:pPr>
              <w:spacing w:after="0" w:line="240" w:lineRule="auto"/>
              <w:jc w:val="center"/>
              <w:rPr>
                <w:rFonts w:ascii="Calibri" w:eastAsia="Times New Roman" w:hAnsi="Calibri" w:cs="Calibri"/>
                <w:color w:val="000000"/>
                <w:lang w:eastAsia="pl-PL"/>
              </w:rPr>
            </w:pPr>
            <w:r w:rsidRPr="00D81A42">
              <w:rPr>
                <w:rFonts w:ascii="Calibri" w:eastAsia="Times New Roman" w:hAnsi="Calibri" w:cs="Calibri"/>
                <w:color w:val="000000"/>
                <w:lang w:eastAsia="pl-PL"/>
              </w:rPr>
              <w:t>0,34</w:t>
            </w:r>
          </w:p>
        </w:tc>
        <w:tc>
          <w:tcPr>
            <w:tcW w:w="952" w:type="dxa"/>
            <w:tcBorders>
              <w:top w:val="nil"/>
              <w:left w:val="nil"/>
              <w:bottom w:val="single" w:sz="4" w:space="0" w:color="auto"/>
              <w:right w:val="single" w:sz="4" w:space="0" w:color="auto"/>
            </w:tcBorders>
            <w:shd w:val="clear" w:color="auto" w:fill="auto"/>
            <w:vAlign w:val="center"/>
            <w:hideMark/>
          </w:tcPr>
          <w:p w14:paraId="1407F1C3" w14:textId="77777777" w:rsidR="004D0091" w:rsidRPr="00D81A42" w:rsidRDefault="004D0091" w:rsidP="004D0091">
            <w:pPr>
              <w:spacing w:after="0" w:line="240" w:lineRule="auto"/>
              <w:jc w:val="center"/>
              <w:rPr>
                <w:rFonts w:ascii="Calibri" w:eastAsia="Times New Roman" w:hAnsi="Calibri" w:cs="Calibri"/>
                <w:color w:val="000000"/>
                <w:lang w:eastAsia="pl-PL"/>
              </w:rPr>
            </w:pPr>
            <w:r w:rsidRPr="00D81A42">
              <w:rPr>
                <w:rFonts w:ascii="Calibri" w:eastAsia="Times New Roman" w:hAnsi="Calibri" w:cs="Calibri"/>
                <w:color w:val="000000"/>
                <w:lang w:eastAsia="pl-PL"/>
              </w:rPr>
              <w:t>0,38</w:t>
            </w:r>
          </w:p>
        </w:tc>
        <w:tc>
          <w:tcPr>
            <w:tcW w:w="952" w:type="dxa"/>
            <w:tcBorders>
              <w:top w:val="nil"/>
              <w:left w:val="nil"/>
              <w:bottom w:val="single" w:sz="4" w:space="0" w:color="auto"/>
              <w:right w:val="single" w:sz="4" w:space="0" w:color="auto"/>
            </w:tcBorders>
            <w:shd w:val="clear" w:color="auto" w:fill="auto"/>
            <w:vAlign w:val="center"/>
            <w:hideMark/>
          </w:tcPr>
          <w:p w14:paraId="0FD284DC" w14:textId="77777777" w:rsidR="004D0091" w:rsidRPr="00D81A42" w:rsidRDefault="004D0091" w:rsidP="004D0091">
            <w:pPr>
              <w:spacing w:after="0" w:line="240" w:lineRule="auto"/>
              <w:jc w:val="center"/>
              <w:rPr>
                <w:rFonts w:ascii="Calibri" w:eastAsia="Times New Roman" w:hAnsi="Calibri" w:cs="Calibri"/>
                <w:color w:val="000000"/>
                <w:lang w:eastAsia="pl-PL"/>
              </w:rPr>
            </w:pPr>
            <w:r w:rsidRPr="00D81A42">
              <w:rPr>
                <w:rFonts w:ascii="Calibri" w:eastAsia="Times New Roman" w:hAnsi="Calibri" w:cs="Calibri"/>
                <w:color w:val="000000"/>
                <w:lang w:eastAsia="pl-PL"/>
              </w:rPr>
              <w:t>0,40</w:t>
            </w:r>
          </w:p>
        </w:tc>
        <w:tc>
          <w:tcPr>
            <w:tcW w:w="952" w:type="dxa"/>
            <w:tcBorders>
              <w:top w:val="nil"/>
              <w:left w:val="nil"/>
              <w:bottom w:val="single" w:sz="4" w:space="0" w:color="auto"/>
              <w:right w:val="single" w:sz="8" w:space="0" w:color="auto"/>
            </w:tcBorders>
            <w:shd w:val="clear" w:color="auto" w:fill="auto"/>
            <w:vAlign w:val="center"/>
            <w:hideMark/>
          </w:tcPr>
          <w:p w14:paraId="1A3F962F" w14:textId="77777777" w:rsidR="004D0091" w:rsidRPr="00D81A42" w:rsidRDefault="004D0091" w:rsidP="004D0091">
            <w:pPr>
              <w:spacing w:after="0" w:line="240" w:lineRule="auto"/>
              <w:jc w:val="center"/>
              <w:rPr>
                <w:rFonts w:ascii="Calibri" w:eastAsia="Times New Roman" w:hAnsi="Calibri" w:cs="Calibri"/>
                <w:color w:val="000000"/>
                <w:lang w:eastAsia="pl-PL"/>
              </w:rPr>
            </w:pPr>
            <w:r w:rsidRPr="00D81A42">
              <w:rPr>
                <w:rFonts w:ascii="Calibri" w:eastAsia="Times New Roman" w:hAnsi="Calibri" w:cs="Calibri"/>
                <w:color w:val="000000"/>
                <w:lang w:eastAsia="pl-PL"/>
              </w:rPr>
              <w:t>0,25</w:t>
            </w:r>
          </w:p>
        </w:tc>
      </w:tr>
      <w:tr w:rsidR="004D0091" w:rsidRPr="00D81A42" w14:paraId="1BD0A53C" w14:textId="77777777" w:rsidTr="004D0091">
        <w:trPr>
          <w:trHeight w:val="300"/>
          <w:jc w:val="center"/>
        </w:trPr>
        <w:tc>
          <w:tcPr>
            <w:tcW w:w="1471" w:type="dxa"/>
            <w:tcBorders>
              <w:top w:val="nil"/>
              <w:left w:val="single" w:sz="8" w:space="0" w:color="auto"/>
              <w:bottom w:val="single" w:sz="4" w:space="0" w:color="auto"/>
              <w:right w:val="single" w:sz="8" w:space="0" w:color="auto"/>
            </w:tcBorders>
            <w:shd w:val="clear" w:color="000000" w:fill="8EA9DB"/>
            <w:vAlign w:val="center"/>
            <w:hideMark/>
          </w:tcPr>
          <w:p w14:paraId="59BC2168" w14:textId="1F9B411F" w:rsidR="004D0091" w:rsidRPr="00D81A42" w:rsidRDefault="004D0091" w:rsidP="004D0091">
            <w:pPr>
              <w:spacing w:after="0" w:line="240" w:lineRule="auto"/>
              <w:jc w:val="center"/>
              <w:rPr>
                <w:rFonts w:ascii="Calibri" w:eastAsia="Times New Roman" w:hAnsi="Calibri" w:cs="Calibri"/>
                <w:color w:val="000000"/>
                <w:lang w:eastAsia="pl-PL"/>
              </w:rPr>
            </w:pPr>
            <w:r>
              <w:rPr>
                <w:rFonts w:ascii="Calibri" w:hAnsi="Calibri" w:cs="Calibri"/>
                <w:color w:val="000000"/>
              </w:rPr>
              <w:t>50</w:t>
            </w:r>
          </w:p>
        </w:tc>
        <w:tc>
          <w:tcPr>
            <w:tcW w:w="953" w:type="dxa"/>
            <w:tcBorders>
              <w:top w:val="nil"/>
              <w:left w:val="nil"/>
              <w:bottom w:val="single" w:sz="4" w:space="0" w:color="auto"/>
              <w:right w:val="single" w:sz="4" w:space="0" w:color="auto"/>
            </w:tcBorders>
            <w:shd w:val="clear" w:color="auto" w:fill="auto"/>
            <w:vAlign w:val="center"/>
            <w:hideMark/>
          </w:tcPr>
          <w:p w14:paraId="215A7FA7" w14:textId="77777777" w:rsidR="004D0091" w:rsidRPr="00D81A42" w:rsidRDefault="004D0091" w:rsidP="004D0091">
            <w:pPr>
              <w:spacing w:after="0" w:line="240" w:lineRule="auto"/>
              <w:jc w:val="center"/>
              <w:rPr>
                <w:rFonts w:ascii="Calibri" w:eastAsia="Times New Roman" w:hAnsi="Calibri" w:cs="Calibri"/>
                <w:color w:val="000000"/>
                <w:lang w:eastAsia="pl-PL"/>
              </w:rPr>
            </w:pPr>
            <w:r w:rsidRPr="00D81A42">
              <w:rPr>
                <w:rFonts w:ascii="Calibri" w:eastAsia="Times New Roman" w:hAnsi="Calibri" w:cs="Calibri"/>
                <w:color w:val="000000"/>
                <w:lang w:eastAsia="pl-PL"/>
              </w:rPr>
              <w:t>1,35</w:t>
            </w:r>
          </w:p>
        </w:tc>
        <w:tc>
          <w:tcPr>
            <w:tcW w:w="952" w:type="dxa"/>
            <w:tcBorders>
              <w:top w:val="nil"/>
              <w:left w:val="nil"/>
              <w:bottom w:val="single" w:sz="4" w:space="0" w:color="auto"/>
              <w:right w:val="single" w:sz="4" w:space="0" w:color="auto"/>
            </w:tcBorders>
            <w:shd w:val="clear" w:color="auto" w:fill="auto"/>
            <w:vAlign w:val="center"/>
            <w:hideMark/>
          </w:tcPr>
          <w:p w14:paraId="27E00096" w14:textId="77777777" w:rsidR="004D0091" w:rsidRPr="00D81A42" w:rsidRDefault="004D0091" w:rsidP="004D0091">
            <w:pPr>
              <w:spacing w:after="0" w:line="240" w:lineRule="auto"/>
              <w:jc w:val="center"/>
              <w:rPr>
                <w:rFonts w:ascii="Calibri" w:eastAsia="Times New Roman" w:hAnsi="Calibri" w:cs="Calibri"/>
                <w:color w:val="000000"/>
                <w:lang w:eastAsia="pl-PL"/>
              </w:rPr>
            </w:pPr>
            <w:r w:rsidRPr="00D81A42">
              <w:rPr>
                <w:rFonts w:ascii="Calibri" w:eastAsia="Times New Roman" w:hAnsi="Calibri" w:cs="Calibri"/>
                <w:color w:val="000000"/>
                <w:lang w:eastAsia="pl-PL"/>
              </w:rPr>
              <w:t>1,28</w:t>
            </w:r>
          </w:p>
        </w:tc>
        <w:tc>
          <w:tcPr>
            <w:tcW w:w="952" w:type="dxa"/>
            <w:tcBorders>
              <w:top w:val="nil"/>
              <w:left w:val="nil"/>
              <w:bottom w:val="single" w:sz="4" w:space="0" w:color="auto"/>
              <w:right w:val="single" w:sz="4" w:space="0" w:color="auto"/>
            </w:tcBorders>
            <w:shd w:val="clear" w:color="auto" w:fill="auto"/>
            <w:vAlign w:val="center"/>
            <w:hideMark/>
          </w:tcPr>
          <w:p w14:paraId="578348F1" w14:textId="77777777" w:rsidR="004D0091" w:rsidRPr="00D81A42" w:rsidRDefault="004D0091" w:rsidP="004D0091">
            <w:pPr>
              <w:spacing w:after="0" w:line="240" w:lineRule="auto"/>
              <w:jc w:val="center"/>
              <w:rPr>
                <w:rFonts w:ascii="Calibri" w:eastAsia="Times New Roman" w:hAnsi="Calibri" w:cs="Calibri"/>
                <w:color w:val="000000"/>
                <w:lang w:eastAsia="pl-PL"/>
              </w:rPr>
            </w:pPr>
            <w:r w:rsidRPr="00D81A42">
              <w:rPr>
                <w:rFonts w:ascii="Calibri" w:eastAsia="Times New Roman" w:hAnsi="Calibri" w:cs="Calibri"/>
                <w:color w:val="000000"/>
                <w:lang w:eastAsia="pl-PL"/>
              </w:rPr>
              <w:t>1,46</w:t>
            </w:r>
          </w:p>
        </w:tc>
        <w:tc>
          <w:tcPr>
            <w:tcW w:w="952" w:type="dxa"/>
            <w:tcBorders>
              <w:top w:val="nil"/>
              <w:left w:val="nil"/>
              <w:bottom w:val="single" w:sz="4" w:space="0" w:color="auto"/>
              <w:right w:val="single" w:sz="8" w:space="0" w:color="auto"/>
            </w:tcBorders>
            <w:shd w:val="clear" w:color="auto" w:fill="auto"/>
            <w:vAlign w:val="center"/>
            <w:hideMark/>
          </w:tcPr>
          <w:p w14:paraId="62922635" w14:textId="77777777" w:rsidR="004D0091" w:rsidRPr="00D81A42" w:rsidRDefault="004D0091" w:rsidP="004D0091">
            <w:pPr>
              <w:spacing w:after="0" w:line="240" w:lineRule="auto"/>
              <w:jc w:val="center"/>
              <w:rPr>
                <w:rFonts w:ascii="Calibri" w:eastAsia="Times New Roman" w:hAnsi="Calibri" w:cs="Calibri"/>
                <w:color w:val="000000"/>
                <w:lang w:eastAsia="pl-PL"/>
              </w:rPr>
            </w:pPr>
            <w:r w:rsidRPr="00D81A42">
              <w:rPr>
                <w:rFonts w:ascii="Calibri" w:eastAsia="Times New Roman" w:hAnsi="Calibri" w:cs="Calibri"/>
                <w:color w:val="000000"/>
                <w:lang w:eastAsia="pl-PL"/>
              </w:rPr>
              <w:t>1,03</w:t>
            </w:r>
          </w:p>
        </w:tc>
      </w:tr>
      <w:tr w:rsidR="004D0091" w:rsidRPr="00D81A42" w14:paraId="6C2F149C" w14:textId="77777777" w:rsidTr="004D0091">
        <w:trPr>
          <w:trHeight w:val="300"/>
          <w:jc w:val="center"/>
        </w:trPr>
        <w:tc>
          <w:tcPr>
            <w:tcW w:w="1471" w:type="dxa"/>
            <w:tcBorders>
              <w:top w:val="nil"/>
              <w:left w:val="single" w:sz="8" w:space="0" w:color="auto"/>
              <w:bottom w:val="single" w:sz="4" w:space="0" w:color="auto"/>
              <w:right w:val="single" w:sz="8" w:space="0" w:color="auto"/>
            </w:tcBorders>
            <w:shd w:val="clear" w:color="000000" w:fill="8EA9DB"/>
            <w:vAlign w:val="center"/>
            <w:hideMark/>
          </w:tcPr>
          <w:p w14:paraId="2E5FAA71" w14:textId="73439B80" w:rsidR="004D0091" w:rsidRPr="00D81A42" w:rsidRDefault="004D0091" w:rsidP="004D0091">
            <w:pPr>
              <w:spacing w:after="0" w:line="240" w:lineRule="auto"/>
              <w:jc w:val="center"/>
              <w:rPr>
                <w:rFonts w:ascii="Calibri" w:eastAsia="Times New Roman" w:hAnsi="Calibri" w:cs="Calibri"/>
                <w:color w:val="000000"/>
                <w:lang w:eastAsia="pl-PL"/>
              </w:rPr>
            </w:pPr>
            <w:r>
              <w:rPr>
                <w:rFonts w:ascii="Calibri" w:hAnsi="Calibri" w:cs="Calibri"/>
                <w:color w:val="000000"/>
              </w:rPr>
              <w:t>100</w:t>
            </w:r>
          </w:p>
        </w:tc>
        <w:tc>
          <w:tcPr>
            <w:tcW w:w="953" w:type="dxa"/>
            <w:tcBorders>
              <w:top w:val="nil"/>
              <w:left w:val="nil"/>
              <w:bottom w:val="single" w:sz="4" w:space="0" w:color="auto"/>
              <w:right w:val="single" w:sz="4" w:space="0" w:color="auto"/>
            </w:tcBorders>
            <w:shd w:val="clear" w:color="auto" w:fill="auto"/>
            <w:vAlign w:val="center"/>
            <w:hideMark/>
          </w:tcPr>
          <w:p w14:paraId="271A7B02" w14:textId="77777777" w:rsidR="004D0091" w:rsidRPr="00D81A42" w:rsidRDefault="004D0091" w:rsidP="004D0091">
            <w:pPr>
              <w:spacing w:after="0" w:line="240" w:lineRule="auto"/>
              <w:jc w:val="center"/>
              <w:rPr>
                <w:rFonts w:ascii="Calibri" w:eastAsia="Times New Roman" w:hAnsi="Calibri" w:cs="Calibri"/>
                <w:color w:val="000000"/>
                <w:lang w:eastAsia="pl-PL"/>
              </w:rPr>
            </w:pPr>
            <w:r w:rsidRPr="00D81A42">
              <w:rPr>
                <w:rFonts w:ascii="Calibri" w:eastAsia="Times New Roman" w:hAnsi="Calibri" w:cs="Calibri"/>
                <w:color w:val="000000"/>
                <w:lang w:eastAsia="pl-PL"/>
              </w:rPr>
              <w:t>8,46</w:t>
            </w:r>
          </w:p>
        </w:tc>
        <w:tc>
          <w:tcPr>
            <w:tcW w:w="952" w:type="dxa"/>
            <w:tcBorders>
              <w:top w:val="nil"/>
              <w:left w:val="nil"/>
              <w:bottom w:val="single" w:sz="4" w:space="0" w:color="auto"/>
              <w:right w:val="single" w:sz="4" w:space="0" w:color="auto"/>
            </w:tcBorders>
            <w:shd w:val="clear" w:color="auto" w:fill="auto"/>
            <w:vAlign w:val="center"/>
            <w:hideMark/>
          </w:tcPr>
          <w:p w14:paraId="3DEDB9EB" w14:textId="77777777" w:rsidR="004D0091" w:rsidRPr="00D81A42" w:rsidRDefault="004D0091" w:rsidP="004D0091">
            <w:pPr>
              <w:spacing w:after="0" w:line="240" w:lineRule="auto"/>
              <w:jc w:val="center"/>
              <w:rPr>
                <w:rFonts w:ascii="Calibri" w:eastAsia="Times New Roman" w:hAnsi="Calibri" w:cs="Calibri"/>
                <w:color w:val="000000"/>
                <w:lang w:eastAsia="pl-PL"/>
              </w:rPr>
            </w:pPr>
            <w:r w:rsidRPr="00D81A42">
              <w:rPr>
                <w:rFonts w:ascii="Calibri" w:eastAsia="Times New Roman" w:hAnsi="Calibri" w:cs="Calibri"/>
                <w:color w:val="000000"/>
                <w:lang w:eastAsia="pl-PL"/>
              </w:rPr>
              <w:t>7,97</w:t>
            </w:r>
          </w:p>
        </w:tc>
        <w:tc>
          <w:tcPr>
            <w:tcW w:w="952" w:type="dxa"/>
            <w:tcBorders>
              <w:top w:val="nil"/>
              <w:left w:val="nil"/>
              <w:bottom w:val="single" w:sz="4" w:space="0" w:color="auto"/>
              <w:right w:val="single" w:sz="4" w:space="0" w:color="auto"/>
            </w:tcBorders>
            <w:shd w:val="clear" w:color="auto" w:fill="auto"/>
            <w:vAlign w:val="center"/>
            <w:hideMark/>
          </w:tcPr>
          <w:p w14:paraId="64023D11" w14:textId="77777777" w:rsidR="004D0091" w:rsidRPr="00D81A42" w:rsidRDefault="004D0091" w:rsidP="004D0091">
            <w:pPr>
              <w:spacing w:after="0" w:line="240" w:lineRule="auto"/>
              <w:jc w:val="center"/>
              <w:rPr>
                <w:rFonts w:ascii="Calibri" w:eastAsia="Times New Roman" w:hAnsi="Calibri" w:cs="Calibri"/>
                <w:color w:val="000000"/>
                <w:lang w:eastAsia="pl-PL"/>
              </w:rPr>
            </w:pPr>
            <w:r w:rsidRPr="00D81A42">
              <w:rPr>
                <w:rFonts w:ascii="Calibri" w:eastAsia="Times New Roman" w:hAnsi="Calibri" w:cs="Calibri"/>
                <w:color w:val="000000"/>
                <w:lang w:eastAsia="pl-PL"/>
              </w:rPr>
              <w:t>9,48</w:t>
            </w:r>
          </w:p>
        </w:tc>
        <w:tc>
          <w:tcPr>
            <w:tcW w:w="952" w:type="dxa"/>
            <w:tcBorders>
              <w:top w:val="nil"/>
              <w:left w:val="nil"/>
              <w:bottom w:val="single" w:sz="4" w:space="0" w:color="auto"/>
              <w:right w:val="single" w:sz="8" w:space="0" w:color="auto"/>
            </w:tcBorders>
            <w:shd w:val="clear" w:color="auto" w:fill="auto"/>
            <w:vAlign w:val="center"/>
            <w:hideMark/>
          </w:tcPr>
          <w:p w14:paraId="44EDA711" w14:textId="77777777" w:rsidR="004D0091" w:rsidRPr="00D81A42" w:rsidRDefault="004D0091" w:rsidP="004D0091">
            <w:pPr>
              <w:spacing w:after="0" w:line="240" w:lineRule="auto"/>
              <w:jc w:val="center"/>
              <w:rPr>
                <w:rFonts w:ascii="Calibri" w:eastAsia="Times New Roman" w:hAnsi="Calibri" w:cs="Calibri"/>
                <w:color w:val="000000"/>
                <w:lang w:eastAsia="pl-PL"/>
              </w:rPr>
            </w:pPr>
            <w:r w:rsidRPr="00D81A42">
              <w:rPr>
                <w:rFonts w:ascii="Calibri" w:eastAsia="Times New Roman" w:hAnsi="Calibri" w:cs="Calibri"/>
                <w:color w:val="000000"/>
                <w:lang w:eastAsia="pl-PL"/>
              </w:rPr>
              <w:t>8,05</w:t>
            </w:r>
          </w:p>
        </w:tc>
      </w:tr>
      <w:tr w:rsidR="004D0091" w:rsidRPr="00D81A42" w14:paraId="7F057BB7" w14:textId="77777777" w:rsidTr="004D0091">
        <w:trPr>
          <w:trHeight w:val="300"/>
          <w:jc w:val="center"/>
        </w:trPr>
        <w:tc>
          <w:tcPr>
            <w:tcW w:w="1471" w:type="dxa"/>
            <w:tcBorders>
              <w:top w:val="nil"/>
              <w:left w:val="single" w:sz="8" w:space="0" w:color="auto"/>
              <w:bottom w:val="single" w:sz="4" w:space="0" w:color="auto"/>
              <w:right w:val="single" w:sz="8" w:space="0" w:color="auto"/>
            </w:tcBorders>
            <w:shd w:val="clear" w:color="000000" w:fill="8EA9DB"/>
            <w:vAlign w:val="center"/>
            <w:hideMark/>
          </w:tcPr>
          <w:p w14:paraId="653691EA" w14:textId="4A2D7FC7" w:rsidR="004D0091" w:rsidRPr="00D81A42" w:rsidRDefault="004D0091" w:rsidP="004D0091">
            <w:pPr>
              <w:spacing w:after="0" w:line="240" w:lineRule="auto"/>
              <w:jc w:val="center"/>
              <w:rPr>
                <w:rFonts w:ascii="Calibri" w:eastAsia="Times New Roman" w:hAnsi="Calibri" w:cs="Calibri"/>
                <w:color w:val="000000"/>
                <w:lang w:eastAsia="pl-PL"/>
              </w:rPr>
            </w:pPr>
            <w:r>
              <w:rPr>
                <w:rFonts w:ascii="Calibri" w:hAnsi="Calibri" w:cs="Calibri"/>
                <w:color w:val="000000"/>
              </w:rPr>
              <w:t>200</w:t>
            </w:r>
          </w:p>
        </w:tc>
        <w:tc>
          <w:tcPr>
            <w:tcW w:w="953" w:type="dxa"/>
            <w:tcBorders>
              <w:top w:val="nil"/>
              <w:left w:val="nil"/>
              <w:bottom w:val="single" w:sz="4" w:space="0" w:color="auto"/>
              <w:right w:val="single" w:sz="4" w:space="0" w:color="auto"/>
            </w:tcBorders>
            <w:shd w:val="clear" w:color="auto" w:fill="auto"/>
            <w:vAlign w:val="center"/>
            <w:hideMark/>
          </w:tcPr>
          <w:p w14:paraId="7988B7EA" w14:textId="77777777" w:rsidR="004D0091" w:rsidRPr="00D81A42" w:rsidRDefault="004D0091" w:rsidP="004D0091">
            <w:pPr>
              <w:spacing w:after="0" w:line="240" w:lineRule="auto"/>
              <w:jc w:val="center"/>
              <w:rPr>
                <w:rFonts w:ascii="Calibri" w:eastAsia="Times New Roman" w:hAnsi="Calibri" w:cs="Calibri"/>
                <w:color w:val="000000"/>
                <w:lang w:eastAsia="pl-PL"/>
              </w:rPr>
            </w:pPr>
            <w:r w:rsidRPr="00D81A42">
              <w:rPr>
                <w:rFonts w:ascii="Calibri" w:eastAsia="Times New Roman" w:hAnsi="Calibri" w:cs="Calibri"/>
                <w:color w:val="000000"/>
                <w:lang w:eastAsia="pl-PL"/>
              </w:rPr>
              <w:t>70,70</w:t>
            </w:r>
          </w:p>
        </w:tc>
        <w:tc>
          <w:tcPr>
            <w:tcW w:w="952" w:type="dxa"/>
            <w:tcBorders>
              <w:top w:val="nil"/>
              <w:left w:val="nil"/>
              <w:bottom w:val="single" w:sz="4" w:space="0" w:color="auto"/>
              <w:right w:val="single" w:sz="4" w:space="0" w:color="auto"/>
            </w:tcBorders>
            <w:shd w:val="clear" w:color="auto" w:fill="auto"/>
            <w:vAlign w:val="center"/>
            <w:hideMark/>
          </w:tcPr>
          <w:p w14:paraId="0D047A28" w14:textId="77777777" w:rsidR="004D0091" w:rsidRPr="00D81A42" w:rsidRDefault="004D0091" w:rsidP="004D0091">
            <w:pPr>
              <w:spacing w:after="0" w:line="240" w:lineRule="auto"/>
              <w:jc w:val="center"/>
              <w:rPr>
                <w:rFonts w:ascii="Calibri" w:eastAsia="Times New Roman" w:hAnsi="Calibri" w:cs="Calibri"/>
                <w:color w:val="000000"/>
                <w:lang w:eastAsia="pl-PL"/>
              </w:rPr>
            </w:pPr>
            <w:r w:rsidRPr="00D81A42">
              <w:rPr>
                <w:rFonts w:ascii="Calibri" w:eastAsia="Times New Roman" w:hAnsi="Calibri" w:cs="Calibri"/>
                <w:color w:val="000000"/>
                <w:lang w:eastAsia="pl-PL"/>
              </w:rPr>
              <w:t>71,44</w:t>
            </w:r>
          </w:p>
        </w:tc>
        <w:tc>
          <w:tcPr>
            <w:tcW w:w="952" w:type="dxa"/>
            <w:tcBorders>
              <w:top w:val="nil"/>
              <w:left w:val="nil"/>
              <w:bottom w:val="single" w:sz="4" w:space="0" w:color="auto"/>
              <w:right w:val="single" w:sz="4" w:space="0" w:color="auto"/>
            </w:tcBorders>
            <w:shd w:val="clear" w:color="auto" w:fill="auto"/>
            <w:vAlign w:val="center"/>
            <w:hideMark/>
          </w:tcPr>
          <w:p w14:paraId="7FCF049A" w14:textId="77777777" w:rsidR="004D0091" w:rsidRPr="00D81A42" w:rsidRDefault="004D0091" w:rsidP="004D0091">
            <w:pPr>
              <w:spacing w:after="0" w:line="240" w:lineRule="auto"/>
              <w:jc w:val="center"/>
              <w:rPr>
                <w:rFonts w:ascii="Calibri" w:eastAsia="Times New Roman" w:hAnsi="Calibri" w:cs="Calibri"/>
                <w:color w:val="000000"/>
                <w:lang w:eastAsia="pl-PL"/>
              </w:rPr>
            </w:pPr>
            <w:r w:rsidRPr="00D81A42">
              <w:rPr>
                <w:rFonts w:ascii="Calibri" w:eastAsia="Times New Roman" w:hAnsi="Calibri" w:cs="Calibri"/>
                <w:color w:val="000000"/>
                <w:lang w:eastAsia="pl-PL"/>
              </w:rPr>
              <w:t>69,06</w:t>
            </w:r>
          </w:p>
        </w:tc>
        <w:tc>
          <w:tcPr>
            <w:tcW w:w="952" w:type="dxa"/>
            <w:tcBorders>
              <w:top w:val="nil"/>
              <w:left w:val="nil"/>
              <w:bottom w:val="single" w:sz="4" w:space="0" w:color="auto"/>
              <w:right w:val="single" w:sz="8" w:space="0" w:color="auto"/>
            </w:tcBorders>
            <w:shd w:val="clear" w:color="auto" w:fill="auto"/>
            <w:vAlign w:val="center"/>
            <w:hideMark/>
          </w:tcPr>
          <w:p w14:paraId="43F0915D" w14:textId="77777777" w:rsidR="004D0091" w:rsidRPr="00D81A42" w:rsidRDefault="004D0091" w:rsidP="004D0091">
            <w:pPr>
              <w:spacing w:after="0" w:line="240" w:lineRule="auto"/>
              <w:jc w:val="center"/>
              <w:rPr>
                <w:rFonts w:ascii="Calibri" w:eastAsia="Times New Roman" w:hAnsi="Calibri" w:cs="Calibri"/>
                <w:color w:val="000000"/>
                <w:lang w:eastAsia="pl-PL"/>
              </w:rPr>
            </w:pPr>
            <w:r w:rsidRPr="00D81A42">
              <w:rPr>
                <w:rFonts w:ascii="Calibri" w:eastAsia="Times New Roman" w:hAnsi="Calibri" w:cs="Calibri"/>
                <w:color w:val="000000"/>
                <w:lang w:eastAsia="pl-PL"/>
              </w:rPr>
              <w:t>73,40</w:t>
            </w:r>
          </w:p>
        </w:tc>
      </w:tr>
      <w:tr w:rsidR="004D0091" w:rsidRPr="00D81A42" w14:paraId="63A2571C" w14:textId="77777777" w:rsidTr="004D0091">
        <w:trPr>
          <w:trHeight w:val="315"/>
          <w:jc w:val="center"/>
        </w:trPr>
        <w:tc>
          <w:tcPr>
            <w:tcW w:w="1471" w:type="dxa"/>
            <w:tcBorders>
              <w:top w:val="nil"/>
              <w:left w:val="single" w:sz="8" w:space="0" w:color="auto"/>
              <w:bottom w:val="single" w:sz="8" w:space="0" w:color="auto"/>
              <w:right w:val="single" w:sz="8" w:space="0" w:color="auto"/>
            </w:tcBorders>
            <w:shd w:val="clear" w:color="000000" w:fill="8EA9DB"/>
            <w:vAlign w:val="center"/>
            <w:hideMark/>
          </w:tcPr>
          <w:p w14:paraId="10682102" w14:textId="63A787C1" w:rsidR="004D0091" w:rsidRPr="00D81A42" w:rsidRDefault="004D0091" w:rsidP="004D0091">
            <w:pPr>
              <w:spacing w:after="0" w:line="240" w:lineRule="auto"/>
              <w:jc w:val="center"/>
              <w:rPr>
                <w:rFonts w:ascii="Calibri" w:eastAsia="Times New Roman" w:hAnsi="Calibri" w:cs="Calibri"/>
                <w:color w:val="000000"/>
                <w:lang w:eastAsia="pl-PL"/>
              </w:rPr>
            </w:pPr>
            <w:r>
              <w:rPr>
                <w:rFonts w:ascii="Calibri" w:hAnsi="Calibri" w:cs="Calibri"/>
                <w:color w:val="000000"/>
              </w:rPr>
              <w:t>300</w:t>
            </w:r>
          </w:p>
        </w:tc>
        <w:tc>
          <w:tcPr>
            <w:tcW w:w="953" w:type="dxa"/>
            <w:tcBorders>
              <w:top w:val="nil"/>
              <w:left w:val="nil"/>
              <w:bottom w:val="single" w:sz="8" w:space="0" w:color="auto"/>
              <w:right w:val="single" w:sz="4" w:space="0" w:color="auto"/>
            </w:tcBorders>
            <w:shd w:val="clear" w:color="auto" w:fill="auto"/>
            <w:vAlign w:val="center"/>
            <w:hideMark/>
          </w:tcPr>
          <w:p w14:paraId="05C6F138" w14:textId="77777777" w:rsidR="004D0091" w:rsidRPr="00D81A42" w:rsidRDefault="004D0091" w:rsidP="004D0091">
            <w:pPr>
              <w:spacing w:after="0" w:line="240" w:lineRule="auto"/>
              <w:jc w:val="center"/>
              <w:rPr>
                <w:rFonts w:ascii="Calibri" w:eastAsia="Times New Roman" w:hAnsi="Calibri" w:cs="Calibri"/>
                <w:color w:val="000000"/>
                <w:lang w:eastAsia="pl-PL"/>
              </w:rPr>
            </w:pPr>
            <w:r w:rsidRPr="00D81A42">
              <w:rPr>
                <w:rFonts w:ascii="Calibri" w:eastAsia="Times New Roman" w:hAnsi="Calibri" w:cs="Calibri"/>
                <w:color w:val="000000"/>
                <w:lang w:eastAsia="pl-PL"/>
              </w:rPr>
              <w:t>243,81</w:t>
            </w:r>
          </w:p>
        </w:tc>
        <w:tc>
          <w:tcPr>
            <w:tcW w:w="952" w:type="dxa"/>
            <w:tcBorders>
              <w:top w:val="nil"/>
              <w:left w:val="nil"/>
              <w:bottom w:val="single" w:sz="8" w:space="0" w:color="auto"/>
              <w:right w:val="single" w:sz="4" w:space="0" w:color="auto"/>
            </w:tcBorders>
            <w:shd w:val="clear" w:color="auto" w:fill="auto"/>
            <w:vAlign w:val="center"/>
            <w:hideMark/>
          </w:tcPr>
          <w:p w14:paraId="3C209A41" w14:textId="77777777" w:rsidR="004D0091" w:rsidRPr="00D81A42" w:rsidRDefault="004D0091" w:rsidP="004D0091">
            <w:pPr>
              <w:spacing w:after="0" w:line="240" w:lineRule="auto"/>
              <w:jc w:val="center"/>
              <w:rPr>
                <w:rFonts w:ascii="Calibri" w:eastAsia="Times New Roman" w:hAnsi="Calibri" w:cs="Calibri"/>
                <w:color w:val="000000"/>
                <w:lang w:eastAsia="pl-PL"/>
              </w:rPr>
            </w:pPr>
            <w:r w:rsidRPr="00D81A42">
              <w:rPr>
                <w:rFonts w:ascii="Calibri" w:eastAsia="Times New Roman" w:hAnsi="Calibri" w:cs="Calibri"/>
                <w:color w:val="000000"/>
                <w:lang w:eastAsia="pl-PL"/>
              </w:rPr>
              <w:t>249,74</w:t>
            </w:r>
          </w:p>
        </w:tc>
        <w:tc>
          <w:tcPr>
            <w:tcW w:w="952" w:type="dxa"/>
            <w:tcBorders>
              <w:top w:val="nil"/>
              <w:left w:val="nil"/>
              <w:bottom w:val="single" w:sz="8" w:space="0" w:color="auto"/>
              <w:right w:val="single" w:sz="4" w:space="0" w:color="auto"/>
            </w:tcBorders>
            <w:shd w:val="clear" w:color="auto" w:fill="auto"/>
            <w:vAlign w:val="center"/>
            <w:hideMark/>
          </w:tcPr>
          <w:p w14:paraId="49CA9032" w14:textId="77777777" w:rsidR="004D0091" w:rsidRPr="00D81A42" w:rsidRDefault="004D0091" w:rsidP="004D0091">
            <w:pPr>
              <w:spacing w:after="0" w:line="240" w:lineRule="auto"/>
              <w:jc w:val="center"/>
              <w:rPr>
                <w:rFonts w:ascii="Calibri" w:eastAsia="Times New Roman" w:hAnsi="Calibri" w:cs="Calibri"/>
                <w:color w:val="000000"/>
                <w:lang w:eastAsia="pl-PL"/>
              </w:rPr>
            </w:pPr>
            <w:r w:rsidRPr="00D81A42">
              <w:rPr>
                <w:rFonts w:ascii="Calibri" w:eastAsia="Times New Roman" w:hAnsi="Calibri" w:cs="Calibri"/>
                <w:color w:val="000000"/>
                <w:lang w:eastAsia="pl-PL"/>
              </w:rPr>
              <w:t>249,27</w:t>
            </w:r>
          </w:p>
        </w:tc>
        <w:tc>
          <w:tcPr>
            <w:tcW w:w="952" w:type="dxa"/>
            <w:tcBorders>
              <w:top w:val="nil"/>
              <w:left w:val="nil"/>
              <w:bottom w:val="single" w:sz="8" w:space="0" w:color="auto"/>
              <w:right w:val="single" w:sz="8" w:space="0" w:color="auto"/>
            </w:tcBorders>
            <w:shd w:val="clear" w:color="auto" w:fill="auto"/>
            <w:vAlign w:val="center"/>
            <w:hideMark/>
          </w:tcPr>
          <w:p w14:paraId="7B0AAD2B" w14:textId="77777777" w:rsidR="004D0091" w:rsidRPr="00D81A42" w:rsidRDefault="004D0091" w:rsidP="004D0091">
            <w:pPr>
              <w:spacing w:after="0" w:line="240" w:lineRule="auto"/>
              <w:jc w:val="center"/>
              <w:rPr>
                <w:rFonts w:ascii="Calibri" w:eastAsia="Times New Roman" w:hAnsi="Calibri" w:cs="Calibri"/>
                <w:color w:val="000000"/>
                <w:lang w:eastAsia="pl-PL"/>
              </w:rPr>
            </w:pPr>
            <w:r w:rsidRPr="00D81A42">
              <w:rPr>
                <w:rFonts w:ascii="Calibri" w:eastAsia="Times New Roman" w:hAnsi="Calibri" w:cs="Calibri"/>
                <w:color w:val="000000"/>
                <w:lang w:eastAsia="pl-PL"/>
              </w:rPr>
              <w:t>240,89</w:t>
            </w:r>
          </w:p>
        </w:tc>
      </w:tr>
    </w:tbl>
    <w:p w14:paraId="1A617786" w14:textId="45CC38C9" w:rsidR="00D81A42" w:rsidRPr="00D81A42" w:rsidRDefault="00D81A42" w:rsidP="00D81A42">
      <w:pPr>
        <w:spacing w:line="257" w:lineRule="auto"/>
        <w:ind w:left="792"/>
        <w:jc w:val="center"/>
        <w:rPr>
          <w:i/>
          <w:iCs/>
        </w:rPr>
      </w:pPr>
      <w:r>
        <w:rPr>
          <w:i/>
          <w:iCs/>
        </w:rPr>
        <w:t>Tabela 1: Wyniki pomiarów czasu w [ms] przy implementacji metodą macierzy sąsiedztwa.</w:t>
      </w:r>
    </w:p>
    <w:tbl>
      <w:tblPr>
        <w:tblW w:w="5280" w:type="dxa"/>
        <w:jc w:val="center"/>
        <w:tblCellMar>
          <w:left w:w="70" w:type="dxa"/>
          <w:right w:w="70" w:type="dxa"/>
        </w:tblCellMar>
        <w:tblLook w:val="04A0" w:firstRow="1" w:lastRow="0" w:firstColumn="1" w:lastColumn="0" w:noHBand="0" w:noVBand="1"/>
      </w:tblPr>
      <w:tblGrid>
        <w:gridCol w:w="1470"/>
        <w:gridCol w:w="950"/>
        <w:gridCol w:w="950"/>
        <w:gridCol w:w="955"/>
        <w:gridCol w:w="955"/>
      </w:tblGrid>
      <w:tr w:rsidR="00D81A42" w:rsidRPr="00D81A42" w14:paraId="15E5D397" w14:textId="77777777" w:rsidTr="004D0091">
        <w:trPr>
          <w:trHeight w:val="300"/>
          <w:jc w:val="center"/>
        </w:trPr>
        <w:tc>
          <w:tcPr>
            <w:tcW w:w="1470" w:type="dxa"/>
            <w:vMerge w:val="restart"/>
            <w:tcBorders>
              <w:top w:val="single" w:sz="8" w:space="0" w:color="auto"/>
              <w:left w:val="single" w:sz="8" w:space="0" w:color="auto"/>
              <w:bottom w:val="single" w:sz="8" w:space="0" w:color="000000"/>
              <w:right w:val="single" w:sz="8" w:space="0" w:color="auto"/>
            </w:tcBorders>
            <w:shd w:val="clear" w:color="000000" w:fill="305496"/>
            <w:vAlign w:val="center"/>
            <w:hideMark/>
          </w:tcPr>
          <w:p w14:paraId="52398ABD" w14:textId="77777777" w:rsidR="00D81A42" w:rsidRPr="00D81A42" w:rsidRDefault="00D81A42" w:rsidP="00D81A42">
            <w:pPr>
              <w:spacing w:after="0" w:line="240" w:lineRule="auto"/>
              <w:jc w:val="center"/>
              <w:rPr>
                <w:rFonts w:ascii="Calibri" w:eastAsia="Times New Roman" w:hAnsi="Calibri" w:cs="Calibri"/>
                <w:b/>
                <w:bCs/>
                <w:color w:val="FFFFFF"/>
                <w:lang w:eastAsia="pl-PL"/>
              </w:rPr>
            </w:pPr>
            <w:r w:rsidRPr="00D81A42">
              <w:rPr>
                <w:rFonts w:ascii="Calibri" w:eastAsia="Times New Roman" w:hAnsi="Calibri" w:cs="Calibri"/>
                <w:b/>
                <w:bCs/>
                <w:color w:val="FFFFFF"/>
                <w:lang w:eastAsia="pl-PL"/>
              </w:rPr>
              <w:t>Liczba wierzchołków:</w:t>
            </w:r>
          </w:p>
        </w:tc>
        <w:tc>
          <w:tcPr>
            <w:tcW w:w="3810" w:type="dxa"/>
            <w:gridSpan w:val="4"/>
            <w:tcBorders>
              <w:top w:val="single" w:sz="8" w:space="0" w:color="auto"/>
              <w:left w:val="nil"/>
              <w:bottom w:val="single" w:sz="4" w:space="0" w:color="auto"/>
              <w:right w:val="single" w:sz="8" w:space="0" w:color="000000"/>
            </w:tcBorders>
            <w:shd w:val="clear" w:color="000000" w:fill="305496"/>
            <w:vAlign w:val="center"/>
            <w:hideMark/>
          </w:tcPr>
          <w:p w14:paraId="048C5000" w14:textId="77777777" w:rsidR="00D81A42" w:rsidRPr="00D81A42" w:rsidRDefault="00D81A42" w:rsidP="00D81A42">
            <w:pPr>
              <w:spacing w:after="0" w:line="240" w:lineRule="auto"/>
              <w:jc w:val="center"/>
              <w:rPr>
                <w:rFonts w:ascii="Calibri" w:eastAsia="Times New Roman" w:hAnsi="Calibri" w:cs="Calibri"/>
                <w:b/>
                <w:bCs/>
                <w:color w:val="FFFFFF"/>
                <w:lang w:eastAsia="pl-PL"/>
              </w:rPr>
            </w:pPr>
            <w:r w:rsidRPr="00D81A42">
              <w:rPr>
                <w:rFonts w:ascii="Calibri" w:eastAsia="Times New Roman" w:hAnsi="Calibri" w:cs="Calibri"/>
                <w:b/>
                <w:bCs/>
                <w:color w:val="FFFFFF"/>
                <w:lang w:eastAsia="pl-PL"/>
              </w:rPr>
              <w:t>Gęstość:</w:t>
            </w:r>
          </w:p>
        </w:tc>
      </w:tr>
      <w:tr w:rsidR="004D0091" w:rsidRPr="00D81A42" w14:paraId="112C0A43" w14:textId="77777777" w:rsidTr="004D0091">
        <w:trPr>
          <w:trHeight w:val="315"/>
          <w:jc w:val="center"/>
        </w:trPr>
        <w:tc>
          <w:tcPr>
            <w:tcW w:w="1470" w:type="dxa"/>
            <w:vMerge/>
            <w:tcBorders>
              <w:top w:val="single" w:sz="8" w:space="0" w:color="auto"/>
              <w:left w:val="single" w:sz="8" w:space="0" w:color="auto"/>
              <w:bottom w:val="single" w:sz="8" w:space="0" w:color="000000"/>
              <w:right w:val="single" w:sz="8" w:space="0" w:color="auto"/>
            </w:tcBorders>
            <w:vAlign w:val="center"/>
            <w:hideMark/>
          </w:tcPr>
          <w:p w14:paraId="2CF2F530" w14:textId="77777777" w:rsidR="004D0091" w:rsidRPr="00D81A42" w:rsidRDefault="004D0091" w:rsidP="004D0091">
            <w:pPr>
              <w:spacing w:after="0" w:line="240" w:lineRule="auto"/>
              <w:rPr>
                <w:rFonts w:ascii="Calibri" w:eastAsia="Times New Roman" w:hAnsi="Calibri" w:cs="Calibri"/>
                <w:b/>
                <w:bCs/>
                <w:color w:val="FFFFFF"/>
                <w:lang w:eastAsia="pl-PL"/>
              </w:rPr>
            </w:pPr>
          </w:p>
        </w:tc>
        <w:tc>
          <w:tcPr>
            <w:tcW w:w="950" w:type="dxa"/>
            <w:tcBorders>
              <w:top w:val="nil"/>
              <w:left w:val="nil"/>
              <w:bottom w:val="single" w:sz="8" w:space="0" w:color="auto"/>
              <w:right w:val="single" w:sz="4" w:space="0" w:color="auto"/>
            </w:tcBorders>
            <w:shd w:val="clear" w:color="000000" w:fill="8EA9DB"/>
            <w:vAlign w:val="center"/>
            <w:hideMark/>
          </w:tcPr>
          <w:p w14:paraId="7FB50827" w14:textId="48F69FCC" w:rsidR="004D0091" w:rsidRPr="00D81A42" w:rsidRDefault="004D0091" w:rsidP="004D0091">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25%</w:t>
            </w:r>
          </w:p>
        </w:tc>
        <w:tc>
          <w:tcPr>
            <w:tcW w:w="950" w:type="dxa"/>
            <w:tcBorders>
              <w:top w:val="nil"/>
              <w:left w:val="nil"/>
              <w:bottom w:val="single" w:sz="8" w:space="0" w:color="auto"/>
              <w:right w:val="single" w:sz="4" w:space="0" w:color="auto"/>
            </w:tcBorders>
            <w:shd w:val="clear" w:color="000000" w:fill="8EA9DB"/>
            <w:vAlign w:val="center"/>
            <w:hideMark/>
          </w:tcPr>
          <w:p w14:paraId="5F06B893" w14:textId="69BC7380" w:rsidR="004D0091" w:rsidRPr="00D81A42" w:rsidRDefault="004D0091" w:rsidP="004D0091">
            <w:pPr>
              <w:spacing w:after="0" w:line="240" w:lineRule="auto"/>
              <w:jc w:val="center"/>
              <w:rPr>
                <w:rFonts w:ascii="Calibri" w:eastAsia="Times New Roman" w:hAnsi="Calibri" w:cs="Calibri"/>
                <w:color w:val="000000"/>
                <w:lang w:eastAsia="pl-PL"/>
              </w:rPr>
            </w:pPr>
            <w:r w:rsidRPr="00D81A42">
              <w:rPr>
                <w:rFonts w:ascii="Calibri" w:eastAsia="Times New Roman" w:hAnsi="Calibri" w:cs="Calibri"/>
                <w:color w:val="000000"/>
                <w:lang w:eastAsia="pl-PL"/>
              </w:rPr>
              <w:t>50</w:t>
            </w:r>
            <w:r>
              <w:rPr>
                <w:rFonts w:ascii="Calibri" w:eastAsia="Times New Roman" w:hAnsi="Calibri" w:cs="Calibri"/>
                <w:color w:val="000000"/>
                <w:lang w:eastAsia="pl-PL"/>
              </w:rPr>
              <w:t>%</w:t>
            </w:r>
          </w:p>
        </w:tc>
        <w:tc>
          <w:tcPr>
            <w:tcW w:w="955" w:type="dxa"/>
            <w:tcBorders>
              <w:top w:val="nil"/>
              <w:left w:val="nil"/>
              <w:bottom w:val="single" w:sz="8" w:space="0" w:color="auto"/>
              <w:right w:val="single" w:sz="4" w:space="0" w:color="auto"/>
            </w:tcBorders>
            <w:shd w:val="clear" w:color="000000" w:fill="8EA9DB"/>
            <w:vAlign w:val="center"/>
            <w:hideMark/>
          </w:tcPr>
          <w:p w14:paraId="1FE3DBB6" w14:textId="2B623BEA" w:rsidR="004D0091" w:rsidRPr="00D81A42" w:rsidRDefault="004D0091" w:rsidP="004D0091">
            <w:pPr>
              <w:spacing w:after="0" w:line="240" w:lineRule="auto"/>
              <w:jc w:val="center"/>
              <w:rPr>
                <w:rFonts w:ascii="Calibri" w:eastAsia="Times New Roman" w:hAnsi="Calibri" w:cs="Calibri"/>
                <w:color w:val="000000"/>
                <w:lang w:eastAsia="pl-PL"/>
              </w:rPr>
            </w:pPr>
            <w:r w:rsidRPr="00D81A42">
              <w:rPr>
                <w:rFonts w:ascii="Calibri" w:eastAsia="Times New Roman" w:hAnsi="Calibri" w:cs="Calibri"/>
                <w:color w:val="000000"/>
                <w:lang w:eastAsia="pl-PL"/>
              </w:rPr>
              <w:t>75</w:t>
            </w:r>
            <w:r>
              <w:rPr>
                <w:rFonts w:ascii="Calibri" w:eastAsia="Times New Roman" w:hAnsi="Calibri" w:cs="Calibri"/>
                <w:color w:val="000000"/>
                <w:lang w:eastAsia="pl-PL"/>
              </w:rPr>
              <w:t>%</w:t>
            </w:r>
          </w:p>
        </w:tc>
        <w:tc>
          <w:tcPr>
            <w:tcW w:w="955" w:type="dxa"/>
            <w:tcBorders>
              <w:top w:val="nil"/>
              <w:left w:val="nil"/>
              <w:bottom w:val="single" w:sz="8" w:space="0" w:color="auto"/>
              <w:right w:val="single" w:sz="8" w:space="0" w:color="auto"/>
            </w:tcBorders>
            <w:shd w:val="clear" w:color="000000" w:fill="8EA9DB"/>
            <w:vAlign w:val="center"/>
            <w:hideMark/>
          </w:tcPr>
          <w:p w14:paraId="037095B6" w14:textId="3179BD18" w:rsidR="004D0091" w:rsidRPr="00D81A42" w:rsidRDefault="004D0091" w:rsidP="004D0091">
            <w:pPr>
              <w:spacing w:after="0" w:line="240" w:lineRule="auto"/>
              <w:jc w:val="center"/>
              <w:rPr>
                <w:rFonts w:ascii="Calibri" w:eastAsia="Times New Roman" w:hAnsi="Calibri" w:cs="Calibri"/>
                <w:color w:val="000000"/>
                <w:lang w:eastAsia="pl-PL"/>
              </w:rPr>
            </w:pPr>
            <w:r w:rsidRPr="00D81A42">
              <w:rPr>
                <w:rFonts w:ascii="Calibri" w:eastAsia="Times New Roman" w:hAnsi="Calibri" w:cs="Calibri"/>
                <w:color w:val="000000"/>
                <w:lang w:eastAsia="pl-PL"/>
              </w:rPr>
              <w:t>100</w:t>
            </w:r>
            <w:r>
              <w:rPr>
                <w:rFonts w:ascii="Calibri" w:eastAsia="Times New Roman" w:hAnsi="Calibri" w:cs="Calibri"/>
                <w:color w:val="000000"/>
                <w:lang w:eastAsia="pl-PL"/>
              </w:rPr>
              <w:t>%</w:t>
            </w:r>
          </w:p>
        </w:tc>
      </w:tr>
      <w:tr w:rsidR="004D0091" w:rsidRPr="00D81A42" w14:paraId="50097F6B" w14:textId="77777777" w:rsidTr="004D0091">
        <w:trPr>
          <w:trHeight w:val="300"/>
          <w:jc w:val="center"/>
        </w:trPr>
        <w:tc>
          <w:tcPr>
            <w:tcW w:w="1470" w:type="dxa"/>
            <w:tcBorders>
              <w:top w:val="nil"/>
              <w:left w:val="single" w:sz="8" w:space="0" w:color="auto"/>
              <w:bottom w:val="single" w:sz="4" w:space="0" w:color="auto"/>
              <w:right w:val="single" w:sz="8" w:space="0" w:color="auto"/>
            </w:tcBorders>
            <w:shd w:val="clear" w:color="000000" w:fill="8EA9DB"/>
            <w:vAlign w:val="center"/>
            <w:hideMark/>
          </w:tcPr>
          <w:p w14:paraId="61926715" w14:textId="778832FA" w:rsidR="004D0091" w:rsidRPr="00D81A42" w:rsidRDefault="004D0091" w:rsidP="004D0091">
            <w:pPr>
              <w:spacing w:after="0" w:line="240" w:lineRule="auto"/>
              <w:jc w:val="center"/>
              <w:rPr>
                <w:rFonts w:ascii="Calibri" w:eastAsia="Times New Roman" w:hAnsi="Calibri" w:cs="Calibri"/>
                <w:color w:val="000000"/>
                <w:lang w:eastAsia="pl-PL"/>
              </w:rPr>
            </w:pPr>
            <w:r>
              <w:rPr>
                <w:rFonts w:ascii="Calibri" w:hAnsi="Calibri" w:cs="Calibri"/>
                <w:color w:val="000000"/>
              </w:rPr>
              <w:t>30</w:t>
            </w:r>
          </w:p>
        </w:tc>
        <w:tc>
          <w:tcPr>
            <w:tcW w:w="950" w:type="dxa"/>
            <w:tcBorders>
              <w:top w:val="nil"/>
              <w:left w:val="nil"/>
              <w:bottom w:val="single" w:sz="4" w:space="0" w:color="auto"/>
              <w:right w:val="single" w:sz="4" w:space="0" w:color="auto"/>
            </w:tcBorders>
            <w:shd w:val="clear" w:color="auto" w:fill="auto"/>
            <w:vAlign w:val="center"/>
            <w:hideMark/>
          </w:tcPr>
          <w:p w14:paraId="48897A0E" w14:textId="77777777" w:rsidR="004D0091" w:rsidRPr="00D81A42" w:rsidRDefault="004D0091" w:rsidP="004D0091">
            <w:pPr>
              <w:spacing w:after="0" w:line="240" w:lineRule="auto"/>
              <w:jc w:val="center"/>
              <w:rPr>
                <w:rFonts w:ascii="Calibri" w:eastAsia="Times New Roman" w:hAnsi="Calibri" w:cs="Calibri"/>
                <w:color w:val="000000"/>
                <w:lang w:eastAsia="pl-PL"/>
              </w:rPr>
            </w:pPr>
            <w:r w:rsidRPr="00D81A42">
              <w:rPr>
                <w:rFonts w:ascii="Calibri" w:eastAsia="Times New Roman" w:hAnsi="Calibri" w:cs="Calibri"/>
                <w:color w:val="000000"/>
                <w:lang w:eastAsia="pl-PL"/>
              </w:rPr>
              <w:t>0,05</w:t>
            </w:r>
          </w:p>
        </w:tc>
        <w:tc>
          <w:tcPr>
            <w:tcW w:w="950" w:type="dxa"/>
            <w:tcBorders>
              <w:top w:val="nil"/>
              <w:left w:val="nil"/>
              <w:bottom w:val="single" w:sz="4" w:space="0" w:color="auto"/>
              <w:right w:val="single" w:sz="4" w:space="0" w:color="auto"/>
            </w:tcBorders>
            <w:shd w:val="clear" w:color="auto" w:fill="auto"/>
            <w:vAlign w:val="center"/>
            <w:hideMark/>
          </w:tcPr>
          <w:p w14:paraId="5D1C345D" w14:textId="77777777" w:rsidR="004D0091" w:rsidRPr="00D81A42" w:rsidRDefault="004D0091" w:rsidP="004D0091">
            <w:pPr>
              <w:spacing w:after="0" w:line="240" w:lineRule="auto"/>
              <w:jc w:val="center"/>
              <w:rPr>
                <w:rFonts w:ascii="Calibri" w:eastAsia="Times New Roman" w:hAnsi="Calibri" w:cs="Calibri"/>
                <w:color w:val="000000"/>
                <w:lang w:eastAsia="pl-PL"/>
              </w:rPr>
            </w:pPr>
            <w:r w:rsidRPr="00D81A42">
              <w:rPr>
                <w:rFonts w:ascii="Calibri" w:eastAsia="Times New Roman" w:hAnsi="Calibri" w:cs="Calibri"/>
                <w:color w:val="000000"/>
                <w:lang w:eastAsia="pl-PL"/>
              </w:rPr>
              <w:t>0,15</w:t>
            </w:r>
          </w:p>
        </w:tc>
        <w:tc>
          <w:tcPr>
            <w:tcW w:w="955" w:type="dxa"/>
            <w:tcBorders>
              <w:top w:val="nil"/>
              <w:left w:val="nil"/>
              <w:bottom w:val="single" w:sz="4" w:space="0" w:color="auto"/>
              <w:right w:val="single" w:sz="4" w:space="0" w:color="auto"/>
            </w:tcBorders>
            <w:shd w:val="clear" w:color="auto" w:fill="auto"/>
            <w:vAlign w:val="center"/>
            <w:hideMark/>
          </w:tcPr>
          <w:p w14:paraId="1E11C65A" w14:textId="77777777" w:rsidR="004D0091" w:rsidRPr="00D81A42" w:rsidRDefault="004D0091" w:rsidP="004D0091">
            <w:pPr>
              <w:spacing w:after="0" w:line="240" w:lineRule="auto"/>
              <w:jc w:val="center"/>
              <w:rPr>
                <w:rFonts w:ascii="Calibri" w:eastAsia="Times New Roman" w:hAnsi="Calibri" w:cs="Calibri"/>
                <w:color w:val="000000"/>
                <w:lang w:eastAsia="pl-PL"/>
              </w:rPr>
            </w:pPr>
            <w:r w:rsidRPr="00D81A42">
              <w:rPr>
                <w:rFonts w:ascii="Calibri" w:eastAsia="Times New Roman" w:hAnsi="Calibri" w:cs="Calibri"/>
                <w:color w:val="000000"/>
                <w:lang w:eastAsia="pl-PL"/>
              </w:rPr>
              <w:t>0,09</w:t>
            </w:r>
          </w:p>
        </w:tc>
        <w:tc>
          <w:tcPr>
            <w:tcW w:w="955" w:type="dxa"/>
            <w:tcBorders>
              <w:top w:val="nil"/>
              <w:left w:val="nil"/>
              <w:bottom w:val="single" w:sz="4" w:space="0" w:color="auto"/>
              <w:right w:val="single" w:sz="8" w:space="0" w:color="auto"/>
            </w:tcBorders>
            <w:shd w:val="clear" w:color="auto" w:fill="auto"/>
            <w:vAlign w:val="center"/>
            <w:hideMark/>
          </w:tcPr>
          <w:p w14:paraId="2AF33A1F" w14:textId="77777777" w:rsidR="004D0091" w:rsidRPr="00D81A42" w:rsidRDefault="004D0091" w:rsidP="004D0091">
            <w:pPr>
              <w:spacing w:after="0" w:line="240" w:lineRule="auto"/>
              <w:jc w:val="center"/>
              <w:rPr>
                <w:rFonts w:ascii="Calibri" w:eastAsia="Times New Roman" w:hAnsi="Calibri" w:cs="Calibri"/>
                <w:color w:val="000000"/>
                <w:lang w:eastAsia="pl-PL"/>
              </w:rPr>
            </w:pPr>
            <w:r w:rsidRPr="00D81A42">
              <w:rPr>
                <w:rFonts w:ascii="Calibri" w:eastAsia="Times New Roman" w:hAnsi="Calibri" w:cs="Calibri"/>
                <w:color w:val="000000"/>
                <w:lang w:eastAsia="pl-PL"/>
              </w:rPr>
              <w:t>0,14</w:t>
            </w:r>
          </w:p>
        </w:tc>
      </w:tr>
      <w:tr w:rsidR="004D0091" w:rsidRPr="00D81A42" w14:paraId="66082F55" w14:textId="77777777" w:rsidTr="004D0091">
        <w:trPr>
          <w:trHeight w:val="300"/>
          <w:jc w:val="center"/>
        </w:trPr>
        <w:tc>
          <w:tcPr>
            <w:tcW w:w="1470" w:type="dxa"/>
            <w:tcBorders>
              <w:top w:val="nil"/>
              <w:left w:val="single" w:sz="8" w:space="0" w:color="auto"/>
              <w:bottom w:val="single" w:sz="4" w:space="0" w:color="auto"/>
              <w:right w:val="single" w:sz="8" w:space="0" w:color="auto"/>
            </w:tcBorders>
            <w:shd w:val="clear" w:color="000000" w:fill="8EA9DB"/>
            <w:vAlign w:val="center"/>
            <w:hideMark/>
          </w:tcPr>
          <w:p w14:paraId="176A02A4" w14:textId="2B6DFCF7" w:rsidR="004D0091" w:rsidRPr="00D81A42" w:rsidRDefault="004D0091" w:rsidP="004D0091">
            <w:pPr>
              <w:spacing w:after="0" w:line="240" w:lineRule="auto"/>
              <w:jc w:val="center"/>
              <w:rPr>
                <w:rFonts w:ascii="Calibri" w:eastAsia="Times New Roman" w:hAnsi="Calibri" w:cs="Calibri"/>
                <w:color w:val="000000"/>
                <w:lang w:eastAsia="pl-PL"/>
              </w:rPr>
            </w:pPr>
            <w:r>
              <w:rPr>
                <w:rFonts w:ascii="Calibri" w:hAnsi="Calibri" w:cs="Calibri"/>
                <w:color w:val="000000"/>
              </w:rPr>
              <w:t>50</w:t>
            </w:r>
          </w:p>
        </w:tc>
        <w:tc>
          <w:tcPr>
            <w:tcW w:w="950" w:type="dxa"/>
            <w:tcBorders>
              <w:top w:val="nil"/>
              <w:left w:val="nil"/>
              <w:bottom w:val="single" w:sz="4" w:space="0" w:color="auto"/>
              <w:right w:val="single" w:sz="4" w:space="0" w:color="auto"/>
            </w:tcBorders>
            <w:shd w:val="clear" w:color="auto" w:fill="auto"/>
            <w:vAlign w:val="center"/>
            <w:hideMark/>
          </w:tcPr>
          <w:p w14:paraId="58F40E17" w14:textId="77777777" w:rsidR="004D0091" w:rsidRPr="00D81A42" w:rsidRDefault="004D0091" w:rsidP="004D0091">
            <w:pPr>
              <w:spacing w:after="0" w:line="240" w:lineRule="auto"/>
              <w:jc w:val="center"/>
              <w:rPr>
                <w:rFonts w:ascii="Calibri" w:eastAsia="Times New Roman" w:hAnsi="Calibri" w:cs="Calibri"/>
                <w:color w:val="000000"/>
                <w:lang w:eastAsia="pl-PL"/>
              </w:rPr>
            </w:pPr>
            <w:r w:rsidRPr="00D81A42">
              <w:rPr>
                <w:rFonts w:ascii="Calibri" w:eastAsia="Times New Roman" w:hAnsi="Calibri" w:cs="Calibri"/>
                <w:color w:val="000000"/>
                <w:lang w:eastAsia="pl-PL"/>
              </w:rPr>
              <w:t>0,31</w:t>
            </w:r>
          </w:p>
        </w:tc>
        <w:tc>
          <w:tcPr>
            <w:tcW w:w="950" w:type="dxa"/>
            <w:tcBorders>
              <w:top w:val="nil"/>
              <w:left w:val="nil"/>
              <w:bottom w:val="single" w:sz="4" w:space="0" w:color="auto"/>
              <w:right w:val="single" w:sz="4" w:space="0" w:color="auto"/>
            </w:tcBorders>
            <w:shd w:val="clear" w:color="auto" w:fill="auto"/>
            <w:vAlign w:val="center"/>
            <w:hideMark/>
          </w:tcPr>
          <w:p w14:paraId="25CD7142" w14:textId="77777777" w:rsidR="004D0091" w:rsidRPr="00D81A42" w:rsidRDefault="004D0091" w:rsidP="004D0091">
            <w:pPr>
              <w:spacing w:after="0" w:line="240" w:lineRule="auto"/>
              <w:jc w:val="center"/>
              <w:rPr>
                <w:rFonts w:ascii="Calibri" w:eastAsia="Times New Roman" w:hAnsi="Calibri" w:cs="Calibri"/>
                <w:color w:val="000000"/>
                <w:lang w:eastAsia="pl-PL"/>
              </w:rPr>
            </w:pPr>
            <w:r w:rsidRPr="00D81A42">
              <w:rPr>
                <w:rFonts w:ascii="Calibri" w:eastAsia="Times New Roman" w:hAnsi="Calibri" w:cs="Calibri"/>
                <w:color w:val="000000"/>
                <w:lang w:eastAsia="pl-PL"/>
              </w:rPr>
              <w:t>0,56</w:t>
            </w:r>
          </w:p>
        </w:tc>
        <w:tc>
          <w:tcPr>
            <w:tcW w:w="955" w:type="dxa"/>
            <w:tcBorders>
              <w:top w:val="nil"/>
              <w:left w:val="nil"/>
              <w:bottom w:val="single" w:sz="4" w:space="0" w:color="auto"/>
              <w:right w:val="single" w:sz="4" w:space="0" w:color="auto"/>
            </w:tcBorders>
            <w:shd w:val="clear" w:color="auto" w:fill="auto"/>
            <w:vAlign w:val="center"/>
            <w:hideMark/>
          </w:tcPr>
          <w:p w14:paraId="557EAFD7" w14:textId="77777777" w:rsidR="004D0091" w:rsidRPr="00D81A42" w:rsidRDefault="004D0091" w:rsidP="004D0091">
            <w:pPr>
              <w:spacing w:after="0" w:line="240" w:lineRule="auto"/>
              <w:jc w:val="center"/>
              <w:rPr>
                <w:rFonts w:ascii="Calibri" w:eastAsia="Times New Roman" w:hAnsi="Calibri" w:cs="Calibri"/>
                <w:color w:val="000000"/>
                <w:lang w:eastAsia="pl-PL"/>
              </w:rPr>
            </w:pPr>
            <w:r w:rsidRPr="00D81A42">
              <w:rPr>
                <w:rFonts w:ascii="Calibri" w:eastAsia="Times New Roman" w:hAnsi="Calibri" w:cs="Calibri"/>
                <w:color w:val="000000"/>
                <w:lang w:eastAsia="pl-PL"/>
              </w:rPr>
              <w:t>0,95</w:t>
            </w:r>
          </w:p>
        </w:tc>
        <w:tc>
          <w:tcPr>
            <w:tcW w:w="955" w:type="dxa"/>
            <w:tcBorders>
              <w:top w:val="nil"/>
              <w:left w:val="nil"/>
              <w:bottom w:val="single" w:sz="4" w:space="0" w:color="auto"/>
              <w:right w:val="single" w:sz="8" w:space="0" w:color="auto"/>
            </w:tcBorders>
            <w:shd w:val="clear" w:color="auto" w:fill="auto"/>
            <w:vAlign w:val="center"/>
            <w:hideMark/>
          </w:tcPr>
          <w:p w14:paraId="782CB427" w14:textId="77777777" w:rsidR="004D0091" w:rsidRPr="00D81A42" w:rsidRDefault="004D0091" w:rsidP="004D0091">
            <w:pPr>
              <w:spacing w:after="0" w:line="240" w:lineRule="auto"/>
              <w:jc w:val="center"/>
              <w:rPr>
                <w:rFonts w:ascii="Calibri" w:eastAsia="Times New Roman" w:hAnsi="Calibri" w:cs="Calibri"/>
                <w:color w:val="000000"/>
                <w:lang w:eastAsia="pl-PL"/>
              </w:rPr>
            </w:pPr>
            <w:r w:rsidRPr="00D81A42">
              <w:rPr>
                <w:rFonts w:ascii="Calibri" w:eastAsia="Times New Roman" w:hAnsi="Calibri" w:cs="Calibri"/>
                <w:color w:val="000000"/>
                <w:lang w:eastAsia="pl-PL"/>
              </w:rPr>
              <w:t>0,84</w:t>
            </w:r>
          </w:p>
        </w:tc>
      </w:tr>
      <w:tr w:rsidR="004D0091" w:rsidRPr="00D81A42" w14:paraId="739B2F71" w14:textId="77777777" w:rsidTr="004D0091">
        <w:trPr>
          <w:trHeight w:val="300"/>
          <w:jc w:val="center"/>
        </w:trPr>
        <w:tc>
          <w:tcPr>
            <w:tcW w:w="1470" w:type="dxa"/>
            <w:tcBorders>
              <w:top w:val="nil"/>
              <w:left w:val="single" w:sz="8" w:space="0" w:color="auto"/>
              <w:bottom w:val="single" w:sz="4" w:space="0" w:color="auto"/>
              <w:right w:val="single" w:sz="8" w:space="0" w:color="auto"/>
            </w:tcBorders>
            <w:shd w:val="clear" w:color="000000" w:fill="8EA9DB"/>
            <w:vAlign w:val="center"/>
            <w:hideMark/>
          </w:tcPr>
          <w:p w14:paraId="630CB0C2" w14:textId="30D715D8" w:rsidR="004D0091" w:rsidRPr="00D81A42" w:rsidRDefault="004D0091" w:rsidP="004D0091">
            <w:pPr>
              <w:spacing w:after="0" w:line="240" w:lineRule="auto"/>
              <w:jc w:val="center"/>
              <w:rPr>
                <w:rFonts w:ascii="Calibri" w:eastAsia="Times New Roman" w:hAnsi="Calibri" w:cs="Calibri"/>
                <w:color w:val="000000"/>
                <w:lang w:eastAsia="pl-PL"/>
              </w:rPr>
            </w:pPr>
            <w:r>
              <w:rPr>
                <w:rFonts w:ascii="Calibri" w:hAnsi="Calibri" w:cs="Calibri"/>
                <w:color w:val="000000"/>
              </w:rPr>
              <w:t>100</w:t>
            </w:r>
          </w:p>
        </w:tc>
        <w:tc>
          <w:tcPr>
            <w:tcW w:w="950" w:type="dxa"/>
            <w:tcBorders>
              <w:top w:val="nil"/>
              <w:left w:val="nil"/>
              <w:bottom w:val="single" w:sz="4" w:space="0" w:color="auto"/>
              <w:right w:val="single" w:sz="4" w:space="0" w:color="auto"/>
            </w:tcBorders>
            <w:shd w:val="clear" w:color="auto" w:fill="auto"/>
            <w:vAlign w:val="center"/>
            <w:hideMark/>
          </w:tcPr>
          <w:p w14:paraId="78E5FD5B" w14:textId="77777777" w:rsidR="004D0091" w:rsidRPr="00D81A42" w:rsidRDefault="004D0091" w:rsidP="004D0091">
            <w:pPr>
              <w:spacing w:after="0" w:line="240" w:lineRule="auto"/>
              <w:jc w:val="center"/>
              <w:rPr>
                <w:rFonts w:ascii="Calibri" w:eastAsia="Times New Roman" w:hAnsi="Calibri" w:cs="Calibri"/>
                <w:color w:val="000000"/>
                <w:lang w:eastAsia="pl-PL"/>
              </w:rPr>
            </w:pPr>
            <w:r w:rsidRPr="00D81A42">
              <w:rPr>
                <w:rFonts w:ascii="Calibri" w:eastAsia="Times New Roman" w:hAnsi="Calibri" w:cs="Calibri"/>
                <w:color w:val="000000"/>
                <w:lang w:eastAsia="pl-PL"/>
              </w:rPr>
              <w:t>1,85</w:t>
            </w:r>
          </w:p>
        </w:tc>
        <w:tc>
          <w:tcPr>
            <w:tcW w:w="950" w:type="dxa"/>
            <w:tcBorders>
              <w:top w:val="nil"/>
              <w:left w:val="nil"/>
              <w:bottom w:val="single" w:sz="4" w:space="0" w:color="auto"/>
              <w:right w:val="single" w:sz="4" w:space="0" w:color="auto"/>
            </w:tcBorders>
            <w:shd w:val="clear" w:color="auto" w:fill="auto"/>
            <w:vAlign w:val="center"/>
            <w:hideMark/>
          </w:tcPr>
          <w:p w14:paraId="2A358811" w14:textId="77777777" w:rsidR="004D0091" w:rsidRPr="00D81A42" w:rsidRDefault="004D0091" w:rsidP="004D0091">
            <w:pPr>
              <w:spacing w:after="0" w:line="240" w:lineRule="auto"/>
              <w:jc w:val="center"/>
              <w:rPr>
                <w:rFonts w:ascii="Calibri" w:eastAsia="Times New Roman" w:hAnsi="Calibri" w:cs="Calibri"/>
                <w:color w:val="000000"/>
                <w:lang w:eastAsia="pl-PL"/>
              </w:rPr>
            </w:pPr>
            <w:r w:rsidRPr="00D81A42">
              <w:rPr>
                <w:rFonts w:ascii="Calibri" w:eastAsia="Times New Roman" w:hAnsi="Calibri" w:cs="Calibri"/>
                <w:color w:val="000000"/>
                <w:lang w:eastAsia="pl-PL"/>
              </w:rPr>
              <w:t>3,94</w:t>
            </w:r>
          </w:p>
        </w:tc>
        <w:tc>
          <w:tcPr>
            <w:tcW w:w="955" w:type="dxa"/>
            <w:tcBorders>
              <w:top w:val="nil"/>
              <w:left w:val="nil"/>
              <w:bottom w:val="single" w:sz="4" w:space="0" w:color="auto"/>
              <w:right w:val="single" w:sz="4" w:space="0" w:color="auto"/>
            </w:tcBorders>
            <w:shd w:val="clear" w:color="auto" w:fill="auto"/>
            <w:vAlign w:val="center"/>
            <w:hideMark/>
          </w:tcPr>
          <w:p w14:paraId="62B1BF54" w14:textId="77777777" w:rsidR="004D0091" w:rsidRPr="00D81A42" w:rsidRDefault="004D0091" w:rsidP="004D0091">
            <w:pPr>
              <w:spacing w:after="0" w:line="240" w:lineRule="auto"/>
              <w:jc w:val="center"/>
              <w:rPr>
                <w:rFonts w:ascii="Calibri" w:eastAsia="Times New Roman" w:hAnsi="Calibri" w:cs="Calibri"/>
                <w:color w:val="000000"/>
                <w:lang w:eastAsia="pl-PL"/>
              </w:rPr>
            </w:pPr>
            <w:r w:rsidRPr="00D81A42">
              <w:rPr>
                <w:rFonts w:ascii="Calibri" w:eastAsia="Times New Roman" w:hAnsi="Calibri" w:cs="Calibri"/>
                <w:color w:val="000000"/>
                <w:lang w:eastAsia="pl-PL"/>
              </w:rPr>
              <w:t>7,30</w:t>
            </w:r>
          </w:p>
        </w:tc>
        <w:tc>
          <w:tcPr>
            <w:tcW w:w="955" w:type="dxa"/>
            <w:tcBorders>
              <w:top w:val="nil"/>
              <w:left w:val="nil"/>
              <w:bottom w:val="single" w:sz="4" w:space="0" w:color="auto"/>
              <w:right w:val="single" w:sz="8" w:space="0" w:color="auto"/>
            </w:tcBorders>
            <w:shd w:val="clear" w:color="auto" w:fill="auto"/>
            <w:vAlign w:val="center"/>
            <w:hideMark/>
          </w:tcPr>
          <w:p w14:paraId="5805DA79" w14:textId="77777777" w:rsidR="004D0091" w:rsidRPr="00D81A42" w:rsidRDefault="004D0091" w:rsidP="004D0091">
            <w:pPr>
              <w:spacing w:after="0" w:line="240" w:lineRule="auto"/>
              <w:jc w:val="center"/>
              <w:rPr>
                <w:rFonts w:ascii="Calibri" w:eastAsia="Times New Roman" w:hAnsi="Calibri" w:cs="Calibri"/>
                <w:color w:val="000000"/>
                <w:lang w:eastAsia="pl-PL"/>
              </w:rPr>
            </w:pPr>
            <w:r w:rsidRPr="00D81A42">
              <w:rPr>
                <w:rFonts w:ascii="Calibri" w:eastAsia="Times New Roman" w:hAnsi="Calibri" w:cs="Calibri"/>
                <w:color w:val="000000"/>
                <w:lang w:eastAsia="pl-PL"/>
              </w:rPr>
              <w:t>10,38</w:t>
            </w:r>
          </w:p>
        </w:tc>
      </w:tr>
      <w:tr w:rsidR="004D0091" w:rsidRPr="00D81A42" w14:paraId="79F7A46F" w14:textId="77777777" w:rsidTr="004D0091">
        <w:trPr>
          <w:trHeight w:val="300"/>
          <w:jc w:val="center"/>
        </w:trPr>
        <w:tc>
          <w:tcPr>
            <w:tcW w:w="1470" w:type="dxa"/>
            <w:tcBorders>
              <w:top w:val="nil"/>
              <w:left w:val="single" w:sz="8" w:space="0" w:color="auto"/>
              <w:bottom w:val="single" w:sz="4" w:space="0" w:color="auto"/>
              <w:right w:val="single" w:sz="8" w:space="0" w:color="auto"/>
            </w:tcBorders>
            <w:shd w:val="clear" w:color="000000" w:fill="8EA9DB"/>
            <w:vAlign w:val="center"/>
            <w:hideMark/>
          </w:tcPr>
          <w:p w14:paraId="2377F9F0" w14:textId="7F505C34" w:rsidR="004D0091" w:rsidRPr="00D81A42" w:rsidRDefault="004D0091" w:rsidP="004D0091">
            <w:pPr>
              <w:spacing w:after="0" w:line="240" w:lineRule="auto"/>
              <w:jc w:val="center"/>
              <w:rPr>
                <w:rFonts w:ascii="Calibri" w:eastAsia="Times New Roman" w:hAnsi="Calibri" w:cs="Calibri"/>
                <w:color w:val="000000"/>
                <w:lang w:eastAsia="pl-PL"/>
              </w:rPr>
            </w:pPr>
            <w:r>
              <w:rPr>
                <w:rFonts w:ascii="Calibri" w:hAnsi="Calibri" w:cs="Calibri"/>
                <w:color w:val="000000"/>
              </w:rPr>
              <w:t>200</w:t>
            </w:r>
          </w:p>
        </w:tc>
        <w:tc>
          <w:tcPr>
            <w:tcW w:w="950" w:type="dxa"/>
            <w:tcBorders>
              <w:top w:val="nil"/>
              <w:left w:val="nil"/>
              <w:bottom w:val="single" w:sz="4" w:space="0" w:color="auto"/>
              <w:right w:val="single" w:sz="4" w:space="0" w:color="auto"/>
            </w:tcBorders>
            <w:shd w:val="clear" w:color="auto" w:fill="auto"/>
            <w:vAlign w:val="center"/>
            <w:hideMark/>
          </w:tcPr>
          <w:p w14:paraId="4CBC37A4" w14:textId="77777777" w:rsidR="004D0091" w:rsidRPr="00D81A42" w:rsidRDefault="004D0091" w:rsidP="004D0091">
            <w:pPr>
              <w:spacing w:after="0" w:line="240" w:lineRule="auto"/>
              <w:jc w:val="center"/>
              <w:rPr>
                <w:rFonts w:ascii="Calibri" w:eastAsia="Times New Roman" w:hAnsi="Calibri" w:cs="Calibri"/>
                <w:color w:val="000000"/>
                <w:lang w:eastAsia="pl-PL"/>
              </w:rPr>
            </w:pPr>
            <w:r w:rsidRPr="00D81A42">
              <w:rPr>
                <w:rFonts w:ascii="Calibri" w:eastAsia="Times New Roman" w:hAnsi="Calibri" w:cs="Calibri"/>
                <w:color w:val="000000"/>
                <w:lang w:eastAsia="pl-PL"/>
              </w:rPr>
              <w:t>21,39</w:t>
            </w:r>
          </w:p>
        </w:tc>
        <w:tc>
          <w:tcPr>
            <w:tcW w:w="950" w:type="dxa"/>
            <w:tcBorders>
              <w:top w:val="nil"/>
              <w:left w:val="nil"/>
              <w:bottom w:val="single" w:sz="4" w:space="0" w:color="auto"/>
              <w:right w:val="single" w:sz="4" w:space="0" w:color="auto"/>
            </w:tcBorders>
            <w:shd w:val="clear" w:color="auto" w:fill="auto"/>
            <w:vAlign w:val="center"/>
            <w:hideMark/>
          </w:tcPr>
          <w:p w14:paraId="6BAF650B" w14:textId="77777777" w:rsidR="004D0091" w:rsidRPr="00D81A42" w:rsidRDefault="004D0091" w:rsidP="004D0091">
            <w:pPr>
              <w:spacing w:after="0" w:line="240" w:lineRule="auto"/>
              <w:jc w:val="center"/>
              <w:rPr>
                <w:rFonts w:ascii="Calibri" w:eastAsia="Times New Roman" w:hAnsi="Calibri" w:cs="Calibri"/>
                <w:color w:val="000000"/>
                <w:lang w:eastAsia="pl-PL"/>
              </w:rPr>
            </w:pPr>
            <w:r w:rsidRPr="00D81A42">
              <w:rPr>
                <w:rFonts w:ascii="Calibri" w:eastAsia="Times New Roman" w:hAnsi="Calibri" w:cs="Calibri"/>
                <w:color w:val="000000"/>
                <w:lang w:eastAsia="pl-PL"/>
              </w:rPr>
              <w:t>61,96</w:t>
            </w:r>
          </w:p>
        </w:tc>
        <w:tc>
          <w:tcPr>
            <w:tcW w:w="955" w:type="dxa"/>
            <w:tcBorders>
              <w:top w:val="nil"/>
              <w:left w:val="nil"/>
              <w:bottom w:val="single" w:sz="4" w:space="0" w:color="auto"/>
              <w:right w:val="single" w:sz="4" w:space="0" w:color="auto"/>
            </w:tcBorders>
            <w:shd w:val="clear" w:color="auto" w:fill="auto"/>
            <w:vAlign w:val="center"/>
            <w:hideMark/>
          </w:tcPr>
          <w:p w14:paraId="42C4485D" w14:textId="77777777" w:rsidR="004D0091" w:rsidRPr="00D81A42" w:rsidRDefault="004D0091" w:rsidP="004D0091">
            <w:pPr>
              <w:spacing w:after="0" w:line="240" w:lineRule="auto"/>
              <w:jc w:val="center"/>
              <w:rPr>
                <w:rFonts w:ascii="Calibri" w:eastAsia="Times New Roman" w:hAnsi="Calibri" w:cs="Calibri"/>
                <w:color w:val="000000"/>
                <w:lang w:eastAsia="pl-PL"/>
              </w:rPr>
            </w:pPr>
            <w:r w:rsidRPr="00D81A42">
              <w:rPr>
                <w:rFonts w:ascii="Calibri" w:eastAsia="Times New Roman" w:hAnsi="Calibri" w:cs="Calibri"/>
                <w:color w:val="000000"/>
                <w:lang w:eastAsia="pl-PL"/>
              </w:rPr>
              <w:t>110,76</w:t>
            </w:r>
          </w:p>
        </w:tc>
        <w:tc>
          <w:tcPr>
            <w:tcW w:w="955" w:type="dxa"/>
            <w:tcBorders>
              <w:top w:val="nil"/>
              <w:left w:val="nil"/>
              <w:bottom w:val="single" w:sz="4" w:space="0" w:color="auto"/>
              <w:right w:val="single" w:sz="8" w:space="0" w:color="auto"/>
            </w:tcBorders>
            <w:shd w:val="clear" w:color="auto" w:fill="auto"/>
            <w:vAlign w:val="center"/>
            <w:hideMark/>
          </w:tcPr>
          <w:p w14:paraId="7F18EAE1" w14:textId="77777777" w:rsidR="004D0091" w:rsidRPr="00D81A42" w:rsidRDefault="004D0091" w:rsidP="004D0091">
            <w:pPr>
              <w:spacing w:after="0" w:line="240" w:lineRule="auto"/>
              <w:jc w:val="center"/>
              <w:rPr>
                <w:rFonts w:ascii="Calibri" w:eastAsia="Times New Roman" w:hAnsi="Calibri" w:cs="Calibri"/>
                <w:color w:val="000000"/>
                <w:lang w:eastAsia="pl-PL"/>
              </w:rPr>
            </w:pPr>
            <w:r w:rsidRPr="00D81A42">
              <w:rPr>
                <w:rFonts w:ascii="Calibri" w:eastAsia="Times New Roman" w:hAnsi="Calibri" w:cs="Calibri"/>
                <w:color w:val="000000"/>
                <w:lang w:eastAsia="pl-PL"/>
              </w:rPr>
              <w:t>219,50</w:t>
            </w:r>
          </w:p>
        </w:tc>
      </w:tr>
      <w:tr w:rsidR="004D0091" w:rsidRPr="00D81A42" w14:paraId="0CAA6BD3" w14:textId="77777777" w:rsidTr="004D0091">
        <w:trPr>
          <w:trHeight w:val="315"/>
          <w:jc w:val="center"/>
        </w:trPr>
        <w:tc>
          <w:tcPr>
            <w:tcW w:w="1470" w:type="dxa"/>
            <w:tcBorders>
              <w:top w:val="nil"/>
              <w:left w:val="single" w:sz="8" w:space="0" w:color="auto"/>
              <w:bottom w:val="single" w:sz="8" w:space="0" w:color="auto"/>
              <w:right w:val="single" w:sz="8" w:space="0" w:color="auto"/>
            </w:tcBorders>
            <w:shd w:val="clear" w:color="000000" w:fill="8EA9DB"/>
            <w:vAlign w:val="center"/>
            <w:hideMark/>
          </w:tcPr>
          <w:p w14:paraId="2C6C2957" w14:textId="75E4041D" w:rsidR="004D0091" w:rsidRPr="00D81A42" w:rsidRDefault="004D0091" w:rsidP="004D0091">
            <w:pPr>
              <w:spacing w:after="0" w:line="240" w:lineRule="auto"/>
              <w:jc w:val="center"/>
              <w:rPr>
                <w:rFonts w:ascii="Calibri" w:eastAsia="Times New Roman" w:hAnsi="Calibri" w:cs="Calibri"/>
                <w:color w:val="000000"/>
                <w:lang w:eastAsia="pl-PL"/>
              </w:rPr>
            </w:pPr>
            <w:r>
              <w:rPr>
                <w:rFonts w:ascii="Calibri" w:hAnsi="Calibri" w:cs="Calibri"/>
                <w:color w:val="000000"/>
              </w:rPr>
              <w:t>300</w:t>
            </w:r>
          </w:p>
        </w:tc>
        <w:tc>
          <w:tcPr>
            <w:tcW w:w="950" w:type="dxa"/>
            <w:tcBorders>
              <w:top w:val="nil"/>
              <w:left w:val="nil"/>
              <w:bottom w:val="single" w:sz="8" w:space="0" w:color="auto"/>
              <w:right w:val="single" w:sz="4" w:space="0" w:color="auto"/>
            </w:tcBorders>
            <w:shd w:val="clear" w:color="auto" w:fill="auto"/>
            <w:vAlign w:val="center"/>
            <w:hideMark/>
          </w:tcPr>
          <w:p w14:paraId="4C7AC18D" w14:textId="77777777" w:rsidR="004D0091" w:rsidRPr="00D81A42" w:rsidRDefault="004D0091" w:rsidP="004D0091">
            <w:pPr>
              <w:spacing w:after="0" w:line="240" w:lineRule="auto"/>
              <w:jc w:val="center"/>
              <w:rPr>
                <w:rFonts w:ascii="Calibri" w:eastAsia="Times New Roman" w:hAnsi="Calibri" w:cs="Calibri"/>
                <w:color w:val="000000"/>
                <w:lang w:eastAsia="pl-PL"/>
              </w:rPr>
            </w:pPr>
            <w:r w:rsidRPr="00D81A42">
              <w:rPr>
                <w:rFonts w:ascii="Calibri" w:eastAsia="Times New Roman" w:hAnsi="Calibri" w:cs="Calibri"/>
                <w:color w:val="000000"/>
                <w:lang w:eastAsia="pl-PL"/>
              </w:rPr>
              <w:t>109,26</w:t>
            </w:r>
          </w:p>
        </w:tc>
        <w:tc>
          <w:tcPr>
            <w:tcW w:w="950" w:type="dxa"/>
            <w:tcBorders>
              <w:top w:val="nil"/>
              <w:left w:val="nil"/>
              <w:bottom w:val="single" w:sz="8" w:space="0" w:color="auto"/>
              <w:right w:val="single" w:sz="4" w:space="0" w:color="auto"/>
            </w:tcBorders>
            <w:shd w:val="clear" w:color="auto" w:fill="auto"/>
            <w:vAlign w:val="center"/>
            <w:hideMark/>
          </w:tcPr>
          <w:p w14:paraId="1C601AFD" w14:textId="77777777" w:rsidR="004D0091" w:rsidRPr="00D81A42" w:rsidRDefault="004D0091" w:rsidP="004D0091">
            <w:pPr>
              <w:spacing w:after="0" w:line="240" w:lineRule="auto"/>
              <w:jc w:val="center"/>
              <w:rPr>
                <w:rFonts w:ascii="Calibri" w:eastAsia="Times New Roman" w:hAnsi="Calibri" w:cs="Calibri"/>
                <w:color w:val="000000"/>
                <w:lang w:eastAsia="pl-PL"/>
              </w:rPr>
            </w:pPr>
            <w:r w:rsidRPr="00D81A42">
              <w:rPr>
                <w:rFonts w:ascii="Calibri" w:eastAsia="Times New Roman" w:hAnsi="Calibri" w:cs="Calibri"/>
                <w:color w:val="000000"/>
                <w:lang w:eastAsia="pl-PL"/>
              </w:rPr>
              <w:t>548,87</w:t>
            </w:r>
          </w:p>
        </w:tc>
        <w:tc>
          <w:tcPr>
            <w:tcW w:w="955" w:type="dxa"/>
            <w:tcBorders>
              <w:top w:val="nil"/>
              <w:left w:val="nil"/>
              <w:bottom w:val="single" w:sz="8" w:space="0" w:color="auto"/>
              <w:right w:val="single" w:sz="4" w:space="0" w:color="auto"/>
            </w:tcBorders>
            <w:shd w:val="clear" w:color="auto" w:fill="auto"/>
            <w:vAlign w:val="center"/>
            <w:hideMark/>
          </w:tcPr>
          <w:p w14:paraId="2DF80A71" w14:textId="77777777" w:rsidR="004D0091" w:rsidRPr="00D81A42" w:rsidRDefault="004D0091" w:rsidP="004D0091">
            <w:pPr>
              <w:spacing w:after="0" w:line="240" w:lineRule="auto"/>
              <w:jc w:val="center"/>
              <w:rPr>
                <w:rFonts w:ascii="Calibri" w:eastAsia="Times New Roman" w:hAnsi="Calibri" w:cs="Calibri"/>
                <w:color w:val="000000"/>
                <w:lang w:eastAsia="pl-PL"/>
              </w:rPr>
            </w:pPr>
            <w:r w:rsidRPr="00D81A42">
              <w:rPr>
                <w:rFonts w:ascii="Calibri" w:eastAsia="Times New Roman" w:hAnsi="Calibri" w:cs="Calibri"/>
                <w:color w:val="000000"/>
                <w:lang w:eastAsia="pl-PL"/>
              </w:rPr>
              <w:t>2040,86</w:t>
            </w:r>
          </w:p>
        </w:tc>
        <w:tc>
          <w:tcPr>
            <w:tcW w:w="955" w:type="dxa"/>
            <w:tcBorders>
              <w:top w:val="nil"/>
              <w:left w:val="nil"/>
              <w:bottom w:val="single" w:sz="8" w:space="0" w:color="auto"/>
              <w:right w:val="single" w:sz="8" w:space="0" w:color="auto"/>
            </w:tcBorders>
            <w:shd w:val="clear" w:color="auto" w:fill="auto"/>
            <w:vAlign w:val="center"/>
            <w:hideMark/>
          </w:tcPr>
          <w:p w14:paraId="1FB5632D" w14:textId="77777777" w:rsidR="004D0091" w:rsidRPr="00D81A42" w:rsidRDefault="004D0091" w:rsidP="004D0091">
            <w:pPr>
              <w:spacing w:after="0" w:line="240" w:lineRule="auto"/>
              <w:jc w:val="center"/>
              <w:rPr>
                <w:rFonts w:ascii="Calibri" w:eastAsia="Times New Roman" w:hAnsi="Calibri" w:cs="Calibri"/>
                <w:color w:val="000000"/>
                <w:lang w:eastAsia="pl-PL"/>
              </w:rPr>
            </w:pPr>
            <w:r w:rsidRPr="00D81A42">
              <w:rPr>
                <w:rFonts w:ascii="Calibri" w:eastAsia="Times New Roman" w:hAnsi="Calibri" w:cs="Calibri"/>
                <w:color w:val="000000"/>
                <w:lang w:eastAsia="pl-PL"/>
              </w:rPr>
              <w:t>3014,13</w:t>
            </w:r>
          </w:p>
        </w:tc>
      </w:tr>
    </w:tbl>
    <w:p w14:paraId="535BDAD1" w14:textId="63DE4277" w:rsidR="00D81A42" w:rsidRPr="00D81A42" w:rsidRDefault="00D81A42" w:rsidP="00D81A42">
      <w:pPr>
        <w:spacing w:line="257" w:lineRule="auto"/>
        <w:ind w:left="792"/>
        <w:jc w:val="center"/>
        <w:rPr>
          <w:i/>
          <w:iCs/>
        </w:rPr>
      </w:pPr>
      <w:r>
        <w:rPr>
          <w:i/>
          <w:iCs/>
        </w:rPr>
        <w:t xml:space="preserve">Tabela </w:t>
      </w:r>
      <w:r>
        <w:rPr>
          <w:i/>
          <w:iCs/>
        </w:rPr>
        <w:t>2</w:t>
      </w:r>
      <w:r>
        <w:rPr>
          <w:i/>
          <w:iCs/>
        </w:rPr>
        <w:t xml:space="preserve">: Wyniki pomiarów czasu w [ms] przy implementacji metodą </w:t>
      </w:r>
      <w:r>
        <w:rPr>
          <w:i/>
          <w:iCs/>
        </w:rPr>
        <w:t>list</w:t>
      </w:r>
      <w:r>
        <w:rPr>
          <w:i/>
          <w:iCs/>
        </w:rPr>
        <w:t xml:space="preserve"> sąsiedztwa</w:t>
      </w:r>
      <w:r>
        <w:rPr>
          <w:i/>
          <w:iCs/>
        </w:rPr>
        <w:t>.</w:t>
      </w:r>
    </w:p>
    <w:p w14:paraId="0B659A03" w14:textId="17C15020" w:rsidR="00A95EE9" w:rsidRPr="00AC0635" w:rsidRDefault="00A95EE9" w:rsidP="005B57B0">
      <w:pPr>
        <w:pStyle w:val="Akapitzlist"/>
        <w:numPr>
          <w:ilvl w:val="1"/>
          <w:numId w:val="2"/>
        </w:numPr>
        <w:spacing w:line="257" w:lineRule="auto"/>
        <w:rPr>
          <w:color w:val="2F5496" w:themeColor="accent1" w:themeShade="BF"/>
          <w:sz w:val="24"/>
          <w:szCs w:val="24"/>
        </w:rPr>
      </w:pPr>
      <w:r w:rsidRPr="00AC0635">
        <w:rPr>
          <w:color w:val="2F5496" w:themeColor="accent1" w:themeShade="BF"/>
          <w:sz w:val="24"/>
          <w:szCs w:val="24"/>
        </w:rPr>
        <w:lastRenderedPageBreak/>
        <w:t>Wykresy typu 1</w:t>
      </w:r>
    </w:p>
    <w:p w14:paraId="6E2BACB2" w14:textId="6E3FCAFD" w:rsidR="00D81A42" w:rsidRDefault="004D0091" w:rsidP="004D0091">
      <w:pPr>
        <w:spacing w:line="257" w:lineRule="auto"/>
        <w:ind w:left="792"/>
        <w:jc w:val="center"/>
        <w:rPr>
          <w:i/>
          <w:iCs/>
        </w:rPr>
      </w:pPr>
      <w:r>
        <w:rPr>
          <w:noProof/>
        </w:rPr>
        <w:drawing>
          <wp:inline distT="0" distB="0" distL="0" distR="0" wp14:anchorId="5BAB256A" wp14:editId="6B6F90B8">
            <wp:extent cx="5238750" cy="3468370"/>
            <wp:effectExtent l="0" t="0" r="0" b="17780"/>
            <wp:docPr id="1" name="Wykres 1">
              <a:extLst xmlns:a="http://schemas.openxmlformats.org/drawingml/2006/main">
                <a:ext uri="{FF2B5EF4-FFF2-40B4-BE49-F238E27FC236}">
                  <a16:creationId xmlns:a16="http://schemas.microsoft.com/office/drawing/2014/main" id="{F00E405B-BF40-4486-BA0B-B39C46AAC4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D81A42">
        <w:rPr>
          <w:i/>
          <w:iCs/>
        </w:rPr>
        <w:t>Wykres 1: Porównanie czasów działania algorytmu dla obu metod, przy gęstości grafu 25%.</w:t>
      </w:r>
    </w:p>
    <w:p w14:paraId="6BCE062C" w14:textId="7BEDD585" w:rsidR="00D81A42" w:rsidRPr="00D81A42" w:rsidRDefault="004D0091" w:rsidP="00AC0635">
      <w:pPr>
        <w:spacing w:line="257" w:lineRule="auto"/>
        <w:ind w:left="792"/>
        <w:jc w:val="center"/>
        <w:rPr>
          <w:i/>
          <w:iCs/>
        </w:rPr>
      </w:pPr>
      <w:r>
        <w:rPr>
          <w:noProof/>
        </w:rPr>
        <w:drawing>
          <wp:inline distT="0" distB="0" distL="0" distR="0" wp14:anchorId="66DF4FC3" wp14:editId="5E54F2A7">
            <wp:extent cx="5248275" cy="3468370"/>
            <wp:effectExtent l="0" t="0" r="9525" b="17780"/>
            <wp:docPr id="2" name="Wykres 2">
              <a:extLst xmlns:a="http://schemas.openxmlformats.org/drawingml/2006/main">
                <a:ext uri="{FF2B5EF4-FFF2-40B4-BE49-F238E27FC236}">
                  <a16:creationId xmlns:a16="http://schemas.microsoft.com/office/drawing/2014/main" id="{B80203C2-1217-4C4A-8140-42099FDEEA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D81A42">
        <w:rPr>
          <w:i/>
          <w:iCs/>
        </w:rPr>
        <w:t xml:space="preserve">Wykres </w:t>
      </w:r>
      <w:r w:rsidR="00D81A42">
        <w:rPr>
          <w:i/>
          <w:iCs/>
        </w:rPr>
        <w:t>2</w:t>
      </w:r>
      <w:r w:rsidR="00D81A42">
        <w:rPr>
          <w:i/>
          <w:iCs/>
        </w:rPr>
        <w:t xml:space="preserve">: Porównanie czasów działania algorytmu dla obu metod, przy gęstości grafu </w:t>
      </w:r>
      <w:r w:rsidR="00D81A42">
        <w:rPr>
          <w:i/>
          <w:iCs/>
        </w:rPr>
        <w:t>50</w:t>
      </w:r>
      <w:r w:rsidR="00D81A42">
        <w:rPr>
          <w:i/>
          <w:iCs/>
        </w:rPr>
        <w:t>%.</w:t>
      </w:r>
    </w:p>
    <w:p w14:paraId="5BF7D893" w14:textId="1EAFD2E7" w:rsidR="00D81A42" w:rsidRPr="00D81A42" w:rsidRDefault="004D0091" w:rsidP="00AC0635">
      <w:pPr>
        <w:spacing w:line="257" w:lineRule="auto"/>
        <w:ind w:left="792"/>
        <w:jc w:val="center"/>
        <w:rPr>
          <w:i/>
          <w:iCs/>
        </w:rPr>
      </w:pPr>
      <w:r>
        <w:rPr>
          <w:noProof/>
        </w:rPr>
        <w:lastRenderedPageBreak/>
        <w:drawing>
          <wp:inline distT="0" distB="0" distL="0" distR="0" wp14:anchorId="5A3AA3B6" wp14:editId="54F7F9D2">
            <wp:extent cx="5229225" cy="3468370"/>
            <wp:effectExtent l="0" t="0" r="9525" b="17780"/>
            <wp:docPr id="3" name="Wykres 3">
              <a:extLst xmlns:a="http://schemas.openxmlformats.org/drawingml/2006/main">
                <a:ext uri="{FF2B5EF4-FFF2-40B4-BE49-F238E27FC236}">
                  <a16:creationId xmlns:a16="http://schemas.microsoft.com/office/drawing/2014/main" id="{31D792C0-9C74-4A6C-8E67-C1DAFCCD94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D81A42">
        <w:rPr>
          <w:i/>
          <w:iCs/>
        </w:rPr>
        <w:t xml:space="preserve">Wykres </w:t>
      </w:r>
      <w:r w:rsidR="00D81A42">
        <w:rPr>
          <w:i/>
          <w:iCs/>
        </w:rPr>
        <w:t>3</w:t>
      </w:r>
      <w:r w:rsidR="00D81A42">
        <w:rPr>
          <w:i/>
          <w:iCs/>
        </w:rPr>
        <w:t xml:space="preserve">: Porównanie czasów działania algorytmu dla obu metod, przy gęstości grafu </w:t>
      </w:r>
      <w:r w:rsidR="00AC0635">
        <w:rPr>
          <w:i/>
          <w:iCs/>
        </w:rPr>
        <w:t>75</w:t>
      </w:r>
      <w:r w:rsidR="00D81A42">
        <w:rPr>
          <w:i/>
          <w:iCs/>
        </w:rPr>
        <w:t>%.</w:t>
      </w:r>
    </w:p>
    <w:p w14:paraId="50947EB7" w14:textId="731433D5" w:rsidR="004D0091" w:rsidRDefault="004D0091" w:rsidP="00AC0635">
      <w:pPr>
        <w:spacing w:line="257" w:lineRule="auto"/>
        <w:ind w:left="792"/>
        <w:jc w:val="center"/>
        <w:rPr>
          <w:i/>
          <w:iCs/>
        </w:rPr>
      </w:pPr>
      <w:r>
        <w:rPr>
          <w:noProof/>
        </w:rPr>
        <w:drawing>
          <wp:inline distT="0" distB="0" distL="0" distR="0" wp14:anchorId="47402133" wp14:editId="6789250F">
            <wp:extent cx="5238750" cy="3468370"/>
            <wp:effectExtent l="0" t="0" r="0" b="17780"/>
            <wp:docPr id="4" name="Wykres 4">
              <a:extLst xmlns:a="http://schemas.openxmlformats.org/drawingml/2006/main">
                <a:ext uri="{FF2B5EF4-FFF2-40B4-BE49-F238E27FC236}">
                  <a16:creationId xmlns:a16="http://schemas.microsoft.com/office/drawing/2014/main" id="{8F7C0097-B774-4976-A914-2317F09C7D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D81A42">
        <w:rPr>
          <w:i/>
          <w:iCs/>
        </w:rPr>
        <w:t xml:space="preserve">Wykres </w:t>
      </w:r>
      <w:r w:rsidR="00D81A42">
        <w:rPr>
          <w:i/>
          <w:iCs/>
        </w:rPr>
        <w:t>4</w:t>
      </w:r>
      <w:r w:rsidR="00D81A42">
        <w:rPr>
          <w:i/>
          <w:iCs/>
        </w:rPr>
        <w:t xml:space="preserve">: Porównanie czasów działania algorytmu dla obu metod, przy gęstości grafu </w:t>
      </w:r>
      <w:r w:rsidR="00AC0635">
        <w:rPr>
          <w:i/>
          <w:iCs/>
        </w:rPr>
        <w:t>100</w:t>
      </w:r>
      <w:r w:rsidR="00D81A42">
        <w:rPr>
          <w:i/>
          <w:iCs/>
        </w:rPr>
        <w:t>%.</w:t>
      </w:r>
    </w:p>
    <w:p w14:paraId="69157893" w14:textId="77777777" w:rsidR="004D0091" w:rsidRDefault="004D0091">
      <w:pPr>
        <w:spacing w:line="259" w:lineRule="auto"/>
        <w:rPr>
          <w:i/>
          <w:iCs/>
        </w:rPr>
      </w:pPr>
      <w:r>
        <w:rPr>
          <w:i/>
          <w:iCs/>
        </w:rPr>
        <w:br w:type="page"/>
      </w:r>
    </w:p>
    <w:p w14:paraId="14E4A46F" w14:textId="2F4CA402" w:rsidR="00AC0635" w:rsidRPr="00AC0635" w:rsidRDefault="00A95EE9" w:rsidP="00AC0635">
      <w:pPr>
        <w:pStyle w:val="Akapitzlist"/>
        <w:numPr>
          <w:ilvl w:val="1"/>
          <w:numId w:val="2"/>
        </w:numPr>
        <w:spacing w:line="257" w:lineRule="auto"/>
        <w:rPr>
          <w:color w:val="2F5496" w:themeColor="accent1" w:themeShade="BF"/>
          <w:sz w:val="24"/>
          <w:szCs w:val="24"/>
        </w:rPr>
      </w:pPr>
      <w:r w:rsidRPr="00AC0635">
        <w:rPr>
          <w:color w:val="2F5496" w:themeColor="accent1" w:themeShade="BF"/>
          <w:sz w:val="24"/>
          <w:szCs w:val="24"/>
        </w:rPr>
        <w:lastRenderedPageBreak/>
        <w:t>Wykres</w:t>
      </w:r>
      <w:r w:rsidR="00D81A42" w:rsidRPr="00AC0635">
        <w:rPr>
          <w:color w:val="2F5496" w:themeColor="accent1" w:themeShade="BF"/>
          <w:sz w:val="24"/>
          <w:szCs w:val="24"/>
        </w:rPr>
        <w:t>y</w:t>
      </w:r>
      <w:r w:rsidRPr="00AC0635">
        <w:rPr>
          <w:color w:val="2F5496" w:themeColor="accent1" w:themeShade="BF"/>
          <w:sz w:val="24"/>
          <w:szCs w:val="24"/>
        </w:rPr>
        <w:t xml:space="preserve"> typu 2 </w:t>
      </w:r>
    </w:p>
    <w:p w14:paraId="7FE61981" w14:textId="06A5DAF3" w:rsidR="00AC0635" w:rsidRPr="00AC0635" w:rsidRDefault="004D0091" w:rsidP="00AC0635">
      <w:pPr>
        <w:spacing w:line="257" w:lineRule="auto"/>
        <w:ind w:left="792"/>
        <w:jc w:val="center"/>
        <w:rPr>
          <w:i/>
          <w:iCs/>
        </w:rPr>
      </w:pPr>
      <w:r>
        <w:rPr>
          <w:noProof/>
        </w:rPr>
        <w:drawing>
          <wp:inline distT="0" distB="0" distL="0" distR="0" wp14:anchorId="23CD40EB" wp14:editId="7F787263">
            <wp:extent cx="5229225" cy="3468370"/>
            <wp:effectExtent l="0" t="0" r="9525" b="17780"/>
            <wp:docPr id="5" name="Wykres 5">
              <a:extLst xmlns:a="http://schemas.openxmlformats.org/drawingml/2006/main">
                <a:ext uri="{FF2B5EF4-FFF2-40B4-BE49-F238E27FC236}">
                  <a16:creationId xmlns:a16="http://schemas.microsoft.com/office/drawing/2014/main" id="{4F30716E-C553-4B59-BF2B-7084A7B887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AC0635" w:rsidRPr="00AC0635">
        <w:rPr>
          <w:i/>
          <w:iCs/>
        </w:rPr>
        <w:t xml:space="preserve">Wykres </w:t>
      </w:r>
      <w:r w:rsidR="00AC0635">
        <w:rPr>
          <w:i/>
          <w:iCs/>
        </w:rPr>
        <w:t>5</w:t>
      </w:r>
      <w:r w:rsidR="00AC0635" w:rsidRPr="00AC0635">
        <w:rPr>
          <w:i/>
          <w:iCs/>
        </w:rPr>
        <w:t xml:space="preserve">: Porównanie czasów działania algorytmu dla </w:t>
      </w:r>
      <w:r w:rsidR="00AC0635">
        <w:rPr>
          <w:i/>
          <w:iCs/>
        </w:rPr>
        <w:t>metody macierzy sąsiedztwa</w:t>
      </w:r>
      <w:r w:rsidR="00AC0635" w:rsidRPr="00AC0635">
        <w:rPr>
          <w:i/>
          <w:iCs/>
        </w:rPr>
        <w:t xml:space="preserve">, </w:t>
      </w:r>
      <w:r w:rsidR="00AC0635">
        <w:rPr>
          <w:i/>
          <w:iCs/>
        </w:rPr>
        <w:t>w funkcji</w:t>
      </w:r>
      <w:r w:rsidR="00AC0635" w:rsidRPr="00AC0635">
        <w:rPr>
          <w:i/>
          <w:iCs/>
        </w:rPr>
        <w:t xml:space="preserve"> gęstości grafu.</w:t>
      </w:r>
    </w:p>
    <w:p w14:paraId="2A3CB134" w14:textId="7F40A1A5" w:rsidR="004D0091" w:rsidRDefault="004D0091" w:rsidP="00AC0635">
      <w:pPr>
        <w:spacing w:line="257" w:lineRule="auto"/>
        <w:ind w:left="792"/>
        <w:jc w:val="center"/>
        <w:rPr>
          <w:i/>
          <w:iCs/>
        </w:rPr>
      </w:pPr>
      <w:r>
        <w:rPr>
          <w:noProof/>
        </w:rPr>
        <w:drawing>
          <wp:inline distT="0" distB="0" distL="0" distR="0" wp14:anchorId="6FBF35A9" wp14:editId="028299D1">
            <wp:extent cx="5238750" cy="3468370"/>
            <wp:effectExtent l="0" t="0" r="0" b="17780"/>
            <wp:docPr id="6" name="Wykres 6">
              <a:extLst xmlns:a="http://schemas.openxmlformats.org/drawingml/2006/main">
                <a:ext uri="{FF2B5EF4-FFF2-40B4-BE49-F238E27FC236}">
                  <a16:creationId xmlns:a16="http://schemas.microsoft.com/office/drawing/2014/main" id="{CADDDD56-4892-48F0-8AE6-8875FD6A18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AC0635" w:rsidRPr="00AC0635">
        <w:rPr>
          <w:i/>
          <w:iCs/>
        </w:rPr>
        <w:t xml:space="preserve">Wykres </w:t>
      </w:r>
      <w:r w:rsidR="00AC0635">
        <w:rPr>
          <w:i/>
          <w:iCs/>
        </w:rPr>
        <w:t>6</w:t>
      </w:r>
      <w:r w:rsidR="00AC0635" w:rsidRPr="00AC0635">
        <w:rPr>
          <w:i/>
          <w:iCs/>
        </w:rPr>
        <w:t xml:space="preserve">: Porównanie czasów działania algorytmu dla </w:t>
      </w:r>
      <w:r w:rsidR="00AC0635">
        <w:rPr>
          <w:i/>
          <w:iCs/>
        </w:rPr>
        <w:t>metody</w:t>
      </w:r>
      <w:r w:rsidR="00AC0635">
        <w:rPr>
          <w:i/>
          <w:iCs/>
        </w:rPr>
        <w:t xml:space="preserve"> list</w:t>
      </w:r>
      <w:r w:rsidR="00AC0635">
        <w:rPr>
          <w:i/>
          <w:iCs/>
        </w:rPr>
        <w:t xml:space="preserve"> sąsiedztwa</w:t>
      </w:r>
      <w:r w:rsidR="00AC0635" w:rsidRPr="00AC0635">
        <w:rPr>
          <w:i/>
          <w:iCs/>
        </w:rPr>
        <w:t xml:space="preserve">, </w:t>
      </w:r>
      <w:r w:rsidR="00AC0635">
        <w:rPr>
          <w:i/>
          <w:iCs/>
        </w:rPr>
        <w:t>w funkcji</w:t>
      </w:r>
      <w:r w:rsidR="00AC0635" w:rsidRPr="00AC0635">
        <w:rPr>
          <w:i/>
          <w:iCs/>
        </w:rPr>
        <w:t xml:space="preserve"> gęstości grafu.</w:t>
      </w:r>
    </w:p>
    <w:p w14:paraId="6D862B01" w14:textId="77777777" w:rsidR="004D0091" w:rsidRDefault="004D0091">
      <w:pPr>
        <w:spacing w:line="259" w:lineRule="auto"/>
        <w:rPr>
          <w:i/>
          <w:iCs/>
        </w:rPr>
      </w:pPr>
      <w:r>
        <w:rPr>
          <w:i/>
          <w:iCs/>
        </w:rPr>
        <w:br w:type="page"/>
      </w:r>
    </w:p>
    <w:p w14:paraId="1CEB8F1B" w14:textId="2D61047F" w:rsidR="00A95EE9" w:rsidRPr="00AC0635" w:rsidRDefault="00A95EE9" w:rsidP="005B57B0">
      <w:pPr>
        <w:pStyle w:val="Akapitzlist"/>
        <w:numPr>
          <w:ilvl w:val="0"/>
          <w:numId w:val="2"/>
        </w:numPr>
        <w:spacing w:line="257" w:lineRule="auto"/>
        <w:rPr>
          <w:b/>
          <w:bCs/>
          <w:color w:val="2F5496" w:themeColor="accent1" w:themeShade="BF"/>
          <w:sz w:val="28"/>
          <w:szCs w:val="28"/>
        </w:rPr>
      </w:pPr>
      <w:r w:rsidRPr="00AC0635">
        <w:rPr>
          <w:b/>
          <w:bCs/>
          <w:color w:val="2F5496" w:themeColor="accent1" w:themeShade="BF"/>
          <w:sz w:val="28"/>
          <w:szCs w:val="28"/>
        </w:rPr>
        <w:lastRenderedPageBreak/>
        <w:t>Wnioski</w:t>
      </w:r>
    </w:p>
    <w:p w14:paraId="0C1CD1F6" w14:textId="5D99871A" w:rsidR="00AC0635" w:rsidRDefault="000F4576" w:rsidP="000F4576">
      <w:pPr>
        <w:spacing w:line="257" w:lineRule="auto"/>
        <w:ind w:left="360"/>
        <w:jc w:val="both"/>
      </w:pPr>
      <w:r>
        <w:t>Rosnąca gęstość grafu nie skutkuje wydłużeniem czasu wykonywania algorytmu przy implementacji grafu metodą macierzy sąsiedztwa. Jest to spowodowane faktem, że wymiary macierzy nie ulegają zmianie przy zwiększeniu ilości krawędzi. Przeciwnie jest w przypadku list – im większa gęstość badanego grafu, tym czas obliczeń się wydłuża. Skutkiem tego jest wprost proporcjonalnie rosnąca ilość pozycji w liście do ilości połączeń.</w:t>
      </w:r>
    </w:p>
    <w:p w14:paraId="5323E812" w14:textId="5BC1F885" w:rsidR="000F4576" w:rsidRDefault="000F4576" w:rsidP="000F4576">
      <w:pPr>
        <w:spacing w:line="257" w:lineRule="auto"/>
        <w:ind w:left="360"/>
        <w:jc w:val="both"/>
      </w:pPr>
      <w:r>
        <w:t xml:space="preserve">Jak widać na wykresach typu 1, za </w:t>
      </w:r>
      <w:r w:rsidR="00361257">
        <w:t>nagły</w:t>
      </w:r>
      <w:r>
        <w:t xml:space="preserve"> wzrost czasu wykonywania algorytmu przy implementacji grafów metodą list sąsiedztwa, odpowiada również rosnąca liczba wierzchołków. W przypadku metody macierzy sąsiedztwa, </w:t>
      </w:r>
      <w:r w:rsidR="00361257">
        <w:t>zwiększająca się ilość wierzchołków nie powoduje tak znacznego wydłużenia operacji.</w:t>
      </w:r>
    </w:p>
    <w:p w14:paraId="1E8E5D20" w14:textId="05869E2B" w:rsidR="00A95EE9" w:rsidRPr="00AC0635" w:rsidRDefault="00A95EE9" w:rsidP="005B57B0">
      <w:pPr>
        <w:pStyle w:val="Akapitzlist"/>
        <w:numPr>
          <w:ilvl w:val="0"/>
          <w:numId w:val="2"/>
        </w:numPr>
        <w:spacing w:line="257" w:lineRule="auto"/>
        <w:rPr>
          <w:b/>
          <w:bCs/>
          <w:color w:val="2F5496" w:themeColor="accent1" w:themeShade="BF"/>
          <w:sz w:val="28"/>
          <w:szCs w:val="28"/>
        </w:rPr>
      </w:pPr>
      <w:r w:rsidRPr="00AC0635">
        <w:rPr>
          <w:b/>
          <w:bCs/>
          <w:color w:val="2F5496" w:themeColor="accent1" w:themeShade="BF"/>
          <w:sz w:val="28"/>
          <w:szCs w:val="28"/>
        </w:rPr>
        <w:t>Bibliografia</w:t>
      </w:r>
    </w:p>
    <w:p w14:paraId="186E8E19" w14:textId="0D06926F" w:rsidR="00AC0635" w:rsidRDefault="004D0091" w:rsidP="00AC0635">
      <w:pPr>
        <w:pStyle w:val="Akapitzlist"/>
        <w:numPr>
          <w:ilvl w:val="0"/>
          <w:numId w:val="3"/>
        </w:numPr>
        <w:spacing w:line="257" w:lineRule="auto"/>
      </w:pPr>
      <w:hyperlink r:id="rId14" w:history="1">
        <w:r>
          <w:rPr>
            <w:rStyle w:val="Hipercze"/>
          </w:rPr>
          <w:t>https://eduinf.waw.pl/inf/alg/001_search/0124.php</w:t>
        </w:r>
      </w:hyperlink>
    </w:p>
    <w:p w14:paraId="502C5A08" w14:textId="000C6773" w:rsidR="004D0091" w:rsidRDefault="004D0091" w:rsidP="00AC0635">
      <w:pPr>
        <w:pStyle w:val="Akapitzlist"/>
        <w:numPr>
          <w:ilvl w:val="0"/>
          <w:numId w:val="3"/>
        </w:numPr>
        <w:spacing w:line="257" w:lineRule="auto"/>
      </w:pPr>
      <w:hyperlink r:id="rId15" w:history="1">
        <w:r>
          <w:rPr>
            <w:rStyle w:val="Hipercze"/>
          </w:rPr>
          <w:t>https://www.geeksforgeeks.org/bellman-ford-algorithm-dp-23/</w:t>
        </w:r>
      </w:hyperlink>
    </w:p>
    <w:p w14:paraId="76E95D8C" w14:textId="717B267C" w:rsidR="004D0091" w:rsidRDefault="004D0091" w:rsidP="00AC0635">
      <w:pPr>
        <w:pStyle w:val="Akapitzlist"/>
        <w:numPr>
          <w:ilvl w:val="0"/>
          <w:numId w:val="3"/>
        </w:numPr>
        <w:spacing w:line="257" w:lineRule="auto"/>
      </w:pPr>
      <w:hyperlink r:id="rId16" w:history="1">
        <w:r>
          <w:rPr>
            <w:rStyle w:val="Hipercze"/>
          </w:rPr>
          <w:t>https://www.tutorialspoint.com/bellman-ford-algorithm-in-cplusplus</w:t>
        </w:r>
      </w:hyperlink>
    </w:p>
    <w:p w14:paraId="1CE22AE9" w14:textId="68B410D9" w:rsidR="004D0091" w:rsidRDefault="004D0091" w:rsidP="004D0091">
      <w:pPr>
        <w:pStyle w:val="Akapitzlist"/>
        <w:numPr>
          <w:ilvl w:val="0"/>
          <w:numId w:val="3"/>
        </w:numPr>
        <w:spacing w:line="257" w:lineRule="auto"/>
      </w:pPr>
      <w:hyperlink r:id="rId17" w:history="1">
        <w:r>
          <w:rPr>
            <w:rStyle w:val="Hipercze"/>
          </w:rPr>
          <w:t>https://www.geeksforgeeks.org/graph-and-its-representations/</w:t>
        </w:r>
      </w:hyperlink>
    </w:p>
    <w:sectPr w:rsidR="004D0091" w:rsidSect="00D81A42">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970378" w14:textId="77777777" w:rsidR="003A6F32" w:rsidRDefault="003A6F32" w:rsidP="00D81A42">
      <w:pPr>
        <w:spacing w:after="0" w:line="240" w:lineRule="auto"/>
      </w:pPr>
      <w:r>
        <w:separator/>
      </w:r>
    </w:p>
  </w:endnote>
  <w:endnote w:type="continuationSeparator" w:id="0">
    <w:p w14:paraId="335BE22D" w14:textId="77777777" w:rsidR="003A6F32" w:rsidRDefault="003A6F32" w:rsidP="00D81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3666759"/>
      <w:docPartObj>
        <w:docPartGallery w:val="Page Numbers (Bottom of Page)"/>
        <w:docPartUnique/>
      </w:docPartObj>
    </w:sdtPr>
    <w:sdtContent>
      <w:p w14:paraId="6916C069" w14:textId="475CD083" w:rsidR="00D81A42" w:rsidRDefault="00D81A42">
        <w:pPr>
          <w:pStyle w:val="Stopka"/>
          <w:jc w:val="center"/>
        </w:pPr>
        <w:r>
          <w:fldChar w:fldCharType="begin"/>
        </w:r>
        <w:r>
          <w:instrText>PAGE   \* MERGEFORMAT</w:instrText>
        </w:r>
        <w:r>
          <w:fldChar w:fldCharType="separate"/>
        </w:r>
        <w:r>
          <w:t>2</w:t>
        </w:r>
        <w:r>
          <w:fldChar w:fldCharType="end"/>
        </w:r>
      </w:p>
    </w:sdtContent>
  </w:sdt>
  <w:p w14:paraId="312EF46E" w14:textId="77777777" w:rsidR="00D81A42" w:rsidRDefault="00D81A4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5F1E05" w14:textId="77777777" w:rsidR="003A6F32" w:rsidRDefault="003A6F32" w:rsidP="00D81A42">
      <w:pPr>
        <w:spacing w:after="0" w:line="240" w:lineRule="auto"/>
      </w:pPr>
      <w:r>
        <w:separator/>
      </w:r>
    </w:p>
  </w:footnote>
  <w:footnote w:type="continuationSeparator" w:id="0">
    <w:p w14:paraId="1A126D3B" w14:textId="77777777" w:rsidR="003A6F32" w:rsidRDefault="003A6F32" w:rsidP="00D81A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B4449F"/>
    <w:multiLevelType w:val="hybridMultilevel"/>
    <w:tmpl w:val="73343396"/>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8C255B8"/>
    <w:multiLevelType w:val="hybridMultilevel"/>
    <w:tmpl w:val="7A86D5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6E83724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0B0"/>
    <w:rsid w:val="000F4576"/>
    <w:rsid w:val="001524B4"/>
    <w:rsid w:val="00361257"/>
    <w:rsid w:val="003A6F32"/>
    <w:rsid w:val="004D0091"/>
    <w:rsid w:val="005B57B0"/>
    <w:rsid w:val="005E423E"/>
    <w:rsid w:val="00A95EE9"/>
    <w:rsid w:val="00AC0635"/>
    <w:rsid w:val="00D310B0"/>
    <w:rsid w:val="00D81A4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E4574"/>
  <w15:chartTrackingRefBased/>
  <w15:docId w15:val="{089E1E6E-2FDD-4F04-9448-9AB5E57BF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81A42"/>
    <w:pPr>
      <w:spacing w:line="25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95EE9"/>
    <w:rPr>
      <w:color w:val="0000FF"/>
      <w:u w:val="single"/>
    </w:rPr>
  </w:style>
  <w:style w:type="character" w:styleId="Nierozpoznanawzmianka">
    <w:name w:val="Unresolved Mention"/>
    <w:basedOn w:val="Domylnaczcionkaakapitu"/>
    <w:uiPriority w:val="99"/>
    <w:semiHidden/>
    <w:unhideWhenUsed/>
    <w:rsid w:val="00A95EE9"/>
    <w:rPr>
      <w:color w:val="605E5C"/>
      <w:shd w:val="clear" w:color="auto" w:fill="E1DFDD"/>
    </w:rPr>
  </w:style>
  <w:style w:type="paragraph" w:styleId="Akapitzlist">
    <w:name w:val="List Paragraph"/>
    <w:basedOn w:val="Normalny"/>
    <w:uiPriority w:val="34"/>
    <w:qFormat/>
    <w:rsid w:val="00A95EE9"/>
    <w:pPr>
      <w:ind w:left="720"/>
      <w:contextualSpacing/>
    </w:pPr>
  </w:style>
  <w:style w:type="character" w:styleId="Odwoaniedokomentarza">
    <w:name w:val="annotation reference"/>
    <w:basedOn w:val="Domylnaczcionkaakapitu"/>
    <w:uiPriority w:val="99"/>
    <w:semiHidden/>
    <w:unhideWhenUsed/>
    <w:rsid w:val="00A95EE9"/>
    <w:rPr>
      <w:sz w:val="16"/>
      <w:szCs w:val="16"/>
    </w:rPr>
  </w:style>
  <w:style w:type="paragraph" w:styleId="Tekstkomentarza">
    <w:name w:val="annotation text"/>
    <w:basedOn w:val="Normalny"/>
    <w:link w:val="TekstkomentarzaZnak"/>
    <w:uiPriority w:val="99"/>
    <w:semiHidden/>
    <w:unhideWhenUsed/>
    <w:rsid w:val="00A95EE9"/>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A95EE9"/>
    <w:rPr>
      <w:sz w:val="20"/>
      <w:szCs w:val="20"/>
    </w:rPr>
  </w:style>
  <w:style w:type="paragraph" w:styleId="Tematkomentarza">
    <w:name w:val="annotation subject"/>
    <w:basedOn w:val="Tekstkomentarza"/>
    <w:next w:val="Tekstkomentarza"/>
    <w:link w:val="TematkomentarzaZnak"/>
    <w:uiPriority w:val="99"/>
    <w:semiHidden/>
    <w:unhideWhenUsed/>
    <w:rsid w:val="00A95EE9"/>
    <w:rPr>
      <w:b/>
      <w:bCs/>
    </w:rPr>
  </w:style>
  <w:style w:type="character" w:customStyle="1" w:styleId="TematkomentarzaZnak">
    <w:name w:val="Temat komentarza Znak"/>
    <w:basedOn w:val="TekstkomentarzaZnak"/>
    <w:link w:val="Tematkomentarza"/>
    <w:uiPriority w:val="99"/>
    <w:semiHidden/>
    <w:rsid w:val="00A95EE9"/>
    <w:rPr>
      <w:b/>
      <w:bCs/>
      <w:sz w:val="20"/>
      <w:szCs w:val="20"/>
    </w:rPr>
  </w:style>
  <w:style w:type="paragraph" w:styleId="Tekstdymka">
    <w:name w:val="Balloon Text"/>
    <w:basedOn w:val="Normalny"/>
    <w:link w:val="TekstdymkaZnak"/>
    <w:uiPriority w:val="99"/>
    <w:semiHidden/>
    <w:unhideWhenUsed/>
    <w:rsid w:val="00A95EE9"/>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95EE9"/>
    <w:rPr>
      <w:rFonts w:ascii="Segoe UI" w:hAnsi="Segoe UI" w:cs="Segoe UI"/>
      <w:sz w:val="18"/>
      <w:szCs w:val="18"/>
    </w:rPr>
  </w:style>
  <w:style w:type="character" w:styleId="Tekstzastpczy">
    <w:name w:val="Placeholder Text"/>
    <w:basedOn w:val="Domylnaczcionkaakapitu"/>
    <w:uiPriority w:val="99"/>
    <w:semiHidden/>
    <w:rsid w:val="00D81A42"/>
    <w:rPr>
      <w:color w:val="808080"/>
    </w:rPr>
  </w:style>
  <w:style w:type="paragraph" w:styleId="Nagwek">
    <w:name w:val="header"/>
    <w:basedOn w:val="Normalny"/>
    <w:link w:val="NagwekZnak"/>
    <w:uiPriority w:val="99"/>
    <w:unhideWhenUsed/>
    <w:rsid w:val="00D81A4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81A42"/>
  </w:style>
  <w:style w:type="paragraph" w:styleId="Stopka">
    <w:name w:val="footer"/>
    <w:basedOn w:val="Normalny"/>
    <w:link w:val="StopkaZnak"/>
    <w:uiPriority w:val="99"/>
    <w:unhideWhenUsed/>
    <w:rsid w:val="00D81A4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8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7571484">
      <w:bodyDiv w:val="1"/>
      <w:marLeft w:val="0"/>
      <w:marRight w:val="0"/>
      <w:marTop w:val="0"/>
      <w:marBottom w:val="0"/>
      <w:divBdr>
        <w:top w:val="none" w:sz="0" w:space="0" w:color="auto"/>
        <w:left w:val="none" w:sz="0" w:space="0" w:color="auto"/>
        <w:bottom w:val="none" w:sz="0" w:space="0" w:color="auto"/>
        <w:right w:val="none" w:sz="0" w:space="0" w:color="auto"/>
      </w:divBdr>
    </w:div>
    <w:div w:id="1585988914">
      <w:bodyDiv w:val="1"/>
      <w:marLeft w:val="0"/>
      <w:marRight w:val="0"/>
      <w:marTop w:val="0"/>
      <w:marBottom w:val="0"/>
      <w:divBdr>
        <w:top w:val="none" w:sz="0" w:space="0" w:color="auto"/>
        <w:left w:val="none" w:sz="0" w:space="0" w:color="auto"/>
        <w:bottom w:val="none" w:sz="0" w:space="0" w:color="auto"/>
        <w:right w:val="none" w:sz="0" w:space="0" w:color="auto"/>
      </w:divBdr>
    </w:div>
    <w:div w:id="1684934222">
      <w:bodyDiv w:val="1"/>
      <w:marLeft w:val="0"/>
      <w:marRight w:val="0"/>
      <w:marTop w:val="0"/>
      <w:marBottom w:val="0"/>
      <w:divBdr>
        <w:top w:val="none" w:sz="0" w:space="0" w:color="auto"/>
        <w:left w:val="none" w:sz="0" w:space="0" w:color="auto"/>
        <w:bottom w:val="none" w:sz="0" w:space="0" w:color="auto"/>
        <w:right w:val="none" w:sz="0" w:space="0" w:color="auto"/>
      </w:divBdr>
    </w:div>
    <w:div w:id="213170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bartech99/PAMSI2" TargetMode="External"/><Relationship Id="rId12" Type="http://schemas.openxmlformats.org/officeDocument/2006/relationships/chart" Target="charts/chart5.xml"/><Relationship Id="rId17" Type="http://schemas.openxmlformats.org/officeDocument/2006/relationships/hyperlink" Target="https://www.geeksforgeeks.org/graph-and-its-representations/" TargetMode="External"/><Relationship Id="rId2" Type="http://schemas.openxmlformats.org/officeDocument/2006/relationships/styles" Target="styles.xml"/><Relationship Id="rId16" Type="http://schemas.openxmlformats.org/officeDocument/2006/relationships/hyperlink" Target="https://www.tutorialspoint.com/bellman-ford-algorithm-in-cplusplu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hyperlink" Target="https://www.geeksforgeeks.org/bellman-ford-algorithm-dp-23/" TargetMode="External"/><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hyperlink" Target="https://eduinf.waw.pl/inf/alg/001_search/0124.php"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ari1\Desktop\PAMSI\PAMSI2\Description\Dan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ari1\Desktop\PAMSI\PAMSI2\Description\Dan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ari1\Desktop\PAMSI\PAMSI2\Description\Dan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ari1\Desktop\PAMSI\PAMSI2\Description\Dan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ari1\Desktop\PAMSI\PAMSI2\Description\Dan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ari1\Desktop\PAMSI\PAMSI2\Description\Dane.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Czas[ms]</a:t>
            </a:r>
            <a:r>
              <a:rPr lang="pl-PL" baseline="0"/>
              <a:t> w funkcji liczby wierzchołków dla gęstości 25%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Arkusz1!$A$1</c:f>
              <c:strCache>
                <c:ptCount val="1"/>
                <c:pt idx="0">
                  <c:v>Macierz</c:v>
                </c:pt>
              </c:strCache>
            </c:strRef>
          </c:tx>
          <c:spPr>
            <a:ln w="19050" cap="rnd">
              <a:solidFill>
                <a:schemeClr val="accent1"/>
              </a:solidFill>
              <a:round/>
            </a:ln>
            <a:effectLst/>
          </c:spPr>
          <c:marker>
            <c:symbol val="none"/>
          </c:marker>
          <c:xVal>
            <c:numRef>
              <c:f>Arkusz1!$A$4:$A$8</c:f>
              <c:numCache>
                <c:formatCode>0</c:formatCode>
                <c:ptCount val="5"/>
                <c:pt idx="0">
                  <c:v>30</c:v>
                </c:pt>
                <c:pt idx="1">
                  <c:v>50</c:v>
                </c:pt>
                <c:pt idx="2">
                  <c:v>100</c:v>
                </c:pt>
                <c:pt idx="3">
                  <c:v>200</c:v>
                </c:pt>
                <c:pt idx="4">
                  <c:v>300</c:v>
                </c:pt>
              </c:numCache>
            </c:numRef>
          </c:xVal>
          <c:yVal>
            <c:numRef>
              <c:f>Arkusz1!$B$4:$B$8</c:f>
              <c:numCache>
                <c:formatCode>0.00</c:formatCode>
                <c:ptCount val="5"/>
                <c:pt idx="0">
                  <c:v>0.34</c:v>
                </c:pt>
                <c:pt idx="1">
                  <c:v>1.35</c:v>
                </c:pt>
                <c:pt idx="2">
                  <c:v>8.4600000000000009</c:v>
                </c:pt>
                <c:pt idx="3">
                  <c:v>70.7</c:v>
                </c:pt>
                <c:pt idx="4">
                  <c:v>243.81</c:v>
                </c:pt>
              </c:numCache>
            </c:numRef>
          </c:yVal>
          <c:smooth val="0"/>
          <c:extLst>
            <c:ext xmlns:c16="http://schemas.microsoft.com/office/drawing/2014/chart" uri="{C3380CC4-5D6E-409C-BE32-E72D297353CC}">
              <c16:uniqueId val="{00000000-18A1-4975-9D57-FB9151BCC700}"/>
            </c:ext>
          </c:extLst>
        </c:ser>
        <c:ser>
          <c:idx val="1"/>
          <c:order val="1"/>
          <c:tx>
            <c:strRef>
              <c:f>Arkusz1!$A$10</c:f>
              <c:strCache>
                <c:ptCount val="1"/>
                <c:pt idx="0">
                  <c:v>Lista</c:v>
                </c:pt>
              </c:strCache>
            </c:strRef>
          </c:tx>
          <c:spPr>
            <a:ln w="19050" cap="rnd">
              <a:solidFill>
                <a:schemeClr val="accent2"/>
              </a:solidFill>
              <a:round/>
            </a:ln>
            <a:effectLst/>
          </c:spPr>
          <c:marker>
            <c:symbol val="none"/>
          </c:marker>
          <c:xVal>
            <c:numRef>
              <c:f>Arkusz1!$A$13:$A$17</c:f>
              <c:numCache>
                <c:formatCode>0</c:formatCode>
                <c:ptCount val="5"/>
                <c:pt idx="0">
                  <c:v>30</c:v>
                </c:pt>
                <c:pt idx="1">
                  <c:v>50</c:v>
                </c:pt>
                <c:pt idx="2">
                  <c:v>100</c:v>
                </c:pt>
                <c:pt idx="3">
                  <c:v>200</c:v>
                </c:pt>
                <c:pt idx="4">
                  <c:v>300</c:v>
                </c:pt>
              </c:numCache>
            </c:numRef>
          </c:xVal>
          <c:yVal>
            <c:numRef>
              <c:f>Arkusz1!$B$13:$B$17</c:f>
              <c:numCache>
                <c:formatCode>0.00</c:formatCode>
                <c:ptCount val="5"/>
                <c:pt idx="0">
                  <c:v>0.05</c:v>
                </c:pt>
                <c:pt idx="1">
                  <c:v>0.31</c:v>
                </c:pt>
                <c:pt idx="2">
                  <c:v>1.85</c:v>
                </c:pt>
                <c:pt idx="3">
                  <c:v>21.39</c:v>
                </c:pt>
                <c:pt idx="4">
                  <c:v>109.26</c:v>
                </c:pt>
              </c:numCache>
            </c:numRef>
          </c:yVal>
          <c:smooth val="0"/>
          <c:extLst>
            <c:ext xmlns:c16="http://schemas.microsoft.com/office/drawing/2014/chart" uri="{C3380CC4-5D6E-409C-BE32-E72D297353CC}">
              <c16:uniqueId val="{00000001-18A1-4975-9D57-FB9151BCC700}"/>
            </c:ext>
          </c:extLst>
        </c:ser>
        <c:dLbls>
          <c:showLegendKey val="0"/>
          <c:showVal val="0"/>
          <c:showCatName val="0"/>
          <c:showSerName val="0"/>
          <c:showPercent val="0"/>
          <c:showBubbleSize val="0"/>
        </c:dLbls>
        <c:axId val="397146288"/>
        <c:axId val="404771152"/>
      </c:scatterChart>
      <c:valAx>
        <c:axId val="397146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wierzchołków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04771152"/>
        <c:crosses val="autoZero"/>
        <c:crossBetween val="midCat"/>
      </c:valAx>
      <c:valAx>
        <c:axId val="404771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Uśredniony</a:t>
                </a:r>
                <a:r>
                  <a:rPr lang="pl-PL" baseline="0"/>
                  <a:t> c</a:t>
                </a:r>
                <a:r>
                  <a:rPr lang="pl-PL"/>
                  <a:t>zas algorytmu przy próbie 100 zestawów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71462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Czas[ms]</a:t>
            </a:r>
            <a:r>
              <a:rPr lang="pl-PL" baseline="0"/>
              <a:t> w funkcji liczby wierzchołków dla gęstości 50%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Arkusz1!$A$1</c:f>
              <c:strCache>
                <c:ptCount val="1"/>
                <c:pt idx="0">
                  <c:v>Macierz</c:v>
                </c:pt>
              </c:strCache>
            </c:strRef>
          </c:tx>
          <c:spPr>
            <a:ln w="19050" cap="rnd">
              <a:solidFill>
                <a:schemeClr val="accent1"/>
              </a:solidFill>
              <a:round/>
            </a:ln>
            <a:effectLst/>
          </c:spPr>
          <c:marker>
            <c:symbol val="none"/>
          </c:marker>
          <c:xVal>
            <c:numRef>
              <c:f>Arkusz1!$A$4:$A$8</c:f>
              <c:numCache>
                <c:formatCode>0</c:formatCode>
                <c:ptCount val="5"/>
                <c:pt idx="0">
                  <c:v>30</c:v>
                </c:pt>
                <c:pt idx="1">
                  <c:v>50</c:v>
                </c:pt>
                <c:pt idx="2">
                  <c:v>100</c:v>
                </c:pt>
                <c:pt idx="3">
                  <c:v>200</c:v>
                </c:pt>
                <c:pt idx="4">
                  <c:v>300</c:v>
                </c:pt>
              </c:numCache>
            </c:numRef>
          </c:xVal>
          <c:yVal>
            <c:numRef>
              <c:f>Arkusz1!$C$4:$C$8</c:f>
              <c:numCache>
                <c:formatCode>0.00</c:formatCode>
                <c:ptCount val="5"/>
                <c:pt idx="0">
                  <c:v>0.38</c:v>
                </c:pt>
                <c:pt idx="1">
                  <c:v>1.28</c:v>
                </c:pt>
                <c:pt idx="2">
                  <c:v>7.97</c:v>
                </c:pt>
                <c:pt idx="3">
                  <c:v>71.44</c:v>
                </c:pt>
                <c:pt idx="4">
                  <c:v>249.74</c:v>
                </c:pt>
              </c:numCache>
            </c:numRef>
          </c:yVal>
          <c:smooth val="0"/>
          <c:extLst>
            <c:ext xmlns:c16="http://schemas.microsoft.com/office/drawing/2014/chart" uri="{C3380CC4-5D6E-409C-BE32-E72D297353CC}">
              <c16:uniqueId val="{00000000-4119-4C70-8A2D-081FCA959719}"/>
            </c:ext>
          </c:extLst>
        </c:ser>
        <c:ser>
          <c:idx val="1"/>
          <c:order val="1"/>
          <c:tx>
            <c:strRef>
              <c:f>Arkusz1!$A$10</c:f>
              <c:strCache>
                <c:ptCount val="1"/>
                <c:pt idx="0">
                  <c:v>Lista</c:v>
                </c:pt>
              </c:strCache>
            </c:strRef>
          </c:tx>
          <c:spPr>
            <a:ln w="19050" cap="rnd">
              <a:solidFill>
                <a:schemeClr val="accent2"/>
              </a:solidFill>
              <a:round/>
            </a:ln>
            <a:effectLst/>
          </c:spPr>
          <c:marker>
            <c:symbol val="none"/>
          </c:marker>
          <c:xVal>
            <c:numRef>
              <c:f>Arkusz1!$A$13:$A$17</c:f>
              <c:numCache>
                <c:formatCode>0</c:formatCode>
                <c:ptCount val="5"/>
                <c:pt idx="0">
                  <c:v>30</c:v>
                </c:pt>
                <c:pt idx="1">
                  <c:v>50</c:v>
                </c:pt>
                <c:pt idx="2">
                  <c:v>100</c:v>
                </c:pt>
                <c:pt idx="3">
                  <c:v>200</c:v>
                </c:pt>
                <c:pt idx="4">
                  <c:v>300</c:v>
                </c:pt>
              </c:numCache>
            </c:numRef>
          </c:xVal>
          <c:yVal>
            <c:numRef>
              <c:f>Arkusz1!$C$13:$C$17</c:f>
              <c:numCache>
                <c:formatCode>0.00</c:formatCode>
                <c:ptCount val="5"/>
                <c:pt idx="0">
                  <c:v>0.15</c:v>
                </c:pt>
                <c:pt idx="1">
                  <c:v>0.56000000000000005</c:v>
                </c:pt>
                <c:pt idx="2">
                  <c:v>3.94</c:v>
                </c:pt>
                <c:pt idx="3">
                  <c:v>61.96</c:v>
                </c:pt>
                <c:pt idx="4">
                  <c:v>548.87</c:v>
                </c:pt>
              </c:numCache>
            </c:numRef>
          </c:yVal>
          <c:smooth val="0"/>
          <c:extLst>
            <c:ext xmlns:c16="http://schemas.microsoft.com/office/drawing/2014/chart" uri="{C3380CC4-5D6E-409C-BE32-E72D297353CC}">
              <c16:uniqueId val="{00000001-4119-4C70-8A2D-081FCA959719}"/>
            </c:ext>
          </c:extLst>
        </c:ser>
        <c:dLbls>
          <c:showLegendKey val="0"/>
          <c:showVal val="0"/>
          <c:showCatName val="0"/>
          <c:showSerName val="0"/>
          <c:showPercent val="0"/>
          <c:showBubbleSize val="0"/>
        </c:dLbls>
        <c:axId val="397146288"/>
        <c:axId val="404771152"/>
      </c:scatterChart>
      <c:valAx>
        <c:axId val="397146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wierzchołków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04771152"/>
        <c:crosses val="autoZero"/>
        <c:crossBetween val="midCat"/>
      </c:valAx>
      <c:valAx>
        <c:axId val="404771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Uśredniony</a:t>
                </a:r>
                <a:r>
                  <a:rPr lang="pl-PL" baseline="0"/>
                  <a:t> c</a:t>
                </a:r>
                <a:r>
                  <a:rPr lang="pl-PL"/>
                  <a:t>zas algorytmu przy próbie 100 zestawów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71462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Czas[ms]</a:t>
            </a:r>
            <a:r>
              <a:rPr lang="pl-PL" baseline="0"/>
              <a:t> w funkcji liczby wierzchołków dla gęstości 75%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Arkusz1!$A$1</c:f>
              <c:strCache>
                <c:ptCount val="1"/>
                <c:pt idx="0">
                  <c:v>Macierz</c:v>
                </c:pt>
              </c:strCache>
            </c:strRef>
          </c:tx>
          <c:spPr>
            <a:ln w="19050" cap="rnd">
              <a:solidFill>
                <a:schemeClr val="accent1"/>
              </a:solidFill>
              <a:round/>
            </a:ln>
            <a:effectLst/>
          </c:spPr>
          <c:marker>
            <c:symbol val="none"/>
          </c:marker>
          <c:xVal>
            <c:numRef>
              <c:f>Arkusz1!$A$4:$A$8</c:f>
              <c:numCache>
                <c:formatCode>0</c:formatCode>
                <c:ptCount val="5"/>
                <c:pt idx="0">
                  <c:v>30</c:v>
                </c:pt>
                <c:pt idx="1">
                  <c:v>50</c:v>
                </c:pt>
                <c:pt idx="2">
                  <c:v>100</c:v>
                </c:pt>
                <c:pt idx="3">
                  <c:v>200</c:v>
                </c:pt>
                <c:pt idx="4">
                  <c:v>300</c:v>
                </c:pt>
              </c:numCache>
            </c:numRef>
          </c:xVal>
          <c:yVal>
            <c:numRef>
              <c:f>Arkusz1!$D$4:$D$8</c:f>
              <c:numCache>
                <c:formatCode>0.00</c:formatCode>
                <c:ptCount val="5"/>
                <c:pt idx="0">
                  <c:v>0.4</c:v>
                </c:pt>
                <c:pt idx="1">
                  <c:v>1.46</c:v>
                </c:pt>
                <c:pt idx="2">
                  <c:v>9.48</c:v>
                </c:pt>
                <c:pt idx="3">
                  <c:v>69.06</c:v>
                </c:pt>
                <c:pt idx="4">
                  <c:v>249.27</c:v>
                </c:pt>
              </c:numCache>
            </c:numRef>
          </c:yVal>
          <c:smooth val="0"/>
          <c:extLst>
            <c:ext xmlns:c16="http://schemas.microsoft.com/office/drawing/2014/chart" uri="{C3380CC4-5D6E-409C-BE32-E72D297353CC}">
              <c16:uniqueId val="{00000000-387F-45E4-99CC-1F74A8606345}"/>
            </c:ext>
          </c:extLst>
        </c:ser>
        <c:ser>
          <c:idx val="1"/>
          <c:order val="1"/>
          <c:tx>
            <c:strRef>
              <c:f>Arkusz1!$A$10</c:f>
              <c:strCache>
                <c:ptCount val="1"/>
                <c:pt idx="0">
                  <c:v>Lista</c:v>
                </c:pt>
              </c:strCache>
            </c:strRef>
          </c:tx>
          <c:spPr>
            <a:ln w="19050" cap="rnd">
              <a:solidFill>
                <a:schemeClr val="accent2"/>
              </a:solidFill>
              <a:round/>
            </a:ln>
            <a:effectLst/>
          </c:spPr>
          <c:marker>
            <c:symbol val="none"/>
          </c:marker>
          <c:xVal>
            <c:numRef>
              <c:f>Arkusz1!$A$13:$A$17</c:f>
              <c:numCache>
                <c:formatCode>0</c:formatCode>
                <c:ptCount val="5"/>
                <c:pt idx="0">
                  <c:v>30</c:v>
                </c:pt>
                <c:pt idx="1">
                  <c:v>50</c:v>
                </c:pt>
                <c:pt idx="2">
                  <c:v>100</c:v>
                </c:pt>
                <c:pt idx="3">
                  <c:v>200</c:v>
                </c:pt>
                <c:pt idx="4">
                  <c:v>300</c:v>
                </c:pt>
              </c:numCache>
            </c:numRef>
          </c:xVal>
          <c:yVal>
            <c:numRef>
              <c:f>Arkusz1!$D$13:$D$17</c:f>
              <c:numCache>
                <c:formatCode>0.00</c:formatCode>
                <c:ptCount val="5"/>
                <c:pt idx="0">
                  <c:v>0.09</c:v>
                </c:pt>
                <c:pt idx="1">
                  <c:v>0.95</c:v>
                </c:pt>
                <c:pt idx="2">
                  <c:v>7.3</c:v>
                </c:pt>
                <c:pt idx="3">
                  <c:v>110.76</c:v>
                </c:pt>
                <c:pt idx="4">
                  <c:v>2040.86</c:v>
                </c:pt>
              </c:numCache>
            </c:numRef>
          </c:yVal>
          <c:smooth val="0"/>
          <c:extLst>
            <c:ext xmlns:c16="http://schemas.microsoft.com/office/drawing/2014/chart" uri="{C3380CC4-5D6E-409C-BE32-E72D297353CC}">
              <c16:uniqueId val="{00000001-387F-45E4-99CC-1F74A8606345}"/>
            </c:ext>
          </c:extLst>
        </c:ser>
        <c:dLbls>
          <c:showLegendKey val="0"/>
          <c:showVal val="0"/>
          <c:showCatName val="0"/>
          <c:showSerName val="0"/>
          <c:showPercent val="0"/>
          <c:showBubbleSize val="0"/>
        </c:dLbls>
        <c:axId val="397146288"/>
        <c:axId val="404771152"/>
      </c:scatterChart>
      <c:valAx>
        <c:axId val="397146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wierzchołków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04771152"/>
        <c:crosses val="autoZero"/>
        <c:crossBetween val="midCat"/>
      </c:valAx>
      <c:valAx>
        <c:axId val="404771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Uśredniony</a:t>
                </a:r>
                <a:r>
                  <a:rPr lang="pl-PL" baseline="0"/>
                  <a:t> c</a:t>
                </a:r>
                <a:r>
                  <a:rPr lang="pl-PL"/>
                  <a:t>zas algorytmu przy próbie 100 zestawów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71462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Czas[ms]</a:t>
            </a:r>
            <a:r>
              <a:rPr lang="pl-PL" baseline="0"/>
              <a:t> w funkcji liczby wierzchołków dla gęstości 100%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Arkusz1!$A$1</c:f>
              <c:strCache>
                <c:ptCount val="1"/>
                <c:pt idx="0">
                  <c:v>Macierz</c:v>
                </c:pt>
              </c:strCache>
            </c:strRef>
          </c:tx>
          <c:spPr>
            <a:ln w="19050" cap="rnd">
              <a:solidFill>
                <a:schemeClr val="accent1"/>
              </a:solidFill>
              <a:round/>
            </a:ln>
            <a:effectLst/>
          </c:spPr>
          <c:marker>
            <c:symbol val="none"/>
          </c:marker>
          <c:xVal>
            <c:numRef>
              <c:f>Arkusz1!$A$4:$A$8</c:f>
              <c:numCache>
                <c:formatCode>0</c:formatCode>
                <c:ptCount val="5"/>
                <c:pt idx="0">
                  <c:v>30</c:v>
                </c:pt>
                <c:pt idx="1">
                  <c:v>50</c:v>
                </c:pt>
                <c:pt idx="2">
                  <c:v>100</c:v>
                </c:pt>
                <c:pt idx="3">
                  <c:v>200</c:v>
                </c:pt>
                <c:pt idx="4">
                  <c:v>300</c:v>
                </c:pt>
              </c:numCache>
            </c:numRef>
          </c:xVal>
          <c:yVal>
            <c:numRef>
              <c:f>Arkusz1!$E$4:$E$8</c:f>
              <c:numCache>
                <c:formatCode>0.00</c:formatCode>
                <c:ptCount val="5"/>
                <c:pt idx="0">
                  <c:v>0.25</c:v>
                </c:pt>
                <c:pt idx="1">
                  <c:v>1.03</c:v>
                </c:pt>
                <c:pt idx="2">
                  <c:v>8.0500000000000007</c:v>
                </c:pt>
                <c:pt idx="3">
                  <c:v>73.400000000000006</c:v>
                </c:pt>
                <c:pt idx="4">
                  <c:v>240.89</c:v>
                </c:pt>
              </c:numCache>
            </c:numRef>
          </c:yVal>
          <c:smooth val="0"/>
          <c:extLst>
            <c:ext xmlns:c16="http://schemas.microsoft.com/office/drawing/2014/chart" uri="{C3380CC4-5D6E-409C-BE32-E72D297353CC}">
              <c16:uniqueId val="{00000000-CF6B-4D53-8778-19FEDFCE615C}"/>
            </c:ext>
          </c:extLst>
        </c:ser>
        <c:ser>
          <c:idx val="1"/>
          <c:order val="1"/>
          <c:tx>
            <c:strRef>
              <c:f>Arkusz1!$A$10</c:f>
              <c:strCache>
                <c:ptCount val="1"/>
                <c:pt idx="0">
                  <c:v>Lista</c:v>
                </c:pt>
              </c:strCache>
            </c:strRef>
          </c:tx>
          <c:spPr>
            <a:ln w="19050" cap="rnd">
              <a:solidFill>
                <a:schemeClr val="accent2"/>
              </a:solidFill>
              <a:round/>
            </a:ln>
            <a:effectLst/>
          </c:spPr>
          <c:marker>
            <c:symbol val="none"/>
          </c:marker>
          <c:xVal>
            <c:numRef>
              <c:f>Arkusz1!$A$13:$A$17</c:f>
              <c:numCache>
                <c:formatCode>0</c:formatCode>
                <c:ptCount val="5"/>
                <c:pt idx="0">
                  <c:v>30</c:v>
                </c:pt>
                <c:pt idx="1">
                  <c:v>50</c:v>
                </c:pt>
                <c:pt idx="2">
                  <c:v>100</c:v>
                </c:pt>
                <c:pt idx="3">
                  <c:v>200</c:v>
                </c:pt>
                <c:pt idx="4">
                  <c:v>300</c:v>
                </c:pt>
              </c:numCache>
            </c:numRef>
          </c:xVal>
          <c:yVal>
            <c:numRef>
              <c:f>Arkusz1!$E$13:$E$17</c:f>
              <c:numCache>
                <c:formatCode>0.00</c:formatCode>
                <c:ptCount val="5"/>
                <c:pt idx="0">
                  <c:v>0.14000000000000001</c:v>
                </c:pt>
                <c:pt idx="1">
                  <c:v>0.84</c:v>
                </c:pt>
                <c:pt idx="2">
                  <c:v>10.38</c:v>
                </c:pt>
                <c:pt idx="3">
                  <c:v>219.5</c:v>
                </c:pt>
                <c:pt idx="4">
                  <c:v>3014.13</c:v>
                </c:pt>
              </c:numCache>
            </c:numRef>
          </c:yVal>
          <c:smooth val="0"/>
          <c:extLst>
            <c:ext xmlns:c16="http://schemas.microsoft.com/office/drawing/2014/chart" uri="{C3380CC4-5D6E-409C-BE32-E72D297353CC}">
              <c16:uniqueId val="{00000001-CF6B-4D53-8778-19FEDFCE615C}"/>
            </c:ext>
          </c:extLst>
        </c:ser>
        <c:dLbls>
          <c:showLegendKey val="0"/>
          <c:showVal val="0"/>
          <c:showCatName val="0"/>
          <c:showSerName val="0"/>
          <c:showPercent val="0"/>
          <c:showBubbleSize val="0"/>
        </c:dLbls>
        <c:axId val="397146288"/>
        <c:axId val="404771152"/>
      </c:scatterChart>
      <c:valAx>
        <c:axId val="397146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wierzchołków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04771152"/>
        <c:crosses val="autoZero"/>
        <c:crossBetween val="midCat"/>
      </c:valAx>
      <c:valAx>
        <c:axId val="404771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Uśredniony</a:t>
                </a:r>
                <a:r>
                  <a:rPr lang="pl-PL" baseline="0"/>
                  <a:t> c</a:t>
                </a:r>
                <a:r>
                  <a:rPr lang="pl-PL"/>
                  <a:t>zas algorytmu przy próbie 100 zestawów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71462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Czas[ms] dla macierzy</a:t>
            </a:r>
            <a:r>
              <a:rPr lang="pl-PL" baseline="0"/>
              <a:t> w funkcji liczby wierzchołków</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Arkusz1!$B$3</c:f>
              <c:strCache>
                <c:ptCount val="1"/>
                <c:pt idx="0">
                  <c:v>25%</c:v>
                </c:pt>
              </c:strCache>
            </c:strRef>
          </c:tx>
          <c:spPr>
            <a:ln w="19050" cap="rnd">
              <a:solidFill>
                <a:schemeClr val="accent1"/>
              </a:solidFill>
              <a:round/>
            </a:ln>
            <a:effectLst/>
          </c:spPr>
          <c:marker>
            <c:symbol val="none"/>
          </c:marker>
          <c:xVal>
            <c:numRef>
              <c:f>Arkusz1!$A$4:$A$8</c:f>
              <c:numCache>
                <c:formatCode>0</c:formatCode>
                <c:ptCount val="5"/>
                <c:pt idx="0">
                  <c:v>30</c:v>
                </c:pt>
                <c:pt idx="1">
                  <c:v>50</c:v>
                </c:pt>
                <c:pt idx="2">
                  <c:v>100</c:v>
                </c:pt>
                <c:pt idx="3">
                  <c:v>200</c:v>
                </c:pt>
                <c:pt idx="4">
                  <c:v>300</c:v>
                </c:pt>
              </c:numCache>
            </c:numRef>
          </c:xVal>
          <c:yVal>
            <c:numRef>
              <c:f>Arkusz1!$B$4:$B$8</c:f>
              <c:numCache>
                <c:formatCode>0.00</c:formatCode>
                <c:ptCount val="5"/>
                <c:pt idx="0">
                  <c:v>0.34</c:v>
                </c:pt>
                <c:pt idx="1">
                  <c:v>1.35</c:v>
                </c:pt>
                <c:pt idx="2">
                  <c:v>8.4600000000000009</c:v>
                </c:pt>
                <c:pt idx="3">
                  <c:v>70.7</c:v>
                </c:pt>
                <c:pt idx="4">
                  <c:v>243.81</c:v>
                </c:pt>
              </c:numCache>
            </c:numRef>
          </c:yVal>
          <c:smooth val="0"/>
          <c:extLst>
            <c:ext xmlns:c16="http://schemas.microsoft.com/office/drawing/2014/chart" uri="{C3380CC4-5D6E-409C-BE32-E72D297353CC}">
              <c16:uniqueId val="{00000000-1499-4DAE-8CD2-CF7F1EA0878A}"/>
            </c:ext>
          </c:extLst>
        </c:ser>
        <c:ser>
          <c:idx val="1"/>
          <c:order val="1"/>
          <c:tx>
            <c:strRef>
              <c:f>Arkusz1!$C$3</c:f>
              <c:strCache>
                <c:ptCount val="1"/>
                <c:pt idx="0">
                  <c:v>50%</c:v>
                </c:pt>
              </c:strCache>
            </c:strRef>
          </c:tx>
          <c:spPr>
            <a:ln w="19050" cap="rnd">
              <a:solidFill>
                <a:schemeClr val="accent2"/>
              </a:solidFill>
              <a:round/>
            </a:ln>
            <a:effectLst/>
          </c:spPr>
          <c:marker>
            <c:symbol val="none"/>
          </c:marker>
          <c:xVal>
            <c:numRef>
              <c:f>Arkusz1!$A$4:$A$8</c:f>
              <c:numCache>
                <c:formatCode>0</c:formatCode>
                <c:ptCount val="5"/>
                <c:pt idx="0">
                  <c:v>30</c:v>
                </c:pt>
                <c:pt idx="1">
                  <c:v>50</c:v>
                </c:pt>
                <c:pt idx="2">
                  <c:v>100</c:v>
                </c:pt>
                <c:pt idx="3">
                  <c:v>200</c:v>
                </c:pt>
                <c:pt idx="4">
                  <c:v>300</c:v>
                </c:pt>
              </c:numCache>
            </c:numRef>
          </c:xVal>
          <c:yVal>
            <c:numRef>
              <c:f>Arkusz1!$C$4:$C$8</c:f>
              <c:numCache>
                <c:formatCode>0.00</c:formatCode>
                <c:ptCount val="5"/>
                <c:pt idx="0">
                  <c:v>0.38</c:v>
                </c:pt>
                <c:pt idx="1">
                  <c:v>1.28</c:v>
                </c:pt>
                <c:pt idx="2">
                  <c:v>7.97</c:v>
                </c:pt>
                <c:pt idx="3">
                  <c:v>71.44</c:v>
                </c:pt>
                <c:pt idx="4">
                  <c:v>249.74</c:v>
                </c:pt>
              </c:numCache>
            </c:numRef>
          </c:yVal>
          <c:smooth val="0"/>
          <c:extLst>
            <c:ext xmlns:c16="http://schemas.microsoft.com/office/drawing/2014/chart" uri="{C3380CC4-5D6E-409C-BE32-E72D297353CC}">
              <c16:uniqueId val="{00000001-1499-4DAE-8CD2-CF7F1EA0878A}"/>
            </c:ext>
          </c:extLst>
        </c:ser>
        <c:ser>
          <c:idx val="2"/>
          <c:order val="2"/>
          <c:tx>
            <c:strRef>
              <c:f>Arkusz1!$D$3</c:f>
              <c:strCache>
                <c:ptCount val="1"/>
                <c:pt idx="0">
                  <c:v>75%</c:v>
                </c:pt>
              </c:strCache>
            </c:strRef>
          </c:tx>
          <c:spPr>
            <a:ln w="19050" cap="rnd">
              <a:solidFill>
                <a:schemeClr val="accent3"/>
              </a:solidFill>
              <a:round/>
            </a:ln>
            <a:effectLst/>
          </c:spPr>
          <c:marker>
            <c:symbol val="none"/>
          </c:marker>
          <c:xVal>
            <c:numRef>
              <c:f>Arkusz1!$A$4:$A$8</c:f>
              <c:numCache>
                <c:formatCode>0</c:formatCode>
                <c:ptCount val="5"/>
                <c:pt idx="0">
                  <c:v>30</c:v>
                </c:pt>
                <c:pt idx="1">
                  <c:v>50</c:v>
                </c:pt>
                <c:pt idx="2">
                  <c:v>100</c:v>
                </c:pt>
                <c:pt idx="3">
                  <c:v>200</c:v>
                </c:pt>
                <c:pt idx="4">
                  <c:v>300</c:v>
                </c:pt>
              </c:numCache>
            </c:numRef>
          </c:xVal>
          <c:yVal>
            <c:numRef>
              <c:f>Arkusz1!$D$4:$D$8</c:f>
              <c:numCache>
                <c:formatCode>0.00</c:formatCode>
                <c:ptCount val="5"/>
                <c:pt idx="0">
                  <c:v>0.4</c:v>
                </c:pt>
                <c:pt idx="1">
                  <c:v>1.46</c:v>
                </c:pt>
                <c:pt idx="2">
                  <c:v>9.48</c:v>
                </c:pt>
                <c:pt idx="3">
                  <c:v>69.06</c:v>
                </c:pt>
                <c:pt idx="4">
                  <c:v>249.27</c:v>
                </c:pt>
              </c:numCache>
            </c:numRef>
          </c:yVal>
          <c:smooth val="0"/>
          <c:extLst>
            <c:ext xmlns:c16="http://schemas.microsoft.com/office/drawing/2014/chart" uri="{C3380CC4-5D6E-409C-BE32-E72D297353CC}">
              <c16:uniqueId val="{00000002-1499-4DAE-8CD2-CF7F1EA0878A}"/>
            </c:ext>
          </c:extLst>
        </c:ser>
        <c:ser>
          <c:idx val="3"/>
          <c:order val="3"/>
          <c:tx>
            <c:strRef>
              <c:f>Arkusz1!$E$3</c:f>
              <c:strCache>
                <c:ptCount val="1"/>
                <c:pt idx="0">
                  <c:v>100%</c:v>
                </c:pt>
              </c:strCache>
            </c:strRef>
          </c:tx>
          <c:spPr>
            <a:ln w="19050" cap="rnd">
              <a:solidFill>
                <a:schemeClr val="accent4"/>
              </a:solidFill>
              <a:round/>
            </a:ln>
            <a:effectLst/>
          </c:spPr>
          <c:marker>
            <c:symbol val="none"/>
          </c:marker>
          <c:xVal>
            <c:numRef>
              <c:f>Arkusz1!$A$4:$A$8</c:f>
              <c:numCache>
                <c:formatCode>0</c:formatCode>
                <c:ptCount val="5"/>
                <c:pt idx="0">
                  <c:v>30</c:v>
                </c:pt>
                <c:pt idx="1">
                  <c:v>50</c:v>
                </c:pt>
                <c:pt idx="2">
                  <c:v>100</c:v>
                </c:pt>
                <c:pt idx="3">
                  <c:v>200</c:v>
                </c:pt>
                <c:pt idx="4">
                  <c:v>300</c:v>
                </c:pt>
              </c:numCache>
            </c:numRef>
          </c:xVal>
          <c:yVal>
            <c:numRef>
              <c:f>Arkusz1!$E$4:$E$8</c:f>
              <c:numCache>
                <c:formatCode>0.00</c:formatCode>
                <c:ptCount val="5"/>
                <c:pt idx="0">
                  <c:v>0.25</c:v>
                </c:pt>
                <c:pt idx="1">
                  <c:v>1.03</c:v>
                </c:pt>
                <c:pt idx="2">
                  <c:v>8.0500000000000007</c:v>
                </c:pt>
                <c:pt idx="3">
                  <c:v>73.400000000000006</c:v>
                </c:pt>
                <c:pt idx="4">
                  <c:v>240.89</c:v>
                </c:pt>
              </c:numCache>
            </c:numRef>
          </c:yVal>
          <c:smooth val="0"/>
          <c:extLst>
            <c:ext xmlns:c16="http://schemas.microsoft.com/office/drawing/2014/chart" uri="{C3380CC4-5D6E-409C-BE32-E72D297353CC}">
              <c16:uniqueId val="{00000003-1499-4DAE-8CD2-CF7F1EA0878A}"/>
            </c:ext>
          </c:extLst>
        </c:ser>
        <c:dLbls>
          <c:showLegendKey val="0"/>
          <c:showVal val="0"/>
          <c:showCatName val="0"/>
          <c:showSerName val="0"/>
          <c:showPercent val="0"/>
          <c:showBubbleSize val="0"/>
        </c:dLbls>
        <c:axId val="397146288"/>
        <c:axId val="404771152"/>
      </c:scatterChart>
      <c:valAx>
        <c:axId val="397146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wierzchołków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04771152"/>
        <c:crosses val="autoZero"/>
        <c:crossBetween val="midCat"/>
      </c:valAx>
      <c:valAx>
        <c:axId val="404771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Uśredniony</a:t>
                </a:r>
                <a:r>
                  <a:rPr lang="pl-PL" baseline="0"/>
                  <a:t> c</a:t>
                </a:r>
                <a:r>
                  <a:rPr lang="pl-PL"/>
                  <a:t>zas algorytmu przy próbie 100 zestawów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71462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Czas[ms] dla list</a:t>
            </a:r>
            <a:r>
              <a:rPr lang="pl-PL" baseline="0"/>
              <a:t> w funkcji liczby wierzchołków</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Arkusz1!$B$12</c:f>
              <c:strCache>
                <c:ptCount val="1"/>
                <c:pt idx="0">
                  <c:v>25%</c:v>
                </c:pt>
              </c:strCache>
            </c:strRef>
          </c:tx>
          <c:spPr>
            <a:ln w="19050" cap="rnd">
              <a:solidFill>
                <a:schemeClr val="accent1"/>
              </a:solidFill>
              <a:round/>
            </a:ln>
            <a:effectLst/>
          </c:spPr>
          <c:marker>
            <c:symbol val="none"/>
          </c:marker>
          <c:xVal>
            <c:numRef>
              <c:f>Arkusz1!$A$13:$A$17</c:f>
              <c:numCache>
                <c:formatCode>0</c:formatCode>
                <c:ptCount val="5"/>
                <c:pt idx="0">
                  <c:v>30</c:v>
                </c:pt>
                <c:pt idx="1">
                  <c:v>50</c:v>
                </c:pt>
                <c:pt idx="2">
                  <c:v>100</c:v>
                </c:pt>
                <c:pt idx="3">
                  <c:v>200</c:v>
                </c:pt>
                <c:pt idx="4">
                  <c:v>300</c:v>
                </c:pt>
              </c:numCache>
            </c:numRef>
          </c:xVal>
          <c:yVal>
            <c:numRef>
              <c:f>Arkusz1!$B$13:$B$17</c:f>
              <c:numCache>
                <c:formatCode>0.00</c:formatCode>
                <c:ptCount val="5"/>
                <c:pt idx="0">
                  <c:v>0.05</c:v>
                </c:pt>
                <c:pt idx="1">
                  <c:v>0.31</c:v>
                </c:pt>
                <c:pt idx="2">
                  <c:v>1.85</c:v>
                </c:pt>
                <c:pt idx="3">
                  <c:v>21.39</c:v>
                </c:pt>
                <c:pt idx="4">
                  <c:v>109.26</c:v>
                </c:pt>
              </c:numCache>
            </c:numRef>
          </c:yVal>
          <c:smooth val="0"/>
          <c:extLst>
            <c:ext xmlns:c16="http://schemas.microsoft.com/office/drawing/2014/chart" uri="{C3380CC4-5D6E-409C-BE32-E72D297353CC}">
              <c16:uniqueId val="{00000000-41F0-44B8-AC26-DE94F9293EE0}"/>
            </c:ext>
          </c:extLst>
        </c:ser>
        <c:ser>
          <c:idx val="1"/>
          <c:order val="1"/>
          <c:tx>
            <c:strRef>
              <c:f>Arkusz1!$C$12</c:f>
              <c:strCache>
                <c:ptCount val="1"/>
                <c:pt idx="0">
                  <c:v>50%</c:v>
                </c:pt>
              </c:strCache>
            </c:strRef>
          </c:tx>
          <c:spPr>
            <a:ln w="19050" cap="rnd">
              <a:solidFill>
                <a:schemeClr val="accent2"/>
              </a:solidFill>
              <a:round/>
            </a:ln>
            <a:effectLst/>
          </c:spPr>
          <c:marker>
            <c:symbol val="none"/>
          </c:marker>
          <c:xVal>
            <c:numRef>
              <c:f>Arkusz1!$A$13:$A$17</c:f>
              <c:numCache>
                <c:formatCode>0</c:formatCode>
                <c:ptCount val="5"/>
                <c:pt idx="0">
                  <c:v>30</c:v>
                </c:pt>
                <c:pt idx="1">
                  <c:v>50</c:v>
                </c:pt>
                <c:pt idx="2">
                  <c:v>100</c:v>
                </c:pt>
                <c:pt idx="3">
                  <c:v>200</c:v>
                </c:pt>
                <c:pt idx="4">
                  <c:v>300</c:v>
                </c:pt>
              </c:numCache>
            </c:numRef>
          </c:xVal>
          <c:yVal>
            <c:numRef>
              <c:f>Arkusz1!$C$13:$C$17</c:f>
              <c:numCache>
                <c:formatCode>0.00</c:formatCode>
                <c:ptCount val="5"/>
                <c:pt idx="0">
                  <c:v>0.15</c:v>
                </c:pt>
                <c:pt idx="1">
                  <c:v>0.56000000000000005</c:v>
                </c:pt>
                <c:pt idx="2">
                  <c:v>3.94</c:v>
                </c:pt>
                <c:pt idx="3">
                  <c:v>61.96</c:v>
                </c:pt>
                <c:pt idx="4">
                  <c:v>548.87</c:v>
                </c:pt>
              </c:numCache>
            </c:numRef>
          </c:yVal>
          <c:smooth val="0"/>
          <c:extLst>
            <c:ext xmlns:c16="http://schemas.microsoft.com/office/drawing/2014/chart" uri="{C3380CC4-5D6E-409C-BE32-E72D297353CC}">
              <c16:uniqueId val="{00000001-41F0-44B8-AC26-DE94F9293EE0}"/>
            </c:ext>
          </c:extLst>
        </c:ser>
        <c:ser>
          <c:idx val="2"/>
          <c:order val="2"/>
          <c:tx>
            <c:strRef>
              <c:f>Arkusz1!$D$12</c:f>
              <c:strCache>
                <c:ptCount val="1"/>
                <c:pt idx="0">
                  <c:v>75%</c:v>
                </c:pt>
              </c:strCache>
            </c:strRef>
          </c:tx>
          <c:spPr>
            <a:ln w="19050" cap="rnd">
              <a:solidFill>
                <a:schemeClr val="accent3"/>
              </a:solidFill>
              <a:round/>
            </a:ln>
            <a:effectLst/>
          </c:spPr>
          <c:marker>
            <c:symbol val="none"/>
          </c:marker>
          <c:xVal>
            <c:numRef>
              <c:f>Arkusz1!$A$13:$A$17</c:f>
              <c:numCache>
                <c:formatCode>0</c:formatCode>
                <c:ptCount val="5"/>
                <c:pt idx="0">
                  <c:v>30</c:v>
                </c:pt>
                <c:pt idx="1">
                  <c:v>50</c:v>
                </c:pt>
                <c:pt idx="2">
                  <c:v>100</c:v>
                </c:pt>
                <c:pt idx="3">
                  <c:v>200</c:v>
                </c:pt>
                <c:pt idx="4">
                  <c:v>300</c:v>
                </c:pt>
              </c:numCache>
            </c:numRef>
          </c:xVal>
          <c:yVal>
            <c:numRef>
              <c:f>Arkusz1!$D$13:$D$17</c:f>
              <c:numCache>
                <c:formatCode>0.00</c:formatCode>
                <c:ptCount val="5"/>
                <c:pt idx="0">
                  <c:v>0.09</c:v>
                </c:pt>
                <c:pt idx="1">
                  <c:v>0.95</c:v>
                </c:pt>
                <c:pt idx="2">
                  <c:v>7.3</c:v>
                </c:pt>
                <c:pt idx="3">
                  <c:v>110.76</c:v>
                </c:pt>
                <c:pt idx="4">
                  <c:v>2040.86</c:v>
                </c:pt>
              </c:numCache>
            </c:numRef>
          </c:yVal>
          <c:smooth val="0"/>
          <c:extLst>
            <c:ext xmlns:c16="http://schemas.microsoft.com/office/drawing/2014/chart" uri="{C3380CC4-5D6E-409C-BE32-E72D297353CC}">
              <c16:uniqueId val="{00000002-41F0-44B8-AC26-DE94F9293EE0}"/>
            </c:ext>
          </c:extLst>
        </c:ser>
        <c:ser>
          <c:idx val="3"/>
          <c:order val="3"/>
          <c:tx>
            <c:strRef>
              <c:f>Arkusz1!$E$12</c:f>
              <c:strCache>
                <c:ptCount val="1"/>
                <c:pt idx="0">
                  <c:v>100%</c:v>
                </c:pt>
              </c:strCache>
            </c:strRef>
          </c:tx>
          <c:spPr>
            <a:ln w="19050" cap="rnd">
              <a:solidFill>
                <a:schemeClr val="accent4"/>
              </a:solidFill>
              <a:round/>
            </a:ln>
            <a:effectLst/>
          </c:spPr>
          <c:marker>
            <c:symbol val="none"/>
          </c:marker>
          <c:xVal>
            <c:numRef>
              <c:f>Arkusz1!$A$13:$A$17</c:f>
              <c:numCache>
                <c:formatCode>0</c:formatCode>
                <c:ptCount val="5"/>
                <c:pt idx="0">
                  <c:v>30</c:v>
                </c:pt>
                <c:pt idx="1">
                  <c:v>50</c:v>
                </c:pt>
                <c:pt idx="2">
                  <c:v>100</c:v>
                </c:pt>
                <c:pt idx="3">
                  <c:v>200</c:v>
                </c:pt>
                <c:pt idx="4">
                  <c:v>300</c:v>
                </c:pt>
              </c:numCache>
            </c:numRef>
          </c:xVal>
          <c:yVal>
            <c:numRef>
              <c:f>Arkusz1!$E$13:$E$17</c:f>
              <c:numCache>
                <c:formatCode>0.00</c:formatCode>
                <c:ptCount val="5"/>
                <c:pt idx="0">
                  <c:v>0.14000000000000001</c:v>
                </c:pt>
                <c:pt idx="1">
                  <c:v>0.84</c:v>
                </c:pt>
                <c:pt idx="2">
                  <c:v>10.38</c:v>
                </c:pt>
                <c:pt idx="3">
                  <c:v>219.5</c:v>
                </c:pt>
                <c:pt idx="4">
                  <c:v>3014.13</c:v>
                </c:pt>
              </c:numCache>
            </c:numRef>
          </c:yVal>
          <c:smooth val="0"/>
          <c:extLst>
            <c:ext xmlns:c16="http://schemas.microsoft.com/office/drawing/2014/chart" uri="{C3380CC4-5D6E-409C-BE32-E72D297353CC}">
              <c16:uniqueId val="{00000003-41F0-44B8-AC26-DE94F9293EE0}"/>
            </c:ext>
          </c:extLst>
        </c:ser>
        <c:dLbls>
          <c:showLegendKey val="0"/>
          <c:showVal val="0"/>
          <c:showCatName val="0"/>
          <c:showSerName val="0"/>
          <c:showPercent val="0"/>
          <c:showBubbleSize val="0"/>
        </c:dLbls>
        <c:axId val="397146288"/>
        <c:axId val="404771152"/>
      </c:scatterChart>
      <c:valAx>
        <c:axId val="397146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wierzchołków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04771152"/>
        <c:crosses val="autoZero"/>
        <c:crossBetween val="midCat"/>
      </c:valAx>
      <c:valAx>
        <c:axId val="404771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Uśredniony</a:t>
                </a:r>
                <a:r>
                  <a:rPr lang="pl-PL" baseline="0"/>
                  <a:t> c</a:t>
                </a:r>
                <a:r>
                  <a:rPr lang="pl-PL"/>
                  <a:t>zas algorytmu przy próbie 100 zestawów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71462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6</Pages>
  <Words>627</Words>
  <Characters>3762</Characters>
  <Application>Microsoft Office Word</Application>
  <DocSecurity>0</DocSecurity>
  <Lines>31</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dc:creator>
  <cp:keywords/>
  <dc:description/>
  <cp:lastModifiedBy>Bartosz</cp:lastModifiedBy>
  <cp:revision>4</cp:revision>
  <cp:lastPrinted>2020-05-17T20:01:00Z</cp:lastPrinted>
  <dcterms:created xsi:type="dcterms:W3CDTF">2020-05-17T18:32:00Z</dcterms:created>
  <dcterms:modified xsi:type="dcterms:W3CDTF">2020-05-17T20:03:00Z</dcterms:modified>
</cp:coreProperties>
</file>