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0BD7CA88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2A3699">
        <w:t>3.</w:t>
      </w:r>
      <w:r w:rsidR="00C62468">
        <w:t>3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232F3A0D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2A3699">
        <w:t>0</w:t>
      </w:r>
      <w:r w:rsidR="00430911">
        <w:t>2</w:t>
      </w:r>
      <w:r w:rsidR="008966E6">
        <w:t>.</w:t>
      </w:r>
      <w:r w:rsidR="002A3699">
        <w:t>01</w:t>
      </w:r>
      <w:r w:rsidR="00B43EB5" w:rsidRPr="002073B1">
        <w:t>.202</w:t>
      </w:r>
      <w:r w:rsidR="002A3699">
        <w:t>6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4839FEE4" w:rsidR="00A263DA" w:rsidRPr="00A263DA" w:rsidRDefault="00C62468" w:rsidP="00A263DA">
      <w:pPr>
        <w:pStyle w:val="Heading2"/>
      </w:pPr>
      <w:r>
        <w:t>Stos</w:t>
      </w:r>
      <w:r w:rsidR="00A263DA">
        <w:t>.</w:t>
      </w: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706AFA2E" w14:textId="77A77A11" w:rsidR="009F109D" w:rsidRPr="009F109D" w:rsidRDefault="009F109D" w:rsidP="00BD01BD">
      <w:r>
        <w:t xml:space="preserve">Stos to struktura danych umożliwiająca dodawanie, odczytywanie oraz usuwanie elementów </w:t>
      </w:r>
      <w:proofErr w:type="gramStart"/>
      <w:r>
        <w:t>tylko i wyłącznie</w:t>
      </w:r>
      <w:proofErr w:type="gramEnd"/>
      <w:r>
        <w:t xml:space="preserve"> z góry (z końca).</w:t>
      </w:r>
    </w:p>
    <w:p w14:paraId="26FA1311" w14:textId="5D78602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10729925" w14:textId="1D51ABE7" w:rsidR="00097DAF" w:rsidRDefault="00097DAF" w:rsidP="00BD01BD">
      <w:r>
        <w:t xml:space="preserve">Przypuśćmy, że </w:t>
      </w:r>
      <w:r w:rsidR="0073707D">
        <w:t>stos</w:t>
      </w:r>
      <w:r w:rsidR="00430911">
        <w:t xml:space="preserve"> </w:t>
      </w:r>
      <w:r>
        <w:t>został zainicjalizowan</w:t>
      </w:r>
      <w:r w:rsidR="0073707D">
        <w:t>y</w:t>
      </w:r>
      <w:r>
        <w:t xml:space="preserve"> do </w:t>
      </w:r>
      <w:r w:rsidRPr="00097DAF">
        <w:rPr>
          <w:i/>
          <w:iCs/>
        </w:rPr>
        <w:t>pojemności</w:t>
      </w:r>
      <w:r>
        <w:t xml:space="preserve"> wynoszącej </w:t>
      </w:r>
      <w:r w:rsidR="00430911">
        <w:rPr>
          <w:i/>
          <w:iCs/>
        </w:rPr>
        <w:t>5</w:t>
      </w:r>
      <w:r w:rsidRPr="00097DAF">
        <w:rPr>
          <w:i/>
          <w:iCs/>
        </w:rPr>
        <w:t xml:space="preserve"> element</w:t>
      </w:r>
      <w:r w:rsidR="00430911">
        <w:rPr>
          <w:i/>
          <w:iCs/>
        </w:rPr>
        <w:t>ów</w:t>
      </w:r>
      <w:r>
        <w:t xml:space="preserve"> i</w:t>
      </w:r>
      <w:r w:rsidR="0053083E">
        <w:t> </w:t>
      </w:r>
      <w:r>
        <w:t>nie</w:t>
      </w:r>
      <w:r w:rsidR="0053083E">
        <w:t> </w:t>
      </w:r>
      <w:r>
        <w:t>zostały do ni</w:t>
      </w:r>
      <w:r w:rsidR="0073707D">
        <w:t>ego</w:t>
      </w:r>
      <w:r>
        <w:t xml:space="preserve"> dodane jeszcze żadne wartości (</w:t>
      </w:r>
      <w:r w:rsidRPr="00097DAF">
        <w:rPr>
          <w:i/>
          <w:iCs/>
        </w:rPr>
        <w:t>długość</w:t>
      </w:r>
      <w:r>
        <w:t xml:space="preserve"> wynosi </w:t>
      </w:r>
      <w:r>
        <w:rPr>
          <w:i/>
          <w:iCs/>
        </w:rPr>
        <w:t>0 elementów</w:t>
      </w:r>
      <w: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5E469C" w14:paraId="0F0C8520" w14:textId="77777777" w:rsidTr="00DC1FBC">
        <w:tc>
          <w:tcPr>
            <w:tcW w:w="1502" w:type="dxa"/>
          </w:tcPr>
          <w:p w14:paraId="4C39A40B" w14:textId="77777777" w:rsidR="005E469C" w:rsidRDefault="005E469C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5A5727EA" w14:textId="77777777" w:rsidR="005E469C" w:rsidRDefault="005E469C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5CA327C1" w14:textId="77777777" w:rsidR="005E469C" w:rsidRDefault="005E469C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7A38F897" w14:textId="77777777" w:rsidR="005E469C" w:rsidRDefault="005E469C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76A5C51E" w14:textId="77777777" w:rsidR="005E469C" w:rsidRDefault="005E469C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5088114D" w14:textId="77777777" w:rsidR="005E469C" w:rsidRDefault="005E469C" w:rsidP="00DC1FBC">
            <w:pPr>
              <w:jc w:val="center"/>
            </w:pPr>
            <w:r>
              <w:t>4</w:t>
            </w:r>
          </w:p>
        </w:tc>
      </w:tr>
      <w:tr w:rsidR="005E469C" w14:paraId="77BE95B3" w14:textId="77777777" w:rsidTr="005E469C">
        <w:tc>
          <w:tcPr>
            <w:tcW w:w="1502" w:type="dxa"/>
          </w:tcPr>
          <w:p w14:paraId="6E5BE168" w14:textId="77777777" w:rsidR="005E469C" w:rsidRDefault="005E469C" w:rsidP="00DC1FBC">
            <w:r>
              <w:t>Wartość</w:t>
            </w:r>
          </w:p>
        </w:tc>
        <w:tc>
          <w:tcPr>
            <w:tcW w:w="851" w:type="dxa"/>
          </w:tcPr>
          <w:p w14:paraId="55E3493E" w14:textId="16D4DCBA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0B7DB01C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6FD9DAD1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13AC6A0E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586D64BD" w14:textId="77777777" w:rsidR="005E469C" w:rsidRDefault="005E469C" w:rsidP="00DC1FBC">
            <w:pPr>
              <w:jc w:val="center"/>
            </w:pPr>
          </w:p>
        </w:tc>
      </w:tr>
      <w:tr w:rsidR="00764FD8" w14:paraId="4AE2B9D8" w14:textId="77777777" w:rsidTr="00C3702A">
        <w:tc>
          <w:tcPr>
            <w:tcW w:w="5757" w:type="dxa"/>
            <w:gridSpan w:val="6"/>
          </w:tcPr>
          <w:p w14:paraId="6C95D394" w14:textId="1D0CB4A7" w:rsidR="00764FD8" w:rsidRDefault="00764FD8" w:rsidP="00DC1FBC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</w:rPr>
                  <m:t>0</m:t>
                </m:r>
                <m:r>
                  <w:rPr>
                    <w:rFonts w:ascii="Cambria Math" w:eastAsiaTheme="minorEastAsia" w:hAnsi="Cambria Math"/>
                  </w:rPr>
                  <m:t>, pojemność=</m:t>
                </m:r>
                <m:r>
                  <w:rPr>
                    <w:rFonts w:ascii="Cambria Math" w:eastAsiaTheme="minorEastAsia" w:hAnsi="Cambria Math"/>
                  </w:rPr>
                  <m:t>5</m:t>
                </m:r>
              </m:oMath>
            </m:oMathPara>
          </w:p>
        </w:tc>
      </w:tr>
    </w:tbl>
    <w:p w14:paraId="16E437B4" w14:textId="44427916" w:rsidR="005E469C" w:rsidRPr="00097DAF" w:rsidRDefault="005E469C" w:rsidP="005E469C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Pust</w:t>
      </w:r>
      <w:r w:rsidR="0073707D">
        <w:t>y stos</w:t>
      </w:r>
      <w:r>
        <w:t>.</w:t>
      </w:r>
    </w:p>
    <w:p w14:paraId="7EF3C3B2" w14:textId="02A6768C" w:rsidR="005E469C" w:rsidRDefault="00097DAF" w:rsidP="0073707D">
      <w:pPr>
        <w:pStyle w:val="ListParagraph"/>
        <w:numPr>
          <w:ilvl w:val="0"/>
          <w:numId w:val="1"/>
        </w:numPr>
      </w:pPr>
      <w:r>
        <w:t>Dodawanie elementów</w:t>
      </w:r>
      <w:r w:rsidR="00F06E35">
        <w:t xml:space="preserve"> (</w:t>
      </w:r>
      <m:oMath>
        <m:r>
          <w:rPr>
            <w:rFonts w:ascii="Cambria Math" w:hAnsi="Cambria Math"/>
          </w:rPr>
          <m:t>push</m:t>
        </m:r>
      </m:oMath>
      <w:r w:rsidR="00F06E35">
        <w:t>)</w:t>
      </w:r>
      <w:r>
        <w:t>.</w:t>
      </w:r>
    </w:p>
    <w:p w14:paraId="59E934E4" w14:textId="16213D18" w:rsidR="00764FD8" w:rsidRDefault="00764FD8" w:rsidP="00764FD8">
      <w:r>
        <w:t xml:space="preserve">Dodawanie elementów odbywa się poprzez wpisanie wartości na pozycji odpowiadającej aktualnej długości stosu. Przykładowo, aby wpisać wartości </w:t>
      </w:r>
      <w:r w:rsidRPr="006010D0">
        <w:rPr>
          <w:i/>
          <w:iCs/>
        </w:rPr>
        <w:t>7</w:t>
      </w:r>
      <w:r>
        <w:t xml:space="preserve">, </w:t>
      </w:r>
      <w:r w:rsidRPr="006010D0">
        <w:rPr>
          <w:i/>
          <w:iCs/>
        </w:rPr>
        <w:t>5</w:t>
      </w:r>
      <w:r>
        <w:t xml:space="preserve"> i </w:t>
      </w:r>
      <w:r w:rsidRPr="006010D0">
        <w:rPr>
          <w:i/>
          <w:iCs/>
        </w:rPr>
        <w:t>9</w:t>
      </w:r>
      <w:r>
        <w:t>, wykonamy następujące operacje.</w:t>
      </w:r>
    </w:p>
    <w:p w14:paraId="49CE40CD" w14:textId="18ECB744" w:rsidR="00764FD8" w:rsidRDefault="00764FD8" w:rsidP="00764FD8">
      <w:r>
        <w:t xml:space="preserve">Na początku długość stosu wynosi </w:t>
      </w:r>
      <w:r w:rsidRPr="00764FD8">
        <w:rPr>
          <w:i/>
          <w:iCs/>
        </w:rPr>
        <w:t>0</w:t>
      </w:r>
      <w:r>
        <w:t xml:space="preserve">, dlatego wartość </w:t>
      </w:r>
      <w:r w:rsidRPr="006010D0">
        <w:rPr>
          <w:i/>
          <w:iCs/>
          <w:shd w:val="clear" w:color="auto" w:fill="84E290" w:themeFill="accent3" w:themeFillTint="66"/>
        </w:rPr>
        <w:t>7</w:t>
      </w:r>
      <w:r>
        <w:t xml:space="preserve"> zostanie wpisana na pozycji </w:t>
      </w:r>
      <w:r w:rsidRPr="00764FD8">
        <w:rPr>
          <w:i/>
          <w:iCs/>
        </w:rPr>
        <w:t>0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764FD8" w14:paraId="0E8E0298" w14:textId="77777777" w:rsidTr="00DC1FBC">
        <w:tc>
          <w:tcPr>
            <w:tcW w:w="1502" w:type="dxa"/>
          </w:tcPr>
          <w:p w14:paraId="4FCC1401" w14:textId="77777777" w:rsidR="00764FD8" w:rsidRDefault="00764FD8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6328555C" w14:textId="77777777" w:rsidR="00764FD8" w:rsidRDefault="00764FD8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1D5F92F3" w14:textId="77777777" w:rsidR="00764FD8" w:rsidRDefault="00764FD8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769536A9" w14:textId="77777777" w:rsidR="00764FD8" w:rsidRDefault="00764FD8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555EEF0C" w14:textId="77777777" w:rsidR="00764FD8" w:rsidRDefault="00764FD8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360590BA" w14:textId="77777777" w:rsidR="00764FD8" w:rsidRDefault="00764FD8" w:rsidP="00DC1FBC">
            <w:pPr>
              <w:jc w:val="center"/>
            </w:pPr>
            <w:r>
              <w:t>4</w:t>
            </w:r>
          </w:p>
        </w:tc>
      </w:tr>
      <w:tr w:rsidR="00764FD8" w14:paraId="3AB8324C" w14:textId="77777777" w:rsidTr="006010D0">
        <w:tc>
          <w:tcPr>
            <w:tcW w:w="1502" w:type="dxa"/>
          </w:tcPr>
          <w:p w14:paraId="79063E95" w14:textId="77777777" w:rsidR="00764FD8" w:rsidRDefault="00764FD8" w:rsidP="00DC1FBC">
            <w:r>
              <w:t>Wartość</w:t>
            </w:r>
          </w:p>
        </w:tc>
        <w:tc>
          <w:tcPr>
            <w:tcW w:w="851" w:type="dxa"/>
            <w:shd w:val="clear" w:color="auto" w:fill="84E290" w:themeFill="accent3" w:themeFillTint="66"/>
          </w:tcPr>
          <w:p w14:paraId="7F9BD143" w14:textId="38F78DDC" w:rsidR="00764FD8" w:rsidRPr="00CC7DD9" w:rsidRDefault="006010D0" w:rsidP="00DC1FBC">
            <w:pPr>
              <w:jc w:val="center"/>
              <w:rPr>
                <w:u w:val="single"/>
              </w:rPr>
            </w:pPr>
            <w:r w:rsidRPr="00CC7DD9">
              <w:rPr>
                <w:u w:val="single"/>
              </w:rPr>
              <w:t>7</w:t>
            </w:r>
          </w:p>
        </w:tc>
        <w:tc>
          <w:tcPr>
            <w:tcW w:w="851" w:type="dxa"/>
          </w:tcPr>
          <w:p w14:paraId="17B7F034" w14:textId="77777777" w:rsidR="00764FD8" w:rsidRDefault="00764FD8" w:rsidP="00DC1FBC">
            <w:pPr>
              <w:jc w:val="center"/>
            </w:pPr>
          </w:p>
        </w:tc>
        <w:tc>
          <w:tcPr>
            <w:tcW w:w="851" w:type="dxa"/>
          </w:tcPr>
          <w:p w14:paraId="0686ADEC" w14:textId="77777777" w:rsidR="00764FD8" w:rsidRDefault="00764FD8" w:rsidP="00DC1FBC">
            <w:pPr>
              <w:jc w:val="center"/>
            </w:pPr>
          </w:p>
        </w:tc>
        <w:tc>
          <w:tcPr>
            <w:tcW w:w="851" w:type="dxa"/>
          </w:tcPr>
          <w:p w14:paraId="77CADE98" w14:textId="77777777" w:rsidR="00764FD8" w:rsidRDefault="00764FD8" w:rsidP="00DC1FBC">
            <w:pPr>
              <w:jc w:val="center"/>
            </w:pPr>
          </w:p>
        </w:tc>
        <w:tc>
          <w:tcPr>
            <w:tcW w:w="851" w:type="dxa"/>
          </w:tcPr>
          <w:p w14:paraId="3CCA5F56" w14:textId="77777777" w:rsidR="00764FD8" w:rsidRDefault="00764FD8" w:rsidP="00DC1FBC">
            <w:pPr>
              <w:jc w:val="center"/>
            </w:pPr>
          </w:p>
        </w:tc>
      </w:tr>
      <w:tr w:rsidR="00764FD8" w14:paraId="6DDD427A" w14:textId="77777777" w:rsidTr="00DC1FBC">
        <w:tc>
          <w:tcPr>
            <w:tcW w:w="5757" w:type="dxa"/>
            <w:gridSpan w:val="6"/>
          </w:tcPr>
          <w:p w14:paraId="476E4F19" w14:textId="76D31D73" w:rsidR="00764FD8" w:rsidRDefault="00764FD8" w:rsidP="00DC1FBC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  <w:shd w:val="clear" w:color="auto" w:fill="A5C9EB" w:themeFill="text2" w:themeFillTint="40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, pojemność=5</m:t>
                </m:r>
              </m:oMath>
            </m:oMathPara>
          </w:p>
        </w:tc>
      </w:tr>
    </w:tbl>
    <w:p w14:paraId="3A8307B9" w14:textId="47CC300F" w:rsidR="00764FD8" w:rsidRDefault="00764FD8" w:rsidP="00764FD8">
      <w:pPr>
        <w:pStyle w:val="Caption"/>
      </w:pPr>
      <w:r>
        <w:t xml:space="preserve">Tabela </w:t>
      </w:r>
      <w:r w:rsidR="006010D0">
        <w:t>2</w:t>
      </w:r>
      <w:r>
        <w:t xml:space="preserve"> </w:t>
      </w:r>
      <w:r w:rsidR="006010D0">
        <w:t>Dodawanie elementów do stosu. Przykład 1</w:t>
      </w:r>
      <w:r>
        <w:t>.</w:t>
      </w:r>
    </w:p>
    <w:p w14:paraId="1C424B1A" w14:textId="67CB8FD8" w:rsidR="006010D0" w:rsidRDefault="006010D0" w:rsidP="006010D0">
      <w:r>
        <w:t xml:space="preserve">Podobne operacje wykonamy dla kolejnych wartości. Po wstawieniu pierwszego elementu, nowa długość stosu wynosi </w:t>
      </w:r>
      <w:r w:rsidRPr="006010D0">
        <w:rPr>
          <w:i/>
          <w:iCs/>
        </w:rPr>
        <w:t>1</w:t>
      </w:r>
      <w:r>
        <w:t xml:space="preserve">, a więc kolejny element, </w:t>
      </w:r>
      <w:r w:rsidRPr="006010D0">
        <w:rPr>
          <w:i/>
          <w:iCs/>
          <w:shd w:val="clear" w:color="auto" w:fill="84E290" w:themeFill="accent3" w:themeFillTint="66"/>
        </w:rPr>
        <w:t>5</w:t>
      </w:r>
      <w:r>
        <w:t>, zostanie wstawiony na tej właśnie pozycji.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6010D0" w14:paraId="4307A28F" w14:textId="77777777" w:rsidTr="00DC1FBC">
        <w:tc>
          <w:tcPr>
            <w:tcW w:w="1502" w:type="dxa"/>
          </w:tcPr>
          <w:p w14:paraId="30210439" w14:textId="77777777" w:rsidR="006010D0" w:rsidRDefault="006010D0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7DABBD6B" w14:textId="77777777" w:rsidR="006010D0" w:rsidRDefault="006010D0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408EB359" w14:textId="77777777" w:rsidR="006010D0" w:rsidRDefault="006010D0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3D833260" w14:textId="77777777" w:rsidR="006010D0" w:rsidRDefault="006010D0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6D306CEE" w14:textId="77777777" w:rsidR="006010D0" w:rsidRDefault="006010D0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75CFE16A" w14:textId="77777777" w:rsidR="006010D0" w:rsidRDefault="006010D0" w:rsidP="00DC1FBC">
            <w:pPr>
              <w:jc w:val="center"/>
            </w:pPr>
            <w:r>
              <w:t>4</w:t>
            </w:r>
          </w:p>
        </w:tc>
      </w:tr>
      <w:tr w:rsidR="006010D0" w14:paraId="5441DC91" w14:textId="77777777" w:rsidTr="006010D0">
        <w:tc>
          <w:tcPr>
            <w:tcW w:w="1502" w:type="dxa"/>
          </w:tcPr>
          <w:p w14:paraId="16F415F4" w14:textId="77777777" w:rsidR="006010D0" w:rsidRDefault="006010D0" w:rsidP="00DC1FBC">
            <w:r>
              <w:t>Wartość</w:t>
            </w:r>
          </w:p>
        </w:tc>
        <w:tc>
          <w:tcPr>
            <w:tcW w:w="851" w:type="dxa"/>
          </w:tcPr>
          <w:p w14:paraId="2CFAE87D" w14:textId="77777777" w:rsidR="006010D0" w:rsidRDefault="006010D0" w:rsidP="00DC1FBC">
            <w:pPr>
              <w:jc w:val="center"/>
            </w:pPr>
            <w:r>
              <w:t>7</w:t>
            </w:r>
          </w:p>
        </w:tc>
        <w:tc>
          <w:tcPr>
            <w:tcW w:w="851" w:type="dxa"/>
            <w:shd w:val="clear" w:color="auto" w:fill="84E290" w:themeFill="accent3" w:themeFillTint="66"/>
          </w:tcPr>
          <w:p w14:paraId="30B5DBC0" w14:textId="49EA0B16" w:rsidR="006010D0" w:rsidRPr="00CC7DD9" w:rsidRDefault="006010D0" w:rsidP="00DC1FBC">
            <w:pPr>
              <w:jc w:val="center"/>
              <w:rPr>
                <w:u w:val="single"/>
              </w:rPr>
            </w:pPr>
            <w:r w:rsidRPr="00CC7DD9">
              <w:rPr>
                <w:u w:val="single"/>
              </w:rPr>
              <w:t>5</w:t>
            </w:r>
          </w:p>
        </w:tc>
        <w:tc>
          <w:tcPr>
            <w:tcW w:w="851" w:type="dxa"/>
          </w:tcPr>
          <w:p w14:paraId="4BBC3482" w14:textId="77777777" w:rsidR="006010D0" w:rsidRDefault="006010D0" w:rsidP="00DC1FBC">
            <w:pPr>
              <w:jc w:val="center"/>
            </w:pPr>
          </w:p>
        </w:tc>
        <w:tc>
          <w:tcPr>
            <w:tcW w:w="851" w:type="dxa"/>
          </w:tcPr>
          <w:p w14:paraId="0E373E50" w14:textId="77777777" w:rsidR="006010D0" w:rsidRDefault="006010D0" w:rsidP="00DC1FBC">
            <w:pPr>
              <w:jc w:val="center"/>
            </w:pPr>
          </w:p>
        </w:tc>
        <w:tc>
          <w:tcPr>
            <w:tcW w:w="851" w:type="dxa"/>
          </w:tcPr>
          <w:p w14:paraId="785E49CB" w14:textId="77777777" w:rsidR="006010D0" w:rsidRDefault="006010D0" w:rsidP="00DC1FBC">
            <w:pPr>
              <w:jc w:val="center"/>
            </w:pPr>
          </w:p>
        </w:tc>
      </w:tr>
      <w:tr w:rsidR="006010D0" w14:paraId="05FD8048" w14:textId="77777777" w:rsidTr="00DC1FBC">
        <w:tc>
          <w:tcPr>
            <w:tcW w:w="5757" w:type="dxa"/>
            <w:gridSpan w:val="6"/>
          </w:tcPr>
          <w:p w14:paraId="7DB78F33" w14:textId="5DB0278C" w:rsidR="006010D0" w:rsidRDefault="006010D0" w:rsidP="00DC1FBC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  <w:shd w:val="clear" w:color="auto" w:fill="A5C9EB" w:themeFill="text2" w:themeFillTint="40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, pojemność=5</m:t>
                </m:r>
              </m:oMath>
            </m:oMathPara>
          </w:p>
        </w:tc>
      </w:tr>
    </w:tbl>
    <w:p w14:paraId="5A920D9C" w14:textId="54741301" w:rsidR="006010D0" w:rsidRDefault="006010D0" w:rsidP="006010D0">
      <w:pPr>
        <w:pStyle w:val="Caption"/>
      </w:pPr>
      <w:r>
        <w:t xml:space="preserve">Tabela </w:t>
      </w:r>
      <w:r w:rsidR="00CC7DD9">
        <w:t>3</w:t>
      </w:r>
      <w:r>
        <w:t xml:space="preserve"> Dodawanie elementów do stosu. Przykład </w:t>
      </w:r>
      <w:r>
        <w:t>2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6010D0" w14:paraId="5E29C19D" w14:textId="77777777" w:rsidTr="00DC1FBC">
        <w:tc>
          <w:tcPr>
            <w:tcW w:w="1502" w:type="dxa"/>
          </w:tcPr>
          <w:p w14:paraId="2EB60477" w14:textId="77777777" w:rsidR="006010D0" w:rsidRDefault="006010D0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17D6271E" w14:textId="77777777" w:rsidR="006010D0" w:rsidRDefault="006010D0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0DA7743B" w14:textId="77777777" w:rsidR="006010D0" w:rsidRDefault="006010D0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6C22B61A" w14:textId="77777777" w:rsidR="006010D0" w:rsidRDefault="006010D0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0AB0E5E8" w14:textId="77777777" w:rsidR="006010D0" w:rsidRDefault="006010D0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3F709C52" w14:textId="77777777" w:rsidR="006010D0" w:rsidRDefault="006010D0" w:rsidP="00DC1FBC">
            <w:pPr>
              <w:jc w:val="center"/>
            </w:pPr>
            <w:r>
              <w:t>4</w:t>
            </w:r>
          </w:p>
        </w:tc>
      </w:tr>
      <w:tr w:rsidR="006010D0" w14:paraId="3401C23E" w14:textId="77777777" w:rsidTr="006010D0">
        <w:tc>
          <w:tcPr>
            <w:tcW w:w="1502" w:type="dxa"/>
          </w:tcPr>
          <w:p w14:paraId="02F59D59" w14:textId="77777777" w:rsidR="006010D0" w:rsidRDefault="006010D0" w:rsidP="00DC1FBC">
            <w:r>
              <w:t>Wartość</w:t>
            </w:r>
          </w:p>
        </w:tc>
        <w:tc>
          <w:tcPr>
            <w:tcW w:w="851" w:type="dxa"/>
          </w:tcPr>
          <w:p w14:paraId="23A215BB" w14:textId="77777777" w:rsidR="006010D0" w:rsidRDefault="006010D0" w:rsidP="00DC1FBC">
            <w:pPr>
              <w:jc w:val="center"/>
            </w:pPr>
            <w:r>
              <w:t>7</w:t>
            </w:r>
          </w:p>
        </w:tc>
        <w:tc>
          <w:tcPr>
            <w:tcW w:w="851" w:type="dxa"/>
          </w:tcPr>
          <w:p w14:paraId="1C287BD5" w14:textId="77777777" w:rsidR="006010D0" w:rsidRDefault="006010D0" w:rsidP="00DC1FBC">
            <w:pPr>
              <w:jc w:val="center"/>
            </w:pPr>
            <w:r>
              <w:t>5</w:t>
            </w:r>
          </w:p>
        </w:tc>
        <w:tc>
          <w:tcPr>
            <w:tcW w:w="851" w:type="dxa"/>
            <w:shd w:val="clear" w:color="auto" w:fill="84E290" w:themeFill="accent3" w:themeFillTint="66"/>
          </w:tcPr>
          <w:p w14:paraId="58235D24" w14:textId="24D6CDE3" w:rsidR="006010D0" w:rsidRPr="00CC7DD9" w:rsidRDefault="006010D0" w:rsidP="00DC1FBC">
            <w:pPr>
              <w:jc w:val="center"/>
              <w:rPr>
                <w:u w:val="single"/>
              </w:rPr>
            </w:pPr>
            <w:r w:rsidRPr="00CC7DD9">
              <w:rPr>
                <w:u w:val="single"/>
              </w:rPr>
              <w:t>9</w:t>
            </w:r>
          </w:p>
        </w:tc>
        <w:tc>
          <w:tcPr>
            <w:tcW w:w="851" w:type="dxa"/>
          </w:tcPr>
          <w:p w14:paraId="5FB901D9" w14:textId="77777777" w:rsidR="006010D0" w:rsidRDefault="006010D0" w:rsidP="00DC1FBC">
            <w:pPr>
              <w:jc w:val="center"/>
            </w:pPr>
          </w:p>
        </w:tc>
        <w:tc>
          <w:tcPr>
            <w:tcW w:w="851" w:type="dxa"/>
          </w:tcPr>
          <w:p w14:paraId="5788BE84" w14:textId="77777777" w:rsidR="006010D0" w:rsidRDefault="006010D0" w:rsidP="00DC1FBC">
            <w:pPr>
              <w:jc w:val="center"/>
            </w:pPr>
          </w:p>
        </w:tc>
      </w:tr>
      <w:tr w:rsidR="006010D0" w14:paraId="1A8F2DAB" w14:textId="77777777" w:rsidTr="00DC1FBC">
        <w:tc>
          <w:tcPr>
            <w:tcW w:w="5757" w:type="dxa"/>
            <w:gridSpan w:val="6"/>
          </w:tcPr>
          <w:p w14:paraId="42859AC4" w14:textId="62C8B763" w:rsidR="006010D0" w:rsidRDefault="006010D0" w:rsidP="00DC1FBC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  <w:shd w:val="clear" w:color="auto" w:fill="A5C9EB" w:themeFill="text2" w:themeFillTint="40"/>
                  </w:rPr>
                  <m:t>3</m:t>
                </m:r>
                <m:r>
                  <w:rPr>
                    <w:rFonts w:ascii="Cambria Math" w:eastAsiaTheme="minorEastAsia" w:hAnsi="Cambria Math"/>
                  </w:rPr>
                  <m:t>, pojemność=5</m:t>
                </m:r>
              </m:oMath>
            </m:oMathPara>
          </w:p>
        </w:tc>
      </w:tr>
    </w:tbl>
    <w:p w14:paraId="71DC625A" w14:textId="0D89C9F3" w:rsidR="006010D0" w:rsidRDefault="006010D0" w:rsidP="006010D0">
      <w:pPr>
        <w:pStyle w:val="Caption"/>
      </w:pPr>
      <w:r>
        <w:t xml:space="preserve">Tabela </w:t>
      </w:r>
      <w:r w:rsidR="00CC7DD9">
        <w:t>4</w:t>
      </w:r>
      <w:r>
        <w:t xml:space="preserve"> Dodawanie elementów do stosu. Przykład </w:t>
      </w:r>
      <w:r>
        <w:t>3</w:t>
      </w:r>
      <w:r>
        <w:t>.</w:t>
      </w:r>
    </w:p>
    <w:p w14:paraId="0F7C9142" w14:textId="38DD46DA" w:rsidR="00CC7DD9" w:rsidRDefault="00CC7DD9">
      <w:r>
        <w:br w:type="page"/>
      </w:r>
    </w:p>
    <w:p w14:paraId="0A128EE8" w14:textId="6CBCFF8C" w:rsidR="006010D0" w:rsidRDefault="0053083E" w:rsidP="006010D0">
      <w:pPr>
        <w:pStyle w:val="ListParagraph"/>
        <w:numPr>
          <w:ilvl w:val="0"/>
          <w:numId w:val="1"/>
        </w:numPr>
      </w:pPr>
      <w:r>
        <w:lastRenderedPageBreak/>
        <w:t>Usuwanie elementów</w:t>
      </w:r>
      <w:r w:rsidR="00F06E35">
        <w:t xml:space="preserve"> (</w:t>
      </w:r>
      <m:oMath>
        <m:r>
          <w:rPr>
            <w:rFonts w:ascii="Cambria Math" w:hAnsi="Cambria Math"/>
          </w:rPr>
          <m:t>pop</m:t>
        </m:r>
      </m:oMath>
      <w:r w:rsidR="00F06E35">
        <w:t>)</w:t>
      </w:r>
      <w:r>
        <w:t>.</w:t>
      </w:r>
    </w:p>
    <w:p w14:paraId="53237CD7" w14:textId="77777777" w:rsidR="00CC7DD9" w:rsidRDefault="00CC7DD9" w:rsidP="00CC7DD9">
      <w:r>
        <w:t>Usuwanie wartości ze stosu odbywa się poprzez przesunięcie wskaźnika z ostatniego elementu na element wcześniejszy i wypisanie poprzedniej wartości na ekran.</w:t>
      </w:r>
    </w:p>
    <w:p w14:paraId="18BAB870" w14:textId="163D80A5" w:rsidR="00CC7DD9" w:rsidRDefault="00CC7DD9" w:rsidP="00CC7DD9">
      <w:r>
        <w:t xml:space="preserve">Aby usunąć z góry dwie ostatnio dodane wartości, postąpimy następująco. Indeks elementu szczytowego określany jest jako </w:t>
      </w:r>
      <m:oMath>
        <m:r>
          <w:rPr>
            <w:rFonts w:ascii="Cambria Math" w:hAnsi="Cambria Math"/>
          </w:rPr>
          <m:t>size-1</m:t>
        </m:r>
      </m:oMath>
      <w:r>
        <w:t xml:space="preserve">, wystarczy więc zmniejszyć długość stosu o </w:t>
      </w:r>
      <w:r w:rsidRPr="00CC7DD9">
        <w:rPr>
          <w:i/>
          <w:iCs/>
        </w:rPr>
        <w:t>1</w:t>
      </w:r>
      <w:r>
        <w:t xml:space="preserve">, aby uzyskać żądany efekt. W naszym przypadku wskaźnik przesunie się z elementu na pozycji </w:t>
      </w:r>
      <w:r w:rsidRPr="00CC7DD9">
        <w:rPr>
          <w:i/>
          <w:iCs/>
        </w:rPr>
        <w:t>2</w:t>
      </w:r>
      <w:r>
        <w:t xml:space="preserve"> na element na pozycji </w:t>
      </w:r>
      <w:r>
        <w:rPr>
          <w:i/>
          <w:iCs/>
        </w:rPr>
        <w:t>1</w:t>
      </w:r>
      <w:r>
        <w:t xml:space="preserve">, a na ekranie wyświetli się poprzednia wartość, </w:t>
      </w:r>
      <w:r w:rsidRPr="00CC7DD9">
        <w:rPr>
          <w:i/>
          <w:iCs/>
          <w:shd w:val="clear" w:color="auto" w:fill="F6C5AC" w:themeFill="accent2" w:themeFillTint="66"/>
        </w:rPr>
        <w:t>9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CC7DD9" w14:paraId="61617F56" w14:textId="77777777" w:rsidTr="00CC7DD9">
        <w:tc>
          <w:tcPr>
            <w:tcW w:w="1502" w:type="dxa"/>
          </w:tcPr>
          <w:p w14:paraId="7201745F" w14:textId="77777777" w:rsidR="00CC7DD9" w:rsidRDefault="00CC7DD9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3CDA5E9E" w14:textId="77777777" w:rsidR="00CC7DD9" w:rsidRDefault="00CC7DD9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206CA1DA" w14:textId="77777777" w:rsidR="00CC7DD9" w:rsidRDefault="00CC7DD9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0289E27E" w14:textId="77777777" w:rsidR="00CC7DD9" w:rsidRDefault="00CC7DD9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7EC2BB62" w14:textId="77777777" w:rsidR="00CC7DD9" w:rsidRDefault="00CC7DD9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0F9BA6FA" w14:textId="77777777" w:rsidR="00CC7DD9" w:rsidRDefault="00CC7DD9" w:rsidP="00DC1FBC">
            <w:pPr>
              <w:jc w:val="center"/>
            </w:pPr>
            <w:r>
              <w:t>4</w:t>
            </w:r>
          </w:p>
        </w:tc>
      </w:tr>
      <w:tr w:rsidR="00CC7DD9" w14:paraId="56BD25FC" w14:textId="77777777" w:rsidTr="00CC7DD9">
        <w:tc>
          <w:tcPr>
            <w:tcW w:w="1502" w:type="dxa"/>
          </w:tcPr>
          <w:p w14:paraId="745F011F" w14:textId="77777777" w:rsidR="00CC7DD9" w:rsidRDefault="00CC7DD9" w:rsidP="00DC1FBC">
            <w:r>
              <w:t>Wartość</w:t>
            </w:r>
          </w:p>
        </w:tc>
        <w:tc>
          <w:tcPr>
            <w:tcW w:w="851" w:type="dxa"/>
          </w:tcPr>
          <w:p w14:paraId="7BBAFE44" w14:textId="77777777" w:rsidR="00CC7DD9" w:rsidRDefault="00CC7DD9" w:rsidP="00DC1FBC">
            <w:pPr>
              <w:jc w:val="center"/>
            </w:pPr>
            <w:r>
              <w:t>7</w:t>
            </w:r>
          </w:p>
        </w:tc>
        <w:tc>
          <w:tcPr>
            <w:tcW w:w="851" w:type="dxa"/>
          </w:tcPr>
          <w:p w14:paraId="4FB96838" w14:textId="77777777" w:rsidR="00CC7DD9" w:rsidRPr="00CC7DD9" w:rsidRDefault="00CC7DD9" w:rsidP="00DC1FBC">
            <w:pPr>
              <w:jc w:val="center"/>
              <w:rPr>
                <w:u w:val="single"/>
              </w:rPr>
            </w:pPr>
            <w:r w:rsidRPr="00CC7DD9">
              <w:rPr>
                <w:u w:val="single"/>
              </w:rPr>
              <w:t>5</w:t>
            </w:r>
          </w:p>
        </w:tc>
        <w:tc>
          <w:tcPr>
            <w:tcW w:w="851" w:type="dxa"/>
            <w:shd w:val="clear" w:color="auto" w:fill="F6C5AC" w:themeFill="accent2" w:themeFillTint="66"/>
          </w:tcPr>
          <w:p w14:paraId="16E00D61" w14:textId="77777777" w:rsidR="00CC7DD9" w:rsidRDefault="00CC7DD9" w:rsidP="00DC1FBC">
            <w:pPr>
              <w:jc w:val="center"/>
            </w:pPr>
            <w:r>
              <w:t>9</w:t>
            </w:r>
          </w:p>
        </w:tc>
        <w:tc>
          <w:tcPr>
            <w:tcW w:w="851" w:type="dxa"/>
          </w:tcPr>
          <w:p w14:paraId="2C6DFE55" w14:textId="77777777" w:rsidR="00CC7DD9" w:rsidRDefault="00CC7DD9" w:rsidP="00DC1FBC">
            <w:pPr>
              <w:jc w:val="center"/>
            </w:pPr>
          </w:p>
        </w:tc>
        <w:tc>
          <w:tcPr>
            <w:tcW w:w="851" w:type="dxa"/>
          </w:tcPr>
          <w:p w14:paraId="12C2D048" w14:textId="77777777" w:rsidR="00CC7DD9" w:rsidRDefault="00CC7DD9" w:rsidP="00DC1FBC">
            <w:pPr>
              <w:jc w:val="center"/>
            </w:pPr>
          </w:p>
        </w:tc>
      </w:tr>
      <w:tr w:rsidR="00CC7DD9" w14:paraId="58974989" w14:textId="77777777" w:rsidTr="00DC1FBC">
        <w:tc>
          <w:tcPr>
            <w:tcW w:w="5757" w:type="dxa"/>
            <w:gridSpan w:val="6"/>
          </w:tcPr>
          <w:p w14:paraId="3167077E" w14:textId="5E10BE20" w:rsidR="00CC7DD9" w:rsidRDefault="00CC7DD9" w:rsidP="00DC1FBC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  <w:shd w:val="clear" w:color="auto" w:fill="A5C9EB" w:themeFill="text2" w:themeFillTint="40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, pojemność=5</m:t>
                </m:r>
              </m:oMath>
            </m:oMathPara>
          </w:p>
        </w:tc>
      </w:tr>
    </w:tbl>
    <w:p w14:paraId="55C38FC8" w14:textId="29E59BB0" w:rsidR="00CC7DD9" w:rsidRDefault="00CC7DD9" w:rsidP="00CC7DD9">
      <w:pPr>
        <w:pStyle w:val="Caption"/>
      </w:pPr>
      <w:r>
        <w:t xml:space="preserve">Tabela </w:t>
      </w:r>
      <w:r>
        <w:t>5</w:t>
      </w:r>
      <w:r>
        <w:t xml:space="preserve"> </w:t>
      </w:r>
      <w:r>
        <w:t>Usuwanie</w:t>
      </w:r>
      <w:r>
        <w:t xml:space="preserve"> elementów </w:t>
      </w:r>
      <w:r>
        <w:t>ze</w:t>
      </w:r>
      <w:r>
        <w:t xml:space="preserve"> stosu. Przykład </w:t>
      </w:r>
      <w:r>
        <w:t>1</w:t>
      </w:r>
      <w:r>
        <w:t>.</w:t>
      </w:r>
    </w:p>
    <w:p w14:paraId="1FC5643F" w14:textId="7623A625" w:rsidR="00CC7DD9" w:rsidRPr="00CC7DD9" w:rsidRDefault="00CC7DD9" w:rsidP="00CC7DD9">
      <w:r>
        <w:t xml:space="preserve">Analogiczne operacje wykonamy usuwając kolejny element. </w:t>
      </w:r>
      <w:r w:rsidR="00551F98">
        <w:t>Długość</w:t>
      </w:r>
      <w:r>
        <w:t xml:space="preserve"> stosu </w:t>
      </w:r>
      <w:proofErr w:type="spellStart"/>
      <w:r>
        <w:t>zdekrementujemy</w:t>
      </w:r>
      <w:proofErr w:type="spellEnd"/>
      <w:r>
        <w:t xml:space="preserve">, a nową wartością szczytową będzie ta </w:t>
      </w:r>
      <w:r w:rsidR="00B33589">
        <w:t>na</w:t>
      </w:r>
      <w:r>
        <w:t xml:space="preserve"> indeksie </w:t>
      </w:r>
      <m:oMath>
        <m:r>
          <w:rPr>
            <w:rFonts w:ascii="Cambria Math" w:hAnsi="Cambria Math"/>
          </w:rPr>
          <m:t>size-1=1-1=0</m:t>
        </m:r>
      </m:oMath>
      <w:r>
        <w:t xml:space="preserve">, czyli </w:t>
      </w:r>
      <w:r w:rsidRPr="00CC7DD9">
        <w:rPr>
          <w:u w:val="single"/>
        </w:rPr>
        <w:t>7</w:t>
      </w:r>
      <w:r>
        <w:t>.</w:t>
      </w:r>
      <w:r w:rsidR="00B33589">
        <w:t xml:space="preserve"> Na ekranie zostanie wypisana „usunięta” liczba </w:t>
      </w:r>
      <w:r w:rsidR="00B33589" w:rsidRPr="00551F98">
        <w:rPr>
          <w:i/>
          <w:iCs/>
          <w:shd w:val="clear" w:color="auto" w:fill="F6C5AC" w:themeFill="accent2" w:themeFillTint="66"/>
        </w:rPr>
        <w:t>5</w:t>
      </w:r>
      <w:r w:rsidR="00B33589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CC7DD9" w14:paraId="68BC6BF8" w14:textId="77777777" w:rsidTr="00DC1FBC">
        <w:tc>
          <w:tcPr>
            <w:tcW w:w="1502" w:type="dxa"/>
          </w:tcPr>
          <w:p w14:paraId="0C4C9E07" w14:textId="77777777" w:rsidR="00CC7DD9" w:rsidRDefault="00CC7DD9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725736BA" w14:textId="77777777" w:rsidR="00CC7DD9" w:rsidRDefault="00CC7DD9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16DB62A7" w14:textId="77777777" w:rsidR="00CC7DD9" w:rsidRDefault="00CC7DD9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7964557D" w14:textId="77777777" w:rsidR="00CC7DD9" w:rsidRDefault="00CC7DD9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19309ECA" w14:textId="77777777" w:rsidR="00CC7DD9" w:rsidRDefault="00CC7DD9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794860F4" w14:textId="77777777" w:rsidR="00CC7DD9" w:rsidRDefault="00CC7DD9" w:rsidP="00DC1FBC">
            <w:pPr>
              <w:jc w:val="center"/>
            </w:pPr>
            <w:r>
              <w:t>4</w:t>
            </w:r>
          </w:p>
        </w:tc>
      </w:tr>
      <w:tr w:rsidR="00CC7DD9" w14:paraId="0D3D2F20" w14:textId="77777777" w:rsidTr="00CC7DD9">
        <w:tc>
          <w:tcPr>
            <w:tcW w:w="1502" w:type="dxa"/>
          </w:tcPr>
          <w:p w14:paraId="1F87088D" w14:textId="77777777" w:rsidR="00CC7DD9" w:rsidRDefault="00CC7DD9" w:rsidP="00DC1FBC">
            <w:r>
              <w:t>Wartość</w:t>
            </w:r>
          </w:p>
        </w:tc>
        <w:tc>
          <w:tcPr>
            <w:tcW w:w="851" w:type="dxa"/>
          </w:tcPr>
          <w:p w14:paraId="1A5FBB94" w14:textId="77777777" w:rsidR="00CC7DD9" w:rsidRPr="00CC7DD9" w:rsidRDefault="00CC7DD9" w:rsidP="00DC1FBC">
            <w:pPr>
              <w:jc w:val="center"/>
              <w:rPr>
                <w:u w:val="single"/>
              </w:rPr>
            </w:pPr>
            <w:r w:rsidRPr="00CC7DD9">
              <w:rPr>
                <w:u w:val="single"/>
              </w:rPr>
              <w:t>7</w:t>
            </w:r>
          </w:p>
        </w:tc>
        <w:tc>
          <w:tcPr>
            <w:tcW w:w="851" w:type="dxa"/>
            <w:shd w:val="clear" w:color="auto" w:fill="F6C5AC" w:themeFill="accent2" w:themeFillTint="66"/>
          </w:tcPr>
          <w:p w14:paraId="65ABD2A3" w14:textId="77777777" w:rsidR="00CC7DD9" w:rsidRDefault="00CC7DD9" w:rsidP="00DC1FBC">
            <w:pPr>
              <w:jc w:val="center"/>
            </w:pPr>
            <w:r>
              <w:t>5</w:t>
            </w:r>
          </w:p>
        </w:tc>
        <w:tc>
          <w:tcPr>
            <w:tcW w:w="851" w:type="dxa"/>
          </w:tcPr>
          <w:p w14:paraId="0BBCA80F" w14:textId="77777777" w:rsidR="00CC7DD9" w:rsidRPr="00B33589" w:rsidRDefault="00CC7DD9" w:rsidP="00DC1FBC">
            <w:pPr>
              <w:jc w:val="center"/>
              <w:rPr>
                <w:strike/>
              </w:rPr>
            </w:pPr>
            <w:r w:rsidRPr="00B33589">
              <w:rPr>
                <w:strike/>
              </w:rPr>
              <w:t>9</w:t>
            </w:r>
          </w:p>
        </w:tc>
        <w:tc>
          <w:tcPr>
            <w:tcW w:w="851" w:type="dxa"/>
          </w:tcPr>
          <w:p w14:paraId="5F88100E" w14:textId="77777777" w:rsidR="00CC7DD9" w:rsidRDefault="00CC7DD9" w:rsidP="00DC1FBC">
            <w:pPr>
              <w:jc w:val="center"/>
            </w:pPr>
          </w:p>
        </w:tc>
        <w:tc>
          <w:tcPr>
            <w:tcW w:w="851" w:type="dxa"/>
          </w:tcPr>
          <w:p w14:paraId="01DCC34E" w14:textId="77777777" w:rsidR="00CC7DD9" w:rsidRDefault="00CC7DD9" w:rsidP="00DC1FBC">
            <w:pPr>
              <w:jc w:val="center"/>
            </w:pPr>
          </w:p>
        </w:tc>
      </w:tr>
      <w:tr w:rsidR="00CC7DD9" w14:paraId="2D9ADA3D" w14:textId="77777777" w:rsidTr="00DC1FBC">
        <w:tc>
          <w:tcPr>
            <w:tcW w:w="5757" w:type="dxa"/>
            <w:gridSpan w:val="6"/>
          </w:tcPr>
          <w:p w14:paraId="7F45A368" w14:textId="53888629" w:rsidR="00CC7DD9" w:rsidRDefault="00CC7DD9" w:rsidP="00DC1FBC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  <w:shd w:val="clear" w:color="auto" w:fill="A5C9EB" w:themeFill="text2" w:themeFillTint="40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, pojemność=5</m:t>
                </m:r>
              </m:oMath>
            </m:oMathPara>
          </w:p>
        </w:tc>
      </w:tr>
    </w:tbl>
    <w:p w14:paraId="6256E2EE" w14:textId="0B48309F" w:rsidR="00CC7DD9" w:rsidRDefault="00CC7DD9" w:rsidP="00B33589">
      <w:pPr>
        <w:pStyle w:val="Caption"/>
      </w:pPr>
      <w:r>
        <w:t xml:space="preserve">Tabela </w:t>
      </w:r>
      <w:r>
        <w:t>6</w:t>
      </w:r>
      <w:r>
        <w:t xml:space="preserve"> </w:t>
      </w:r>
      <w:r>
        <w:t>Usuwanie</w:t>
      </w:r>
      <w:r>
        <w:t xml:space="preserve"> elementów </w:t>
      </w:r>
      <w:r>
        <w:t>ze</w:t>
      </w:r>
      <w:r>
        <w:t xml:space="preserve"> stosu. Przykład </w:t>
      </w:r>
      <w:r>
        <w:t>2</w:t>
      </w:r>
      <w:r>
        <w:t>.</w:t>
      </w:r>
    </w:p>
    <w:p w14:paraId="6CA4901D" w14:textId="35163210" w:rsidR="00B33589" w:rsidRDefault="00B33589" w:rsidP="00B33589">
      <w:r>
        <w:t>Jak widać nie ma konieczności usuwania poprzednich wartości z bufora, ponieważ w razie potrzeby zostaną one nadpisane. Możemy to zobrazować na przykładzie</w:t>
      </w:r>
      <w:r w:rsidR="00551F98">
        <w:t>,</w:t>
      </w:r>
      <w:r>
        <w:t xml:space="preserve"> dodając do stosu nową wartość, na przykład </w:t>
      </w:r>
      <w:r w:rsidRPr="00B33589">
        <w:rPr>
          <w:i/>
          <w:iCs/>
          <w:shd w:val="clear" w:color="auto" w:fill="84E290" w:themeFill="accent3" w:themeFillTint="66"/>
        </w:rPr>
        <w:t>10</w:t>
      </w:r>
      <w:r>
        <w:t xml:space="preserve">. Aktualna długość wynosi </w:t>
      </w:r>
      <w:r w:rsidRPr="00B33589">
        <w:rPr>
          <w:i/>
          <w:iCs/>
        </w:rPr>
        <w:t>1</w:t>
      </w:r>
      <w:r>
        <w:t xml:space="preserve">, dlatego to właśnie na indeksie </w:t>
      </w:r>
      <w:r w:rsidRPr="00B33589">
        <w:rPr>
          <w:i/>
          <w:iCs/>
        </w:rPr>
        <w:t>1</w:t>
      </w:r>
      <w:r>
        <w:t xml:space="preserve"> będziemy wstawiać nowy element.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B33589" w14:paraId="2AE5EDAB" w14:textId="77777777" w:rsidTr="00DC1FBC">
        <w:tc>
          <w:tcPr>
            <w:tcW w:w="1502" w:type="dxa"/>
          </w:tcPr>
          <w:p w14:paraId="736FF635" w14:textId="77777777" w:rsidR="00B33589" w:rsidRDefault="00B33589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2945475E" w14:textId="77777777" w:rsidR="00B33589" w:rsidRDefault="00B33589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61CF9B37" w14:textId="77777777" w:rsidR="00B33589" w:rsidRDefault="00B33589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7482846A" w14:textId="77777777" w:rsidR="00B33589" w:rsidRDefault="00B33589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4E1EC4E0" w14:textId="77777777" w:rsidR="00B33589" w:rsidRDefault="00B33589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0D73B4A6" w14:textId="77777777" w:rsidR="00B33589" w:rsidRDefault="00B33589" w:rsidP="00DC1FBC">
            <w:pPr>
              <w:jc w:val="center"/>
            </w:pPr>
            <w:r>
              <w:t>4</w:t>
            </w:r>
          </w:p>
        </w:tc>
      </w:tr>
      <w:tr w:rsidR="00B33589" w14:paraId="304C5879" w14:textId="77777777" w:rsidTr="00B33589">
        <w:tc>
          <w:tcPr>
            <w:tcW w:w="1502" w:type="dxa"/>
          </w:tcPr>
          <w:p w14:paraId="51DB76C9" w14:textId="77777777" w:rsidR="00B33589" w:rsidRPr="00B33589" w:rsidRDefault="00B33589" w:rsidP="00DC1FBC">
            <w:r w:rsidRPr="00B33589">
              <w:t>Wartość</w:t>
            </w:r>
          </w:p>
        </w:tc>
        <w:tc>
          <w:tcPr>
            <w:tcW w:w="851" w:type="dxa"/>
          </w:tcPr>
          <w:p w14:paraId="6B68E9AA" w14:textId="77777777" w:rsidR="00B33589" w:rsidRPr="00B33589" w:rsidRDefault="00B33589" w:rsidP="00DC1FBC">
            <w:pPr>
              <w:jc w:val="center"/>
            </w:pPr>
            <w:r w:rsidRPr="00B33589">
              <w:t>7</w:t>
            </w:r>
          </w:p>
        </w:tc>
        <w:tc>
          <w:tcPr>
            <w:tcW w:w="851" w:type="dxa"/>
            <w:shd w:val="clear" w:color="auto" w:fill="84E290" w:themeFill="accent3" w:themeFillTint="66"/>
          </w:tcPr>
          <w:p w14:paraId="32D90722" w14:textId="3E566659" w:rsidR="00B33589" w:rsidRPr="00B33589" w:rsidRDefault="00B33589" w:rsidP="00DC1FBC">
            <w:pPr>
              <w:jc w:val="center"/>
              <w:rPr>
                <w:u w:val="single"/>
              </w:rPr>
            </w:pPr>
            <w:r w:rsidRPr="00B33589">
              <w:rPr>
                <w:u w:val="single"/>
              </w:rPr>
              <w:t>10</w:t>
            </w:r>
          </w:p>
        </w:tc>
        <w:tc>
          <w:tcPr>
            <w:tcW w:w="851" w:type="dxa"/>
          </w:tcPr>
          <w:p w14:paraId="4AF37E3D" w14:textId="77777777" w:rsidR="00B33589" w:rsidRPr="00B33589" w:rsidRDefault="00B33589" w:rsidP="00DC1FBC">
            <w:pPr>
              <w:jc w:val="center"/>
              <w:rPr>
                <w:strike/>
              </w:rPr>
            </w:pPr>
            <w:r w:rsidRPr="00B33589">
              <w:rPr>
                <w:strike/>
              </w:rPr>
              <w:t>9</w:t>
            </w:r>
          </w:p>
        </w:tc>
        <w:tc>
          <w:tcPr>
            <w:tcW w:w="851" w:type="dxa"/>
          </w:tcPr>
          <w:p w14:paraId="7A3ED0A9" w14:textId="77777777" w:rsidR="00B33589" w:rsidRDefault="00B33589" w:rsidP="00DC1FBC">
            <w:pPr>
              <w:jc w:val="center"/>
            </w:pPr>
          </w:p>
        </w:tc>
        <w:tc>
          <w:tcPr>
            <w:tcW w:w="851" w:type="dxa"/>
          </w:tcPr>
          <w:p w14:paraId="56D7CFD1" w14:textId="77777777" w:rsidR="00B33589" w:rsidRDefault="00B33589" w:rsidP="00DC1FBC">
            <w:pPr>
              <w:jc w:val="center"/>
            </w:pPr>
          </w:p>
        </w:tc>
      </w:tr>
      <w:tr w:rsidR="00B33589" w14:paraId="7CE2E9F2" w14:textId="77777777" w:rsidTr="00DC1FBC">
        <w:tc>
          <w:tcPr>
            <w:tcW w:w="5757" w:type="dxa"/>
            <w:gridSpan w:val="6"/>
          </w:tcPr>
          <w:p w14:paraId="7BEAE1BC" w14:textId="1FC74C48" w:rsidR="00B33589" w:rsidRDefault="00B33589" w:rsidP="00DC1FBC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  <w:shd w:val="clear" w:color="auto" w:fill="A5C9EB" w:themeFill="text2" w:themeFillTint="40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, pojemność=5</m:t>
                </m:r>
              </m:oMath>
            </m:oMathPara>
          </w:p>
        </w:tc>
      </w:tr>
    </w:tbl>
    <w:p w14:paraId="4A2443EF" w14:textId="30AB7960" w:rsidR="00B33589" w:rsidRPr="00B33589" w:rsidRDefault="00B33589" w:rsidP="00D42406">
      <w:pPr>
        <w:pStyle w:val="Caption"/>
      </w:pPr>
      <w:r>
        <w:t xml:space="preserve">Tabela </w:t>
      </w:r>
      <w:r>
        <w:t>7</w:t>
      </w:r>
      <w:r>
        <w:t xml:space="preserve"> </w:t>
      </w:r>
      <w:r>
        <w:t>Dodawanie elementów do stosu</w:t>
      </w:r>
      <w:r>
        <w:t xml:space="preserve">. Przykład </w:t>
      </w:r>
      <w:r>
        <w:t>4</w:t>
      </w:r>
      <w:r>
        <w:t>.</w:t>
      </w:r>
    </w:p>
    <w:p w14:paraId="60FA5811" w14:textId="552AAEBB" w:rsidR="00265091" w:rsidRDefault="001A09C8" w:rsidP="00CC7DD9">
      <w:pPr>
        <w:pStyle w:val="ListParagraph"/>
        <w:numPr>
          <w:ilvl w:val="0"/>
          <w:numId w:val="1"/>
        </w:numPr>
      </w:pPr>
      <w:r>
        <w:t xml:space="preserve">Sprawdzanie wartości stojących </w:t>
      </w:r>
      <w:r w:rsidR="00265091">
        <w:t xml:space="preserve">na końcu kolejki </w:t>
      </w:r>
      <w:r w:rsidR="00F06E35">
        <w:t>(</w:t>
      </w:r>
      <m:oMath>
        <m:r>
          <w:rPr>
            <w:rFonts w:ascii="Cambria Math" w:hAnsi="Cambria Math"/>
          </w:rPr>
          <m:t>peek</m:t>
        </m:r>
      </m:oMath>
      <w:r w:rsidR="00F06E35">
        <w:t>)</w:t>
      </w:r>
      <w:r>
        <w:t>.</w:t>
      </w:r>
    </w:p>
    <w:p w14:paraId="7EFBB17C" w14:textId="7C906185" w:rsidR="00265091" w:rsidRDefault="00D42406" w:rsidP="0053083E">
      <w:r>
        <w:t xml:space="preserve">Aby sprawdzić element stojący na szczycie stosu, wystarczy jedynie wypisać wartość na indeksie </w:t>
      </w:r>
      <m:oMath>
        <m:r>
          <w:rPr>
            <w:rFonts w:ascii="Cambria Math" w:hAnsi="Cambria Math"/>
          </w:rPr>
          <m:t>size-1</m:t>
        </m:r>
      </m:oMath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D42406" w14:paraId="1FA59DEB" w14:textId="77777777" w:rsidTr="00DC1FBC">
        <w:tc>
          <w:tcPr>
            <w:tcW w:w="1502" w:type="dxa"/>
          </w:tcPr>
          <w:p w14:paraId="76476391" w14:textId="77777777" w:rsidR="00D42406" w:rsidRDefault="00D42406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2BC3B94C" w14:textId="77777777" w:rsidR="00D42406" w:rsidRDefault="00D42406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0EA8699C" w14:textId="77777777" w:rsidR="00D42406" w:rsidRDefault="00D42406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6DE846B5" w14:textId="77777777" w:rsidR="00D42406" w:rsidRDefault="00D42406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02ED8113" w14:textId="77777777" w:rsidR="00D42406" w:rsidRDefault="00D42406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6C7D57FE" w14:textId="77777777" w:rsidR="00D42406" w:rsidRDefault="00D42406" w:rsidP="00DC1FBC">
            <w:pPr>
              <w:jc w:val="center"/>
            </w:pPr>
            <w:r>
              <w:t>4</w:t>
            </w:r>
          </w:p>
        </w:tc>
      </w:tr>
      <w:tr w:rsidR="00D42406" w14:paraId="662D3077" w14:textId="77777777" w:rsidTr="00D42406">
        <w:tc>
          <w:tcPr>
            <w:tcW w:w="1502" w:type="dxa"/>
          </w:tcPr>
          <w:p w14:paraId="2FA80754" w14:textId="77777777" w:rsidR="00D42406" w:rsidRPr="00B33589" w:rsidRDefault="00D42406" w:rsidP="00DC1FBC">
            <w:r w:rsidRPr="00B33589">
              <w:t>Wartość</w:t>
            </w:r>
          </w:p>
        </w:tc>
        <w:tc>
          <w:tcPr>
            <w:tcW w:w="851" w:type="dxa"/>
          </w:tcPr>
          <w:p w14:paraId="5C2DFBE1" w14:textId="77777777" w:rsidR="00D42406" w:rsidRPr="00B33589" w:rsidRDefault="00D42406" w:rsidP="00DC1FBC">
            <w:pPr>
              <w:jc w:val="center"/>
            </w:pPr>
            <w:r w:rsidRPr="00B33589">
              <w:t>7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6B24C2D3" w14:textId="77777777" w:rsidR="00D42406" w:rsidRPr="00B33589" w:rsidRDefault="00D42406" w:rsidP="00DC1FBC">
            <w:pPr>
              <w:jc w:val="center"/>
              <w:rPr>
                <w:u w:val="single"/>
              </w:rPr>
            </w:pPr>
            <w:r w:rsidRPr="00B33589">
              <w:rPr>
                <w:u w:val="single"/>
              </w:rPr>
              <w:t>10</w:t>
            </w:r>
          </w:p>
        </w:tc>
        <w:tc>
          <w:tcPr>
            <w:tcW w:w="851" w:type="dxa"/>
          </w:tcPr>
          <w:p w14:paraId="7C52FB8E" w14:textId="77777777" w:rsidR="00D42406" w:rsidRPr="00B33589" w:rsidRDefault="00D42406" w:rsidP="00DC1FBC">
            <w:pPr>
              <w:jc w:val="center"/>
              <w:rPr>
                <w:strike/>
              </w:rPr>
            </w:pPr>
            <w:r w:rsidRPr="00B33589">
              <w:rPr>
                <w:strike/>
              </w:rPr>
              <w:t>9</w:t>
            </w:r>
          </w:p>
        </w:tc>
        <w:tc>
          <w:tcPr>
            <w:tcW w:w="851" w:type="dxa"/>
          </w:tcPr>
          <w:p w14:paraId="16896DCD" w14:textId="77777777" w:rsidR="00D42406" w:rsidRDefault="00D42406" w:rsidP="00DC1FBC">
            <w:pPr>
              <w:jc w:val="center"/>
            </w:pPr>
          </w:p>
        </w:tc>
        <w:tc>
          <w:tcPr>
            <w:tcW w:w="851" w:type="dxa"/>
          </w:tcPr>
          <w:p w14:paraId="314604A6" w14:textId="77777777" w:rsidR="00D42406" w:rsidRDefault="00D42406" w:rsidP="00DC1FBC">
            <w:pPr>
              <w:jc w:val="center"/>
            </w:pPr>
          </w:p>
        </w:tc>
      </w:tr>
      <w:tr w:rsidR="00D42406" w14:paraId="6B80EB88" w14:textId="77777777" w:rsidTr="00DC1FBC">
        <w:tc>
          <w:tcPr>
            <w:tcW w:w="5757" w:type="dxa"/>
            <w:gridSpan w:val="6"/>
          </w:tcPr>
          <w:p w14:paraId="6EA92F1A" w14:textId="761BE4D7" w:rsidR="00D42406" w:rsidRDefault="00D42406" w:rsidP="00DC1FBC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długość=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, pojemność=5</m:t>
                </m:r>
              </m:oMath>
            </m:oMathPara>
          </w:p>
        </w:tc>
      </w:tr>
    </w:tbl>
    <w:p w14:paraId="7D659607" w14:textId="0F0B43C1" w:rsidR="00D42406" w:rsidRPr="00B33589" w:rsidRDefault="00D42406" w:rsidP="00D42406">
      <w:pPr>
        <w:pStyle w:val="Caption"/>
      </w:pPr>
      <w:r>
        <w:t xml:space="preserve">Tabela </w:t>
      </w:r>
      <w:r w:rsidR="00551F98">
        <w:t>8</w:t>
      </w:r>
      <w:r>
        <w:t xml:space="preserve"> </w:t>
      </w:r>
      <w:r>
        <w:t>Sprawdzenie wartości stojącej na szczycie stosu</w:t>
      </w:r>
      <w:r>
        <w:t>.</w:t>
      </w:r>
    </w:p>
    <w:p w14:paraId="185B0123" w14:textId="77777777" w:rsidR="00D42406" w:rsidRPr="0053083E" w:rsidRDefault="00D42406" w:rsidP="0053083E"/>
    <w:sectPr w:rsidR="00D42406" w:rsidRPr="0053083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05AC3" w14:textId="77777777" w:rsidR="00B043ED" w:rsidRDefault="00B043ED" w:rsidP="00BD01BD">
      <w:pPr>
        <w:spacing w:after="0" w:line="240" w:lineRule="auto"/>
      </w:pPr>
      <w:r>
        <w:separator/>
      </w:r>
    </w:p>
  </w:endnote>
  <w:endnote w:type="continuationSeparator" w:id="0">
    <w:p w14:paraId="6826616B" w14:textId="77777777" w:rsidR="00B043ED" w:rsidRDefault="00B043ED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BA46F" w14:textId="77777777" w:rsidR="00B043ED" w:rsidRDefault="00B043ED" w:rsidP="00BD01BD">
      <w:pPr>
        <w:spacing w:after="0" w:line="240" w:lineRule="auto"/>
      </w:pPr>
      <w:r>
        <w:separator/>
      </w:r>
    </w:p>
  </w:footnote>
  <w:footnote w:type="continuationSeparator" w:id="0">
    <w:p w14:paraId="043BC267" w14:textId="77777777" w:rsidR="00B043ED" w:rsidRDefault="00B043ED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AE5"/>
    <w:multiLevelType w:val="hybridMultilevel"/>
    <w:tmpl w:val="B8926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38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97DAF"/>
    <w:rsid w:val="00143957"/>
    <w:rsid w:val="001674B0"/>
    <w:rsid w:val="001A09C8"/>
    <w:rsid w:val="001A7257"/>
    <w:rsid w:val="002073B1"/>
    <w:rsid w:val="0023281B"/>
    <w:rsid w:val="002377E1"/>
    <w:rsid w:val="0025748C"/>
    <w:rsid w:val="00265091"/>
    <w:rsid w:val="00281B68"/>
    <w:rsid w:val="002A3699"/>
    <w:rsid w:val="002F66F2"/>
    <w:rsid w:val="00357C09"/>
    <w:rsid w:val="003D29DC"/>
    <w:rsid w:val="003F63AA"/>
    <w:rsid w:val="00407B3F"/>
    <w:rsid w:val="00430911"/>
    <w:rsid w:val="00441DC0"/>
    <w:rsid w:val="004D7276"/>
    <w:rsid w:val="00530706"/>
    <w:rsid w:val="0053083E"/>
    <w:rsid w:val="00551F98"/>
    <w:rsid w:val="00566778"/>
    <w:rsid w:val="00570572"/>
    <w:rsid w:val="005C39D1"/>
    <w:rsid w:val="005E469C"/>
    <w:rsid w:val="006010D0"/>
    <w:rsid w:val="006069A9"/>
    <w:rsid w:val="00643B6B"/>
    <w:rsid w:val="00686ED6"/>
    <w:rsid w:val="006E6B7A"/>
    <w:rsid w:val="0073707D"/>
    <w:rsid w:val="00763C81"/>
    <w:rsid w:val="00764FD8"/>
    <w:rsid w:val="007924B4"/>
    <w:rsid w:val="007F1B94"/>
    <w:rsid w:val="008228A4"/>
    <w:rsid w:val="00830051"/>
    <w:rsid w:val="00844E28"/>
    <w:rsid w:val="00882FA5"/>
    <w:rsid w:val="008966E6"/>
    <w:rsid w:val="008C5460"/>
    <w:rsid w:val="009A10D6"/>
    <w:rsid w:val="009A230F"/>
    <w:rsid w:val="009F109D"/>
    <w:rsid w:val="00A02400"/>
    <w:rsid w:val="00A14003"/>
    <w:rsid w:val="00A263DA"/>
    <w:rsid w:val="00A64B69"/>
    <w:rsid w:val="00A70F44"/>
    <w:rsid w:val="00A91012"/>
    <w:rsid w:val="00AA48DF"/>
    <w:rsid w:val="00AA5861"/>
    <w:rsid w:val="00B043ED"/>
    <w:rsid w:val="00B33589"/>
    <w:rsid w:val="00B43EB5"/>
    <w:rsid w:val="00B612A4"/>
    <w:rsid w:val="00B921CC"/>
    <w:rsid w:val="00BC01D9"/>
    <w:rsid w:val="00BD01BD"/>
    <w:rsid w:val="00BF10DD"/>
    <w:rsid w:val="00C12C04"/>
    <w:rsid w:val="00C62468"/>
    <w:rsid w:val="00CC7DD9"/>
    <w:rsid w:val="00CD18C4"/>
    <w:rsid w:val="00CF36CD"/>
    <w:rsid w:val="00D039C0"/>
    <w:rsid w:val="00D42406"/>
    <w:rsid w:val="00DD77BA"/>
    <w:rsid w:val="00E555A3"/>
    <w:rsid w:val="00E654B7"/>
    <w:rsid w:val="00EA2025"/>
    <w:rsid w:val="00EB0F80"/>
    <w:rsid w:val="00EF4196"/>
    <w:rsid w:val="00F02CFF"/>
    <w:rsid w:val="00F06E35"/>
    <w:rsid w:val="00F23B20"/>
    <w:rsid w:val="00F40993"/>
    <w:rsid w:val="00F4616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406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17</cp:revision>
  <dcterms:created xsi:type="dcterms:W3CDTF">2025-11-03T01:43:00Z</dcterms:created>
  <dcterms:modified xsi:type="dcterms:W3CDTF">2026-01-02T21:18:00Z</dcterms:modified>
</cp:coreProperties>
</file>