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1F41F52D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8966E6">
        <w:t>5</w:t>
      </w:r>
      <w:r w:rsidR="00BF10DD">
        <w:t>.</w:t>
      </w:r>
      <w:r w:rsidR="00DF3228">
        <w:t>2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281C3C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8966E6">
        <w:t>31.12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6E5CD4D3" w:rsidR="00A263DA" w:rsidRPr="00A263DA" w:rsidRDefault="008966E6" w:rsidP="00A263DA">
      <w:pPr>
        <w:pStyle w:val="Heading2"/>
      </w:pPr>
      <w:r>
        <w:t xml:space="preserve">Algorytm </w:t>
      </w:r>
      <w:r w:rsidR="00DF3228">
        <w:t>Karpa-Rabina</w:t>
      </w:r>
      <w:r w:rsidR="00A263DA"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9B67362" w14:textId="7C085B45" w:rsidR="008966E6" w:rsidRPr="008966E6" w:rsidRDefault="00DF3228" w:rsidP="00DF3228">
      <w:r>
        <w:t xml:space="preserve">Algorytm Karpa-Rabina przypomina działaniem algorytm naiwny, jednak zamiast bezpośrednio porównywać litery tekstu ze wzorcem, obliczany i porównywany jest ich </w:t>
      </w:r>
      <w:proofErr w:type="spellStart"/>
      <w:r>
        <w:t>hash</w:t>
      </w:r>
      <w:proofErr w:type="spellEnd"/>
      <w:r>
        <w:t xml:space="preserve">. Taki mechanizm wymaga jednak wcześniejszego wyboru </w:t>
      </w:r>
      <w:r w:rsidR="00D1029C">
        <w:t xml:space="preserve">odpowiedniej </w:t>
      </w:r>
      <w:r>
        <w:t>funkcji skrótu (</w:t>
      </w:r>
      <w:proofErr w:type="spellStart"/>
      <w:r>
        <w:t>hashującej</w:t>
      </w:r>
      <w:proofErr w:type="spellEnd"/>
      <w:r>
        <w:t>)</w:t>
      </w:r>
      <w:r w:rsidR="00D1029C">
        <w:t>, która zapewni możliwie minimalną ilość konfliktów – w innym razie za pasujące zostaną uznane fragmenty tekstu, które nie są zgodne ze wzorcem.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3A93B439" w14:textId="4007CF55" w:rsidR="00A02400" w:rsidRDefault="008966E6" w:rsidP="00BD01BD">
      <w:r>
        <w:t>Załóżmy, że na wejściu algorytmu pojawił się tekst „</w:t>
      </w:r>
      <w:r w:rsidR="00A02400">
        <w:t>ABABBBACABABB</w:t>
      </w:r>
      <w:r>
        <w:t>” i wzorzec „</w:t>
      </w:r>
      <w:r w:rsidR="00A02400">
        <w:t>BAB</w:t>
      </w:r>
      <w:r>
        <w:t>”</w:t>
      </w:r>
      <w:r w:rsidR="00DF3228">
        <w:t xml:space="preserve">, a funkcją </w:t>
      </w:r>
      <w:proofErr w:type="spellStart"/>
      <w:r w:rsidR="00DF3228">
        <w:t>hashującą</w:t>
      </w:r>
      <w:proofErr w:type="spellEnd"/>
      <w:r w:rsidR="00DF3228">
        <w:t xml:space="preserve"> będzie</w:t>
      </w:r>
    </w:p>
    <w:p w14:paraId="13175477" w14:textId="77777777" w:rsidR="00CC2D18" w:rsidRDefault="00CC2D18" w:rsidP="00BD01B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i=0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31*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+ord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 xml:space="preserve"> mod 17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i=1,…,n</m:t>
                  </m:r>
                </m:e>
              </m:eqArr>
            </m:e>
          </m:d>
        </m:oMath>
      </m:oMathPara>
    </w:p>
    <w:p w14:paraId="364D388A" w14:textId="24BFA9F6" w:rsidR="00CC2D18" w:rsidRPr="00CC2D18" w:rsidRDefault="00CC2D18" w:rsidP="00BD01BD"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to długość tekstu, a </w:t>
      </w:r>
      <m:oMath>
        <m:r>
          <w:rPr>
            <w:rFonts w:ascii="Cambria Math" w:eastAsiaTheme="minorEastAsia" w:hAnsi="Cambria Math"/>
          </w:rPr>
          <m:t>ord(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to kod litery w </w:t>
      </w:r>
      <w:r w:rsidRPr="00CC2D18">
        <w:rPr>
          <w:rFonts w:eastAsiaTheme="minorEastAsia"/>
          <w:i/>
          <w:iCs/>
        </w:rPr>
        <w:t>tablicy ASCII</w:t>
      </w:r>
      <w:r>
        <w:rPr>
          <w:rFonts w:eastAsiaTheme="minorEastAsia"/>
        </w:rPr>
        <w:t>.</w:t>
      </w:r>
    </w:p>
    <w:p w14:paraId="4BD18E7B" w14:textId="65445A8D" w:rsidR="00CC2D18" w:rsidRDefault="00DF3228" w:rsidP="00A02400">
      <w:r>
        <w:t>Na samym początku algorytm obliczy skrót dla zadanego wzorca</w:t>
      </w:r>
      <w:r w:rsidR="00D1029C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BAB</m:t>
            </m:r>
          </m:e>
        </m:d>
      </m:oMath>
      <w:r>
        <w:t xml:space="preserve"> w poniższy sposób.</w:t>
      </w:r>
      <m:oMath>
        <m:r>
          <w:rPr>
            <w:rFonts w:ascii="Cambria Math" w:hAnsi="Cambria Math"/>
          </w:rPr>
          <w:br/>
        </m:r>
      </m:oMath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31*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31*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+ord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mod 17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+ord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 xml:space="preserve"> mod 17</m:t>
                  </m:r>
                </m:e>
              </m:d>
              <m:r>
                <w:rPr>
                  <w:rFonts w:ascii="Cambria Math" w:hAnsi="Cambria Math"/>
                </w:rPr>
                <m:t>+ord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 xml:space="preserve"> mod 17=6</m:t>
          </m:r>
        </m:oMath>
      </m:oMathPara>
    </w:p>
    <w:p w14:paraId="1F4BC8C9" w14:textId="01C6804A" w:rsidR="00DF3228" w:rsidRDefault="00DF3228" w:rsidP="00A02400">
      <w:pPr>
        <w:rPr>
          <w:rFonts w:eastAsiaTheme="minorEastAsia"/>
        </w:rPr>
      </w:pPr>
      <w:r>
        <w:rPr>
          <w:rFonts w:eastAsiaTheme="minorEastAsia"/>
        </w:rPr>
        <w:t xml:space="preserve">Następnie analogiczne operacje będzie wykonywał dla kolejnych fragmentów tekstu o długości wzorca, czyli </w:t>
      </w:r>
      <w:r w:rsidRPr="00DF3228">
        <w:rPr>
          <w:rFonts w:eastAsiaTheme="minorEastAsia"/>
          <w:i/>
          <w:iCs/>
        </w:rPr>
        <w:t>3</w:t>
      </w:r>
      <w:r>
        <w:rPr>
          <w:rFonts w:eastAsiaTheme="minorEastAsia"/>
        </w:rPr>
        <w:t>.</w:t>
      </w:r>
      <w:r w:rsidR="00D1029C">
        <w:rPr>
          <w:rFonts w:eastAsiaTheme="minorEastAsia"/>
        </w:rPr>
        <w:t xml:space="preserve"> Za każdym razem, gdy wartość funkcji </w:t>
      </w:r>
      <w:proofErr w:type="spellStart"/>
      <w:r w:rsidR="00D1029C">
        <w:rPr>
          <w:rFonts w:eastAsiaTheme="minorEastAsia"/>
        </w:rPr>
        <w:t>hashującej</w:t>
      </w:r>
      <w:proofErr w:type="spellEnd"/>
      <w:r w:rsidR="00D1029C">
        <w:rPr>
          <w:rFonts w:eastAsiaTheme="minorEastAsia"/>
        </w:rPr>
        <w:t xml:space="preserve"> dla danego fragmentu tekstu będzie równa skrótowi wzorca, 6, dany fragment tekstu będzie uważany za pasujący, a jego indeks będzie wypisywany na ekran.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1125"/>
        <w:gridCol w:w="992"/>
      </w:tblGrid>
      <w:tr w:rsidR="00C5305F" w14:paraId="5C893B11" w14:textId="77777777" w:rsidTr="00D1029C">
        <w:tc>
          <w:tcPr>
            <w:tcW w:w="848" w:type="dxa"/>
          </w:tcPr>
          <w:p w14:paraId="24F5330F" w14:textId="465BAA91" w:rsidR="00C5305F" w:rsidRDefault="00C5305F" w:rsidP="00C5305F">
            <w:pPr>
              <w:jc w:val="center"/>
            </w:pPr>
            <w:r>
              <w:t>Indeks</w:t>
            </w:r>
          </w:p>
        </w:tc>
        <w:tc>
          <w:tcPr>
            <w:tcW w:w="990" w:type="dxa"/>
          </w:tcPr>
          <w:p w14:paraId="16B776C1" w14:textId="4B4A5539" w:rsidR="00C5305F" w:rsidRDefault="00D1029C" w:rsidP="00C5305F">
            <w:pPr>
              <w:jc w:val="center"/>
            </w:pPr>
            <w:r>
              <w:t>Fragment tekstu</w:t>
            </w:r>
          </w:p>
        </w:tc>
        <w:tc>
          <w:tcPr>
            <w:tcW w:w="992" w:type="dxa"/>
          </w:tcPr>
          <w:p w14:paraId="170841F8" w14:textId="68376266" w:rsidR="00C5305F" w:rsidRDefault="00C5305F" w:rsidP="00D1029C">
            <w:pPr>
              <w:jc w:val="center"/>
            </w:pPr>
            <w:r>
              <w:t>Skrót</w:t>
            </w:r>
          </w:p>
        </w:tc>
      </w:tr>
      <w:tr w:rsidR="00D1029C" w14:paraId="28A1A11F" w14:textId="77777777" w:rsidTr="00D1029C">
        <w:tc>
          <w:tcPr>
            <w:tcW w:w="848" w:type="dxa"/>
          </w:tcPr>
          <w:p w14:paraId="445F3519" w14:textId="45AB656D" w:rsidR="00D1029C" w:rsidRDefault="00D1029C" w:rsidP="00D1029C">
            <w:pPr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7C27D771" w14:textId="4CB0C59B" w:rsidR="00D1029C" w:rsidRDefault="00D1029C" w:rsidP="00D1029C">
            <w:pPr>
              <w:jc w:val="center"/>
            </w:pPr>
            <w:r>
              <w:t>ABA</w:t>
            </w:r>
          </w:p>
        </w:tc>
        <w:tc>
          <w:tcPr>
            <w:tcW w:w="992" w:type="dxa"/>
          </w:tcPr>
          <w:p w14:paraId="17ABF144" w14:textId="1D66B223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D1029C" w14:paraId="01DA8ABF" w14:textId="77777777" w:rsidTr="00D1029C">
        <w:tc>
          <w:tcPr>
            <w:tcW w:w="848" w:type="dxa"/>
          </w:tcPr>
          <w:p w14:paraId="6D04A93F" w14:textId="5B5EDDE3" w:rsidR="00D1029C" w:rsidRDefault="00D1029C" w:rsidP="00D1029C">
            <w:pPr>
              <w:jc w:val="center"/>
            </w:pPr>
            <w:r>
              <w:t>1</w:t>
            </w:r>
          </w:p>
        </w:tc>
        <w:tc>
          <w:tcPr>
            <w:tcW w:w="990" w:type="dxa"/>
          </w:tcPr>
          <w:p w14:paraId="348D101F" w14:textId="2FE61E1F" w:rsidR="00D1029C" w:rsidRDefault="00D1029C" w:rsidP="00D1029C">
            <w:pPr>
              <w:jc w:val="center"/>
            </w:pPr>
            <w:r>
              <w:t>BAB</w:t>
            </w:r>
          </w:p>
        </w:tc>
        <w:tc>
          <w:tcPr>
            <w:tcW w:w="992" w:type="dxa"/>
            <w:shd w:val="clear" w:color="auto" w:fill="84E290" w:themeFill="accent3" w:themeFillTint="66"/>
          </w:tcPr>
          <w:p w14:paraId="5BAEFD13" w14:textId="5381C814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</w:tr>
      <w:tr w:rsidR="00D1029C" w14:paraId="695521D5" w14:textId="77777777" w:rsidTr="00D1029C">
        <w:tc>
          <w:tcPr>
            <w:tcW w:w="848" w:type="dxa"/>
          </w:tcPr>
          <w:p w14:paraId="6423A7DD" w14:textId="61733EC1" w:rsidR="00D1029C" w:rsidRDefault="00D1029C" w:rsidP="00D1029C">
            <w:pPr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60F708B1" w14:textId="450D7544" w:rsidR="00D1029C" w:rsidRDefault="00D1029C" w:rsidP="00D1029C">
            <w:pPr>
              <w:jc w:val="center"/>
            </w:pPr>
            <w:r>
              <w:t>ABB</w:t>
            </w:r>
          </w:p>
        </w:tc>
        <w:tc>
          <w:tcPr>
            <w:tcW w:w="992" w:type="dxa"/>
          </w:tcPr>
          <w:p w14:paraId="380985B9" w14:textId="653787BA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</w:tr>
      <w:tr w:rsidR="00D1029C" w14:paraId="7CB04583" w14:textId="77777777" w:rsidTr="00D1029C">
        <w:tc>
          <w:tcPr>
            <w:tcW w:w="848" w:type="dxa"/>
          </w:tcPr>
          <w:p w14:paraId="5BF450BB" w14:textId="1D3B6488" w:rsidR="00D1029C" w:rsidRDefault="00D1029C" w:rsidP="00D1029C">
            <w:pPr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50208956" w14:textId="40B0D7E5" w:rsidR="00D1029C" w:rsidRDefault="00D1029C" w:rsidP="00D1029C">
            <w:pPr>
              <w:jc w:val="center"/>
            </w:pPr>
            <w:r>
              <w:t>BBB</w:t>
            </w:r>
          </w:p>
        </w:tc>
        <w:tc>
          <w:tcPr>
            <w:tcW w:w="992" w:type="dxa"/>
          </w:tcPr>
          <w:p w14:paraId="01FFE896" w14:textId="37004688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D1029C" w14:paraId="171682EA" w14:textId="77777777" w:rsidTr="00D1029C">
        <w:tc>
          <w:tcPr>
            <w:tcW w:w="848" w:type="dxa"/>
          </w:tcPr>
          <w:p w14:paraId="4E9292FC" w14:textId="0A8C76E6" w:rsidR="00D1029C" w:rsidRDefault="00D1029C" w:rsidP="00D1029C">
            <w:pPr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6EBD35AE" w14:textId="52C94F79" w:rsidR="00D1029C" w:rsidRDefault="00D1029C" w:rsidP="00D1029C">
            <w:pPr>
              <w:jc w:val="center"/>
            </w:pPr>
            <w:r>
              <w:t>BBA</w:t>
            </w:r>
          </w:p>
        </w:tc>
        <w:tc>
          <w:tcPr>
            <w:tcW w:w="992" w:type="dxa"/>
          </w:tcPr>
          <w:p w14:paraId="11679BA4" w14:textId="7DEA346E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D1029C" w14:paraId="1632C3D2" w14:textId="77777777" w:rsidTr="00D1029C">
        <w:tc>
          <w:tcPr>
            <w:tcW w:w="848" w:type="dxa"/>
          </w:tcPr>
          <w:p w14:paraId="56E758E6" w14:textId="49B9FF97" w:rsidR="00D1029C" w:rsidRDefault="00D1029C" w:rsidP="00D1029C">
            <w:pPr>
              <w:jc w:val="center"/>
            </w:pPr>
            <w:r>
              <w:t>5</w:t>
            </w:r>
          </w:p>
        </w:tc>
        <w:tc>
          <w:tcPr>
            <w:tcW w:w="990" w:type="dxa"/>
          </w:tcPr>
          <w:p w14:paraId="718B66CA" w14:textId="668FF9A4" w:rsidR="00D1029C" w:rsidRDefault="00D1029C" w:rsidP="00D1029C">
            <w:pPr>
              <w:jc w:val="center"/>
            </w:pPr>
            <w:r>
              <w:t>BAC</w:t>
            </w:r>
          </w:p>
        </w:tc>
        <w:tc>
          <w:tcPr>
            <w:tcW w:w="992" w:type="dxa"/>
          </w:tcPr>
          <w:p w14:paraId="55A8FE68" w14:textId="67FC0B78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</w:tr>
      <w:tr w:rsidR="00D1029C" w14:paraId="5645A4A7" w14:textId="77777777" w:rsidTr="00D1029C">
        <w:tc>
          <w:tcPr>
            <w:tcW w:w="848" w:type="dxa"/>
          </w:tcPr>
          <w:p w14:paraId="347230E3" w14:textId="7F8F19DF" w:rsidR="00D1029C" w:rsidRDefault="00D1029C" w:rsidP="00D1029C">
            <w:pPr>
              <w:jc w:val="center"/>
            </w:pPr>
            <w:r>
              <w:t>6</w:t>
            </w:r>
          </w:p>
        </w:tc>
        <w:tc>
          <w:tcPr>
            <w:tcW w:w="990" w:type="dxa"/>
          </w:tcPr>
          <w:p w14:paraId="11982AB5" w14:textId="4EDAC074" w:rsidR="00D1029C" w:rsidRDefault="00D1029C" w:rsidP="00D1029C">
            <w:pPr>
              <w:jc w:val="center"/>
            </w:pPr>
            <w:r>
              <w:t>ACA</w:t>
            </w:r>
          </w:p>
        </w:tc>
        <w:tc>
          <w:tcPr>
            <w:tcW w:w="992" w:type="dxa"/>
          </w:tcPr>
          <w:p w14:paraId="348F1E90" w14:textId="79BE37CA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</w:tr>
      <w:tr w:rsidR="00D1029C" w14:paraId="3B44566A" w14:textId="77777777" w:rsidTr="00D1029C">
        <w:tc>
          <w:tcPr>
            <w:tcW w:w="848" w:type="dxa"/>
          </w:tcPr>
          <w:p w14:paraId="26500556" w14:textId="24EB55A8" w:rsidR="00D1029C" w:rsidRDefault="00D1029C" w:rsidP="00D1029C">
            <w:pPr>
              <w:jc w:val="center"/>
            </w:pPr>
            <w:r>
              <w:t>7</w:t>
            </w:r>
          </w:p>
        </w:tc>
        <w:tc>
          <w:tcPr>
            <w:tcW w:w="990" w:type="dxa"/>
          </w:tcPr>
          <w:p w14:paraId="66E97F2B" w14:textId="34BE389B" w:rsidR="00D1029C" w:rsidRDefault="00D1029C" w:rsidP="00D1029C">
            <w:pPr>
              <w:jc w:val="center"/>
            </w:pPr>
            <w:r>
              <w:t>CAB</w:t>
            </w:r>
          </w:p>
        </w:tc>
        <w:tc>
          <w:tcPr>
            <w:tcW w:w="992" w:type="dxa"/>
          </w:tcPr>
          <w:p w14:paraId="26C0870A" w14:textId="756F1C41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</w:tr>
      <w:tr w:rsidR="00D1029C" w14:paraId="02FE9ED9" w14:textId="77777777" w:rsidTr="00D1029C">
        <w:tc>
          <w:tcPr>
            <w:tcW w:w="848" w:type="dxa"/>
          </w:tcPr>
          <w:p w14:paraId="2ADA503B" w14:textId="7341DA9B" w:rsidR="00D1029C" w:rsidRDefault="00D1029C" w:rsidP="00D1029C">
            <w:pPr>
              <w:jc w:val="center"/>
            </w:pPr>
            <w:r>
              <w:t>8</w:t>
            </w:r>
          </w:p>
        </w:tc>
        <w:tc>
          <w:tcPr>
            <w:tcW w:w="990" w:type="dxa"/>
          </w:tcPr>
          <w:p w14:paraId="1444A541" w14:textId="69DED655" w:rsidR="00D1029C" w:rsidRDefault="00D1029C" w:rsidP="00D1029C">
            <w:pPr>
              <w:jc w:val="center"/>
            </w:pPr>
            <w:r>
              <w:t>ABA</w:t>
            </w:r>
          </w:p>
        </w:tc>
        <w:tc>
          <w:tcPr>
            <w:tcW w:w="992" w:type="dxa"/>
          </w:tcPr>
          <w:p w14:paraId="28845C79" w14:textId="711B3778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D1029C" w14:paraId="055A39DD" w14:textId="77777777" w:rsidTr="00D1029C">
        <w:tc>
          <w:tcPr>
            <w:tcW w:w="848" w:type="dxa"/>
          </w:tcPr>
          <w:p w14:paraId="6B5C287F" w14:textId="6F7146E6" w:rsidR="00D1029C" w:rsidRDefault="00D1029C" w:rsidP="00D1029C">
            <w:pPr>
              <w:jc w:val="center"/>
            </w:pPr>
            <w:r>
              <w:t>9</w:t>
            </w:r>
          </w:p>
        </w:tc>
        <w:tc>
          <w:tcPr>
            <w:tcW w:w="990" w:type="dxa"/>
          </w:tcPr>
          <w:p w14:paraId="498A8E17" w14:textId="2DF5B738" w:rsidR="00D1029C" w:rsidRDefault="00D1029C" w:rsidP="00D1029C">
            <w:pPr>
              <w:jc w:val="center"/>
            </w:pPr>
            <w:r>
              <w:t>BAB</w:t>
            </w:r>
          </w:p>
        </w:tc>
        <w:tc>
          <w:tcPr>
            <w:tcW w:w="992" w:type="dxa"/>
            <w:shd w:val="clear" w:color="auto" w:fill="84E290" w:themeFill="accent3" w:themeFillTint="66"/>
          </w:tcPr>
          <w:p w14:paraId="6379EF3B" w14:textId="79DF0D5C" w:rsidR="00D1029C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</w:tr>
      <w:tr w:rsidR="00C5305F" w14:paraId="466D7AF3" w14:textId="77777777" w:rsidTr="00D1029C">
        <w:tc>
          <w:tcPr>
            <w:tcW w:w="848" w:type="dxa"/>
          </w:tcPr>
          <w:p w14:paraId="7DFA71CF" w14:textId="5E51BC05" w:rsidR="00C5305F" w:rsidRDefault="00C5305F" w:rsidP="00C5305F">
            <w:pPr>
              <w:jc w:val="center"/>
            </w:pPr>
            <w:r>
              <w:t>10</w:t>
            </w:r>
          </w:p>
        </w:tc>
        <w:tc>
          <w:tcPr>
            <w:tcW w:w="990" w:type="dxa"/>
          </w:tcPr>
          <w:p w14:paraId="0BED066B" w14:textId="45086E03" w:rsidR="00C5305F" w:rsidRDefault="00C5305F" w:rsidP="00C5305F">
            <w:pPr>
              <w:jc w:val="center"/>
            </w:pPr>
            <w:r>
              <w:t>ABB</w:t>
            </w:r>
          </w:p>
        </w:tc>
        <w:tc>
          <w:tcPr>
            <w:tcW w:w="992" w:type="dxa"/>
          </w:tcPr>
          <w:p w14:paraId="1F1BDFDC" w14:textId="07E8E227" w:rsidR="00C5305F" w:rsidRPr="00C5305F" w:rsidRDefault="00D1029C" w:rsidP="00D1029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</w:tr>
    </w:tbl>
    <w:p w14:paraId="10C63C06" w14:textId="1AB89656" w:rsidR="00DF3228" w:rsidRDefault="00D1029C" w:rsidP="00D1029C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Wartości funkcji </w:t>
      </w:r>
      <w:proofErr w:type="spellStart"/>
      <w:r>
        <w:t>hashującej</w:t>
      </w:r>
      <w:proofErr w:type="spellEnd"/>
      <w:r>
        <w:t xml:space="preserve"> dla kolejnych fragmentów tekstu.</w:t>
      </w:r>
    </w:p>
    <w:p w14:paraId="6BB424E4" w14:textId="520D1050" w:rsidR="00D1029C" w:rsidRPr="00D1029C" w:rsidRDefault="00D1029C" w:rsidP="00D1029C">
      <w:r>
        <w:t xml:space="preserve">Po zakończeniu działania programu na ekran będą wypisane indeksy </w:t>
      </w:r>
      <w:r w:rsidRPr="00D1029C">
        <w:rPr>
          <w:i/>
          <w:iCs/>
        </w:rPr>
        <w:t>1</w:t>
      </w:r>
      <w:r>
        <w:t xml:space="preserve"> oraz </w:t>
      </w:r>
      <w:r w:rsidRPr="00D1029C">
        <w:rPr>
          <w:i/>
          <w:iCs/>
        </w:rPr>
        <w:t>9</w:t>
      </w:r>
      <w:r>
        <w:t>.</w:t>
      </w:r>
    </w:p>
    <w:sectPr w:rsidR="00D1029C" w:rsidRPr="00D1029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4736" w14:textId="77777777" w:rsidR="00B51271" w:rsidRDefault="00B51271" w:rsidP="00BD01BD">
      <w:pPr>
        <w:spacing w:after="0" w:line="240" w:lineRule="auto"/>
      </w:pPr>
      <w:r>
        <w:separator/>
      </w:r>
    </w:p>
  </w:endnote>
  <w:endnote w:type="continuationSeparator" w:id="0">
    <w:p w14:paraId="23DAE881" w14:textId="77777777" w:rsidR="00B51271" w:rsidRDefault="00B51271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20B98" w14:textId="77777777" w:rsidR="00B51271" w:rsidRDefault="00B51271" w:rsidP="00BD01BD">
      <w:pPr>
        <w:spacing w:after="0" w:line="240" w:lineRule="auto"/>
      </w:pPr>
      <w:r>
        <w:separator/>
      </w:r>
    </w:p>
  </w:footnote>
  <w:footnote w:type="continuationSeparator" w:id="0">
    <w:p w14:paraId="53A10EEC" w14:textId="77777777" w:rsidR="00B51271" w:rsidRDefault="00B51271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143957"/>
    <w:rsid w:val="001A7257"/>
    <w:rsid w:val="002073B1"/>
    <w:rsid w:val="0023281B"/>
    <w:rsid w:val="002377E1"/>
    <w:rsid w:val="00281B68"/>
    <w:rsid w:val="002F66F2"/>
    <w:rsid w:val="00357C09"/>
    <w:rsid w:val="003D29DC"/>
    <w:rsid w:val="003F63AA"/>
    <w:rsid w:val="00407B3F"/>
    <w:rsid w:val="00441DC0"/>
    <w:rsid w:val="004D7276"/>
    <w:rsid w:val="00530706"/>
    <w:rsid w:val="00566778"/>
    <w:rsid w:val="00570572"/>
    <w:rsid w:val="005C39D1"/>
    <w:rsid w:val="006069A9"/>
    <w:rsid w:val="00643B6B"/>
    <w:rsid w:val="00686ED6"/>
    <w:rsid w:val="006E6B7A"/>
    <w:rsid w:val="00763C81"/>
    <w:rsid w:val="007924B4"/>
    <w:rsid w:val="008228A4"/>
    <w:rsid w:val="00830051"/>
    <w:rsid w:val="00844E28"/>
    <w:rsid w:val="00882FA5"/>
    <w:rsid w:val="008966E6"/>
    <w:rsid w:val="009A10D6"/>
    <w:rsid w:val="00A02400"/>
    <w:rsid w:val="00A14003"/>
    <w:rsid w:val="00A263DA"/>
    <w:rsid w:val="00A64B69"/>
    <w:rsid w:val="00AA48DF"/>
    <w:rsid w:val="00AA5861"/>
    <w:rsid w:val="00B43EB5"/>
    <w:rsid w:val="00B51271"/>
    <w:rsid w:val="00B612A4"/>
    <w:rsid w:val="00B921CC"/>
    <w:rsid w:val="00BC01D9"/>
    <w:rsid w:val="00BD01BD"/>
    <w:rsid w:val="00BF10DD"/>
    <w:rsid w:val="00C12C04"/>
    <w:rsid w:val="00C5305F"/>
    <w:rsid w:val="00CC2D18"/>
    <w:rsid w:val="00CD18C4"/>
    <w:rsid w:val="00CF36CD"/>
    <w:rsid w:val="00D039C0"/>
    <w:rsid w:val="00D1029C"/>
    <w:rsid w:val="00DD77BA"/>
    <w:rsid w:val="00DF3228"/>
    <w:rsid w:val="00E555A3"/>
    <w:rsid w:val="00E654B7"/>
    <w:rsid w:val="00EA2025"/>
    <w:rsid w:val="00EB0F80"/>
    <w:rsid w:val="00EF4196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05F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11</cp:revision>
  <dcterms:created xsi:type="dcterms:W3CDTF">2025-11-03T01:43:00Z</dcterms:created>
  <dcterms:modified xsi:type="dcterms:W3CDTF">2025-12-31T12:00:00Z</dcterms:modified>
</cp:coreProperties>
</file>