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84606" w14:textId="0BB00E54" w:rsidR="003D29DC" w:rsidRPr="002073B1" w:rsidRDefault="00BD01BD" w:rsidP="00BD01BD">
      <w:pPr>
        <w:jc w:val="center"/>
      </w:pPr>
      <w:r w:rsidRPr="002073B1">
        <w:rPr>
          <w:i/>
          <w:iCs/>
        </w:rPr>
        <w:t>Sprawozdanie z Zadania nr</w:t>
      </w:r>
      <w:r w:rsidR="000565F7" w:rsidRPr="002073B1">
        <w:rPr>
          <w:i/>
          <w:iCs/>
        </w:rPr>
        <w:t>:</w:t>
      </w:r>
      <w:r w:rsidRPr="002073B1">
        <w:t xml:space="preserve"> </w:t>
      </w:r>
      <w:r w:rsidR="002A3699">
        <w:t>3.</w:t>
      </w:r>
      <w:r w:rsidR="00EB2DDA">
        <w:t>4</w:t>
      </w:r>
    </w:p>
    <w:p w14:paraId="1DCEF478" w14:textId="2C138DDA" w:rsidR="00BD01BD" w:rsidRPr="002073B1" w:rsidRDefault="00BD01BD" w:rsidP="00BD01BD">
      <w:pPr>
        <w:jc w:val="center"/>
      </w:pPr>
      <w:r w:rsidRPr="002073B1">
        <w:rPr>
          <w:i/>
          <w:iCs/>
        </w:rPr>
        <w:t>Imię i Nazwisko:</w:t>
      </w:r>
      <w:r w:rsidRPr="002073B1">
        <w:t xml:space="preserve"> </w:t>
      </w:r>
      <w:r w:rsidR="007924B4" w:rsidRPr="002073B1">
        <w:t>Bartosz Bieniek</w:t>
      </w:r>
    </w:p>
    <w:p w14:paraId="2FBE9C0A" w14:textId="13562C22" w:rsidR="00BD01BD" w:rsidRPr="002073B1" w:rsidRDefault="00BD01BD" w:rsidP="00BD01BD">
      <w:pPr>
        <w:jc w:val="center"/>
      </w:pPr>
      <w:r w:rsidRPr="002073B1">
        <w:rPr>
          <w:i/>
          <w:iCs/>
        </w:rPr>
        <w:t>Data:</w:t>
      </w:r>
      <w:r w:rsidRPr="002073B1">
        <w:t xml:space="preserve"> </w:t>
      </w:r>
      <w:r w:rsidR="002A3699">
        <w:t>0</w:t>
      </w:r>
      <w:r w:rsidR="0009283B">
        <w:t>4</w:t>
      </w:r>
      <w:r w:rsidR="008966E6">
        <w:t>.</w:t>
      </w:r>
      <w:r w:rsidR="002A3699">
        <w:t>01</w:t>
      </w:r>
      <w:r w:rsidR="00B43EB5" w:rsidRPr="002073B1">
        <w:t>.202</w:t>
      </w:r>
      <w:r w:rsidR="002A3699">
        <w:t>6</w:t>
      </w:r>
    </w:p>
    <w:p w14:paraId="21FA9078" w14:textId="55EB18FC" w:rsidR="00BD01BD" w:rsidRPr="002073B1" w:rsidRDefault="00BD01BD" w:rsidP="00BD01BD">
      <w:pPr>
        <w:jc w:val="center"/>
      </w:pPr>
    </w:p>
    <w:p w14:paraId="581FB23E" w14:textId="77ACFA62" w:rsidR="00A263DA" w:rsidRPr="00A263DA" w:rsidRDefault="00EB2DDA" w:rsidP="00A263DA">
      <w:pPr>
        <w:pStyle w:val="Heading2"/>
      </w:pPr>
      <w:r>
        <w:t>Lista jednokierunkowa.</w:t>
      </w:r>
    </w:p>
    <w:p w14:paraId="58B6B3A3" w14:textId="6A2F3CBA" w:rsidR="00093BB0" w:rsidRDefault="00BD01BD" w:rsidP="00BD01BD">
      <w:pPr>
        <w:rPr>
          <w:b/>
          <w:bCs/>
        </w:rPr>
      </w:pPr>
      <w:r w:rsidRPr="002073B1">
        <w:rPr>
          <w:b/>
          <w:bCs/>
        </w:rPr>
        <w:t xml:space="preserve">Opis </w:t>
      </w:r>
      <w:r w:rsidR="000565F7" w:rsidRPr="002073B1">
        <w:rPr>
          <w:b/>
          <w:bCs/>
        </w:rPr>
        <w:t>t</w:t>
      </w:r>
      <w:r w:rsidRPr="002073B1">
        <w:rPr>
          <w:b/>
          <w:bCs/>
        </w:rPr>
        <w:t>eoretyczny</w:t>
      </w:r>
      <w:r w:rsidR="00093BB0">
        <w:rPr>
          <w:b/>
          <w:bCs/>
        </w:rPr>
        <w:t>.</w:t>
      </w:r>
    </w:p>
    <w:p w14:paraId="6103D33C" w14:textId="75286DB8" w:rsidR="00722C1F" w:rsidRPr="00722C1F" w:rsidRDefault="00722C1F" w:rsidP="00BD01BD">
      <w:r>
        <w:t>Lista jednokierunkowa to struktura danych, w której każdy element zawiera referencję do elementu po nim następującego (lub pustą, jeśli jest to element ostatni).</w:t>
      </w:r>
      <w:r w:rsidR="00C676DF">
        <w:br/>
        <w:t>Klasa ją implementująca posiada odniesienie do pierwszego elementu, a także informację o sumarycznej ich ilości.</w:t>
      </w:r>
    </w:p>
    <w:p w14:paraId="26FA1311" w14:textId="5D78602F" w:rsidR="00B43EB5" w:rsidRDefault="00B43EB5" w:rsidP="00BD01BD">
      <w:r w:rsidRPr="002073B1">
        <w:rPr>
          <w:b/>
          <w:bCs/>
        </w:rPr>
        <w:t>Opis działania algorytmu na przykładzie</w:t>
      </w:r>
      <w:r w:rsidRPr="002073B1">
        <w:t>.</w:t>
      </w:r>
    </w:p>
    <w:p w14:paraId="1B8B9DC2" w14:textId="579CDB76" w:rsidR="00C676DF" w:rsidRDefault="00097DAF" w:rsidP="00C676DF">
      <w:pPr>
        <w:pStyle w:val="ListParagraph"/>
        <w:numPr>
          <w:ilvl w:val="0"/>
          <w:numId w:val="1"/>
        </w:numPr>
      </w:pPr>
      <w:r>
        <w:t>Dodawanie elementów</w:t>
      </w:r>
      <w:r w:rsidR="00F06E35">
        <w:t xml:space="preserve"> (</w:t>
      </w:r>
      <m:oMath>
        <m:r>
          <w:rPr>
            <w:rFonts w:ascii="Cambria Math" w:hAnsi="Cambria Math"/>
          </w:rPr>
          <m:t>insert</m:t>
        </m:r>
      </m:oMath>
      <w:r w:rsidR="00F06E35">
        <w:t>)</w:t>
      </w:r>
      <w:r>
        <w:t>.</w:t>
      </w:r>
    </w:p>
    <w:p w14:paraId="26BD9B25" w14:textId="37907B77" w:rsidR="00C676DF" w:rsidRDefault="00C676DF" w:rsidP="00C676DF">
      <w:r>
        <w:t>Dodanie elementu do pustej listy polega na stworzeniu nowego węzła i zapisaniu odniesienia do niego w klasie.</w:t>
      </w:r>
    </w:p>
    <w:p w14:paraId="79AA9EFA" w14:textId="67747A75" w:rsidR="00C676DF" w:rsidRDefault="00512B38" w:rsidP="00512B38">
      <w:pPr>
        <w:pStyle w:val="Caption"/>
      </w:pPr>
      <w:r w:rsidRPr="00512B38">
        <w:rPr>
          <w:noProof/>
        </w:rPr>
        <w:drawing>
          <wp:inline distT="0" distB="0" distL="0" distR="0" wp14:anchorId="2218A96D" wp14:editId="2AA0C561">
            <wp:extent cx="1050089" cy="567329"/>
            <wp:effectExtent l="0" t="0" r="4445" b="4445"/>
            <wp:docPr id="1847829182" name="Picture 1" descr="A graph with a yellow arrow pointing to a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829182" name="Picture 1" descr="A graph with a yellow arrow pointing to a squar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06855" cy="59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0861B7">
        <w:rPr>
          <w:noProof/>
        </w:rPr>
        <w:t>1</w:t>
      </w:r>
      <w:r>
        <w:fldChar w:fldCharType="end"/>
      </w:r>
      <w:r>
        <w:t xml:space="preserve"> Dodawanie do listy pierwszego elementu.</w:t>
      </w:r>
    </w:p>
    <w:p w14:paraId="1243B7AA" w14:textId="2AE09903" w:rsidR="00512B38" w:rsidRDefault="00512B38" w:rsidP="00512B38">
      <w:r>
        <w:t xml:space="preserve">Analogiczną operację wykonamy wstawiając element na pierwszej pozycji (indeks </w:t>
      </w:r>
      <w:r w:rsidRPr="00512B38">
        <w:rPr>
          <w:i/>
          <w:iCs/>
        </w:rPr>
        <w:t>0</w:t>
      </w:r>
      <w:r>
        <w:t>), jednak musimy wówczas pamiętać o ustawieniu w nowym węźle referencji do następującego go elementu.</w:t>
      </w:r>
    </w:p>
    <w:p w14:paraId="0813763C" w14:textId="18503CC0" w:rsidR="00512B38" w:rsidRPr="00512B38" w:rsidRDefault="000861B7" w:rsidP="00512B38">
      <w:pPr>
        <w:pStyle w:val="Caption"/>
      </w:pPr>
      <w:r>
        <w:rPr>
          <w:noProof/>
        </w:rPr>
        <w:drawing>
          <wp:inline distT="0" distB="0" distL="0" distR="0" wp14:anchorId="2141590D" wp14:editId="36578A29">
            <wp:extent cx="1837483" cy="3444017"/>
            <wp:effectExtent l="0" t="0" r="4445" b="0"/>
            <wp:docPr id="1973933985" name="Picture 6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933985" name="Picture 6" descr="A diagram of a dia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835" cy="347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2B38">
        <w:br/>
        <w:t xml:space="preserve">Rysunek </w:t>
      </w:r>
      <w:r w:rsidR="00512B38">
        <w:fldChar w:fldCharType="begin"/>
      </w:r>
      <w:r w:rsidR="00512B38">
        <w:instrText xml:space="preserve"> SEQ Rysunek \* ARABIC </w:instrText>
      </w:r>
      <w:r w:rsidR="00512B38">
        <w:fldChar w:fldCharType="separate"/>
      </w:r>
      <w:r>
        <w:rPr>
          <w:noProof/>
        </w:rPr>
        <w:t>2</w:t>
      </w:r>
      <w:r w:rsidR="00512B38">
        <w:fldChar w:fldCharType="end"/>
      </w:r>
      <w:r w:rsidR="00512B38">
        <w:t xml:space="preserve"> Dodawanie elementów na początku listy.</w:t>
      </w:r>
    </w:p>
    <w:p w14:paraId="2069E889" w14:textId="6E06F16C" w:rsidR="00C676DF" w:rsidRDefault="00C676DF" w:rsidP="00C676DF">
      <w:r>
        <w:lastRenderedPageBreak/>
        <w:t>Aby dodać wartości na wybranych pozycjach, program przechodzi przez kolejne elementy</w:t>
      </w:r>
      <w:r w:rsidR="00E94E40">
        <w:t xml:space="preserve"> listy</w:t>
      </w:r>
      <w:r>
        <w:t xml:space="preserve"> i</w:t>
      </w:r>
      <w:r w:rsidR="00E94E40">
        <w:t xml:space="preserve"> zmienia odniesienia. Dzieje się to w sposób zapewniający ciągłość łańcucha, to znaczy referencja do elementu następnego jest „przepinana” na utworzony element, a jemu samemu przypisywane jest odniesienie do kolejnej wartości.</w:t>
      </w:r>
    </w:p>
    <w:p w14:paraId="4742057A" w14:textId="77DBE425" w:rsidR="00D27365" w:rsidRDefault="000861B7" w:rsidP="000861B7">
      <w:pPr>
        <w:pStyle w:val="Caption"/>
      </w:pPr>
      <w:r w:rsidRPr="000861B7">
        <w:rPr>
          <w:noProof/>
        </w:rPr>
        <w:drawing>
          <wp:inline distT="0" distB="0" distL="0" distR="0" wp14:anchorId="02C87EE3" wp14:editId="230862CD">
            <wp:extent cx="2795092" cy="2689804"/>
            <wp:effectExtent l="0" t="0" r="0" b="3175"/>
            <wp:docPr id="99676519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6519" name="Picture 1" descr="A diagram of a flowchar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9254" cy="2703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4CFB">
        <w:t xml:space="preserve">              </w:t>
      </w:r>
      <w:r>
        <w:br/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Dodawanie elementów na dowolnej pozycji w liście.</w:t>
      </w:r>
    </w:p>
    <w:p w14:paraId="6453BCE8" w14:textId="77777777" w:rsidR="000861B7" w:rsidRDefault="000861B7">
      <w:r>
        <w:br w:type="page"/>
      </w:r>
    </w:p>
    <w:p w14:paraId="61275E2B" w14:textId="45A19EBE" w:rsidR="008E4CFB" w:rsidRDefault="0053083E" w:rsidP="008E4CFB">
      <w:pPr>
        <w:pStyle w:val="ListParagraph"/>
        <w:numPr>
          <w:ilvl w:val="0"/>
          <w:numId w:val="1"/>
        </w:numPr>
      </w:pPr>
      <w:r>
        <w:lastRenderedPageBreak/>
        <w:t>Usuwanie elementów</w:t>
      </w:r>
      <w:r w:rsidR="00F06E35">
        <w:t xml:space="preserve"> (</w:t>
      </w:r>
      <m:oMath>
        <m:r>
          <w:rPr>
            <w:rFonts w:ascii="Cambria Math" w:hAnsi="Cambria Math"/>
          </w:rPr>
          <m:t>remove</m:t>
        </m:r>
      </m:oMath>
      <w:r w:rsidR="00F06E35">
        <w:t>)</w:t>
      </w:r>
      <w:r>
        <w:t>.</w:t>
      </w:r>
    </w:p>
    <w:p w14:paraId="5CFECE61" w14:textId="57997B02" w:rsidR="008E4CFB" w:rsidRDefault="008E4CFB" w:rsidP="008E4CFB">
      <w:r>
        <w:t xml:space="preserve">Usuwanie elementów odbywa się na podobnej zasadzie do ich dodawania. Program odlicza indeksy, aż do natrafienia na właściwy element, a następnie przepina referencje w taki sposób, aby </w:t>
      </w:r>
      <w:r w:rsidR="00D27365">
        <w:t>omijały wybraną wartość.</w:t>
      </w:r>
    </w:p>
    <w:p w14:paraId="3CE95349" w14:textId="585C813B" w:rsidR="00D27365" w:rsidRDefault="00D27365" w:rsidP="008E4CFB">
      <w:r>
        <w:t xml:space="preserve">Przykładowo, aby usunąć element na pozycji </w:t>
      </w:r>
      <w:r w:rsidRPr="00D27365">
        <w:rPr>
          <w:i/>
          <w:iCs/>
        </w:rPr>
        <w:t>o indeksie 1</w:t>
      </w:r>
      <w:r>
        <w:t xml:space="preserve">, program przejdzie do elementu go poprzedzającego, </w:t>
      </w:r>
      <w:r w:rsidRPr="00D27365">
        <w:rPr>
          <w:i/>
          <w:iCs/>
          <w:shd w:val="clear" w:color="auto" w:fill="E59EDC" w:themeFill="accent5" w:themeFillTint="66"/>
        </w:rPr>
        <w:t>9</w:t>
      </w:r>
      <w:r>
        <w:t>, wypisze na ekran wartość usuwanego elementu</w:t>
      </w:r>
      <w:r w:rsidR="00512B38">
        <w:t xml:space="preserve">, </w:t>
      </w:r>
      <w:r w:rsidR="00512B38" w:rsidRPr="00512B38">
        <w:rPr>
          <w:i/>
          <w:iCs/>
          <w:shd w:val="clear" w:color="auto" w:fill="F6C5AC" w:themeFill="accent2" w:themeFillTint="66"/>
        </w:rPr>
        <w:t>8</w:t>
      </w:r>
      <w:r>
        <w:t>, po czym odpowiednio poprawi odniesienia. Nie ma potrzeby usuwania referencji wychodzącej z usuwanego elementu, ponieważ instancja węzła i tak zostanie ostatecznie usunięta.</w:t>
      </w:r>
    </w:p>
    <w:p w14:paraId="4E9B758D" w14:textId="0A4B7D86" w:rsidR="00D27365" w:rsidRPr="00D27365" w:rsidRDefault="0006624E" w:rsidP="00D27365">
      <w:pPr>
        <w:pStyle w:val="Caption"/>
      </w:pPr>
      <w:r w:rsidRPr="0006624E">
        <w:rPr>
          <w:noProof/>
        </w:rPr>
        <w:drawing>
          <wp:inline distT="0" distB="0" distL="0" distR="0" wp14:anchorId="700099B8" wp14:editId="414270E9">
            <wp:extent cx="4096896" cy="3977974"/>
            <wp:effectExtent l="0" t="0" r="5715" b="0"/>
            <wp:docPr id="185402019" name="Picture 1" descr="A diagram of a algorith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02019" name="Picture 1" descr="A diagram of a algorith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3650" cy="3994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7365">
        <w:br/>
        <w:t xml:space="preserve">Rysunek </w:t>
      </w:r>
      <w:r w:rsidR="00D27365">
        <w:fldChar w:fldCharType="begin"/>
      </w:r>
      <w:r w:rsidR="00D27365">
        <w:instrText xml:space="preserve"> SEQ Rysunek \* ARABIC </w:instrText>
      </w:r>
      <w:r w:rsidR="00D27365">
        <w:fldChar w:fldCharType="separate"/>
      </w:r>
      <w:r w:rsidR="000861B7">
        <w:rPr>
          <w:noProof/>
        </w:rPr>
        <w:t>4</w:t>
      </w:r>
      <w:r w:rsidR="00D27365">
        <w:fldChar w:fldCharType="end"/>
      </w:r>
      <w:r w:rsidR="00D27365">
        <w:t xml:space="preserve"> </w:t>
      </w:r>
      <w:r w:rsidR="00D27365" w:rsidRPr="0095254E">
        <w:t>Usuwanie elementów z listy jednokierunkowej. Przykład 1.</w:t>
      </w:r>
    </w:p>
    <w:p w14:paraId="2E89A828" w14:textId="77777777" w:rsidR="0006624E" w:rsidRDefault="0006624E">
      <w:r>
        <w:br w:type="page"/>
      </w:r>
    </w:p>
    <w:p w14:paraId="3F212C43" w14:textId="259A610B" w:rsidR="00D27365" w:rsidRDefault="00D27365" w:rsidP="00D27365">
      <w:r>
        <w:lastRenderedPageBreak/>
        <w:t>W przypadku usuwania elementów z końca postąpimy w identyczny sposób, przepinając do poprzedzającego go elementu pustą referencję.</w:t>
      </w:r>
    </w:p>
    <w:p w14:paraId="38498361" w14:textId="2D83687B" w:rsidR="0006624E" w:rsidRDefault="0006624E" w:rsidP="0006624E">
      <w:pPr>
        <w:pStyle w:val="Caption"/>
      </w:pPr>
      <w:r>
        <w:rPr>
          <w:noProof/>
        </w:rPr>
        <w:drawing>
          <wp:inline distT="0" distB="0" distL="0" distR="0" wp14:anchorId="36E83524" wp14:editId="703B7A1F">
            <wp:extent cx="2680329" cy="3363924"/>
            <wp:effectExtent l="0" t="0" r="0" b="1905"/>
            <wp:docPr id="203592611" name="Picture 5" descr="A screen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92611" name="Picture 5" descr="A screenshot of a diagram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4490" cy="3444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0861B7">
        <w:rPr>
          <w:noProof/>
        </w:rPr>
        <w:t>5</w:t>
      </w:r>
      <w:r>
        <w:fldChar w:fldCharType="end"/>
      </w:r>
      <w:r>
        <w:t xml:space="preserve"> </w:t>
      </w:r>
      <w:r w:rsidRPr="00141E7B">
        <w:t xml:space="preserve">Usuwanie elementów z listy jednokierunkowej. Przykład </w:t>
      </w:r>
      <w:r>
        <w:t>2</w:t>
      </w:r>
      <w:r w:rsidRPr="00141E7B">
        <w:t>.</w:t>
      </w:r>
    </w:p>
    <w:p w14:paraId="6C9988A6" w14:textId="1A4E17FC" w:rsidR="0006624E" w:rsidRDefault="0006624E" w:rsidP="0006624E">
      <w:r>
        <w:t>Usuwając elementy z początku musimy pamiętać o przesunięciu odniesienia do pierwszego elementu w klasie.</w:t>
      </w:r>
    </w:p>
    <w:p w14:paraId="5A35FD80" w14:textId="107B3200" w:rsidR="0006624E" w:rsidRDefault="00512B38" w:rsidP="0006624E">
      <w:pPr>
        <w:pStyle w:val="Caption"/>
      </w:pPr>
      <w:r w:rsidRPr="00512B38">
        <w:rPr>
          <w:noProof/>
        </w:rPr>
        <w:drawing>
          <wp:inline distT="0" distB="0" distL="0" distR="0" wp14:anchorId="7C7FBA3F" wp14:editId="4594718E">
            <wp:extent cx="1861256" cy="3323877"/>
            <wp:effectExtent l="0" t="0" r="5715" b="3810"/>
            <wp:docPr id="237032890" name="Picture 1" descr="A diagram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32890" name="Picture 1" descr="A diagram of a numb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17182" cy="342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624E">
        <w:br/>
        <w:t xml:space="preserve">Rysunek </w:t>
      </w:r>
      <w:r w:rsidR="0006624E">
        <w:fldChar w:fldCharType="begin"/>
      </w:r>
      <w:r w:rsidR="0006624E">
        <w:instrText xml:space="preserve"> SEQ Rysunek \* ARABIC </w:instrText>
      </w:r>
      <w:r w:rsidR="0006624E">
        <w:fldChar w:fldCharType="separate"/>
      </w:r>
      <w:r w:rsidR="000861B7">
        <w:rPr>
          <w:noProof/>
        </w:rPr>
        <w:t>6</w:t>
      </w:r>
      <w:r w:rsidR="0006624E">
        <w:fldChar w:fldCharType="end"/>
      </w:r>
      <w:r w:rsidR="0006624E">
        <w:t xml:space="preserve"> </w:t>
      </w:r>
      <w:r w:rsidR="0006624E" w:rsidRPr="00271819">
        <w:t>Usuwanie elementów z</w:t>
      </w:r>
      <w:r w:rsidR="0006624E">
        <w:t xml:space="preserve"> początku</w:t>
      </w:r>
      <w:r w:rsidR="0006624E" w:rsidRPr="00271819">
        <w:t xml:space="preserve"> listy jednokierunkowej</w:t>
      </w:r>
      <w:r w:rsidR="0006624E">
        <w:t>.</w:t>
      </w:r>
    </w:p>
    <w:p w14:paraId="6FF66EEB" w14:textId="64A541FC" w:rsidR="0006624E" w:rsidRPr="0006624E" w:rsidRDefault="0006624E" w:rsidP="0006624E">
      <w:pPr>
        <w:rPr>
          <w:i/>
          <w:iCs/>
          <w:color w:val="0E2841" w:themeColor="text2"/>
          <w:sz w:val="18"/>
          <w:szCs w:val="18"/>
        </w:rPr>
      </w:pPr>
      <w:r>
        <w:br w:type="page"/>
      </w:r>
    </w:p>
    <w:p w14:paraId="4310BA7E" w14:textId="7E7C1A56" w:rsidR="00F06E35" w:rsidRDefault="0006624E" w:rsidP="00EB2DDA">
      <w:pPr>
        <w:pStyle w:val="ListParagraph"/>
        <w:numPr>
          <w:ilvl w:val="0"/>
          <w:numId w:val="1"/>
        </w:numPr>
      </w:pPr>
      <w:r>
        <w:lastRenderedPageBreak/>
        <w:t>Wyszukiwanie wartości w liście</w:t>
      </w:r>
      <w:r w:rsidR="00F06E35">
        <w:t xml:space="preserve"> (</w:t>
      </w:r>
      <m:oMath>
        <m:r>
          <w:rPr>
            <w:rFonts w:ascii="Cambria Math" w:hAnsi="Cambria Math"/>
          </w:rPr>
          <m:t>index</m:t>
        </m:r>
      </m:oMath>
      <w:r w:rsidR="00F06E35">
        <w:t>)</w:t>
      </w:r>
      <w:r w:rsidR="001A09C8">
        <w:t>.</w:t>
      </w:r>
    </w:p>
    <w:p w14:paraId="099D2AB2" w14:textId="7056E759" w:rsidR="0006624E" w:rsidRDefault="0006624E" w:rsidP="0006624E">
      <w:r>
        <w:t>Aby odszukać w liście wartość program przechodzi przez jej kolejne elementy do momentu, gdy wartość w węźle będzie pokrywała się z tą wyszukiwaną. W przypadku gdy algorytm dojdzie do</w:t>
      </w:r>
      <w:r w:rsidR="00512B38">
        <w:t> </w:t>
      </w:r>
      <w:r>
        <w:t>jej końca (odniesienie do następnego elementu będzie puste)</w:t>
      </w:r>
      <w:r w:rsidR="00512B38">
        <w:t xml:space="preserve"> zwracana jest wartość wskazująca na niepowodzenie, na przykład </w:t>
      </w:r>
      <w:r w:rsidR="00512B38" w:rsidRPr="00512B38">
        <w:rPr>
          <w:i/>
          <w:iCs/>
        </w:rPr>
        <w:t>-1</w:t>
      </w:r>
      <w:r w:rsidR="00512B38">
        <w:t>.</w:t>
      </w:r>
    </w:p>
    <w:p w14:paraId="0E99A06C" w14:textId="1056E27C" w:rsidR="00512B38" w:rsidRDefault="00512B38" w:rsidP="0006624E">
      <w:r>
        <w:t>Zaprezentujmy na przykładzie wyszukiwani</w:t>
      </w:r>
      <w:r w:rsidR="00E524D5">
        <w:t>a</w:t>
      </w:r>
      <w:r>
        <w:t xml:space="preserve"> w poniższej liście wartości </w:t>
      </w:r>
      <w:r w:rsidRPr="00512B38">
        <w:rPr>
          <w:i/>
          <w:iCs/>
        </w:rPr>
        <w:t>7</w:t>
      </w:r>
      <w:r>
        <w:t>.</w:t>
      </w:r>
    </w:p>
    <w:p w14:paraId="52A6FE9A" w14:textId="0617443D" w:rsidR="00512B38" w:rsidRDefault="00512B38" w:rsidP="00512B38">
      <w:pPr>
        <w:pStyle w:val="Caption"/>
      </w:pPr>
      <w:r w:rsidRPr="00512B38">
        <w:rPr>
          <w:noProof/>
        </w:rPr>
        <w:drawing>
          <wp:inline distT="0" distB="0" distL="0" distR="0" wp14:anchorId="7EE68F9A" wp14:editId="4139371F">
            <wp:extent cx="3797892" cy="2182546"/>
            <wp:effectExtent l="0" t="0" r="0" b="1905"/>
            <wp:docPr id="1251479940" name="Picture 1" descr="A diagram of a number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79940" name="Picture 1" descr="A diagram of a number syste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36861" cy="220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0861B7">
        <w:rPr>
          <w:noProof/>
        </w:rPr>
        <w:t>7</w:t>
      </w:r>
      <w:r>
        <w:fldChar w:fldCharType="end"/>
      </w:r>
      <w:r>
        <w:t xml:space="preserve"> Wyszukiwanie wartości w liście.</w:t>
      </w:r>
    </w:p>
    <w:p w14:paraId="2B0BC80D" w14:textId="77DCE58C" w:rsidR="00512B38" w:rsidRPr="00512B38" w:rsidRDefault="00512B38" w:rsidP="00512B38">
      <w:r>
        <w:t xml:space="preserve">Program na początku napotyka na wartość </w:t>
      </w:r>
      <w:r w:rsidRPr="00512B38">
        <w:rPr>
          <w:i/>
          <w:iCs/>
          <w:shd w:val="clear" w:color="auto" w:fill="F6C5AC" w:themeFill="accent2" w:themeFillTint="66"/>
        </w:rPr>
        <w:t>9</w:t>
      </w:r>
      <w:r>
        <w:t xml:space="preserve">, a ponieważ jest ona różna od </w:t>
      </w:r>
      <w:r w:rsidRPr="00512B38">
        <w:rPr>
          <w:i/>
          <w:iCs/>
        </w:rPr>
        <w:t>7</w:t>
      </w:r>
      <w:r>
        <w:t xml:space="preserve">, algorytm przechodzi do kolejnego węzła. Tym razem odczytana wartość wynosi </w:t>
      </w:r>
      <w:r w:rsidRPr="00512B38">
        <w:rPr>
          <w:i/>
          <w:iCs/>
          <w:shd w:val="clear" w:color="auto" w:fill="F6C5AC" w:themeFill="accent2" w:themeFillTint="66"/>
        </w:rPr>
        <w:t>8</w:t>
      </w:r>
      <w:r>
        <w:t xml:space="preserve">, co również nie odpowiada szukanej liczbie, dlatego program przechodzi do następnego elementu. Tym razem natrafia na wartość </w:t>
      </w:r>
      <w:r w:rsidRPr="00512B38">
        <w:rPr>
          <w:i/>
          <w:iCs/>
          <w:shd w:val="clear" w:color="auto" w:fill="A5C9EB" w:themeFill="text2" w:themeFillTint="40"/>
        </w:rPr>
        <w:t>7</w:t>
      </w:r>
      <w:r>
        <w:t xml:space="preserve"> i wypisuje na ekran indeks </w:t>
      </w:r>
      <w:r w:rsidRPr="00512B38">
        <w:rPr>
          <w:i/>
          <w:iCs/>
        </w:rPr>
        <w:t>2</w:t>
      </w:r>
      <w:r>
        <w:t xml:space="preserve"> odpowiadający ilości przejść.</w:t>
      </w:r>
    </w:p>
    <w:sectPr w:rsidR="00512B38" w:rsidRPr="00512B38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9358F" w14:textId="77777777" w:rsidR="00032A05" w:rsidRDefault="00032A05" w:rsidP="00BD01BD">
      <w:pPr>
        <w:spacing w:after="0" w:line="240" w:lineRule="auto"/>
      </w:pPr>
      <w:r>
        <w:separator/>
      </w:r>
    </w:p>
  </w:endnote>
  <w:endnote w:type="continuationSeparator" w:id="0">
    <w:p w14:paraId="76920F42" w14:textId="77777777" w:rsidR="00032A05" w:rsidRDefault="00032A05" w:rsidP="00BD01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5FE4A" w14:textId="77777777" w:rsidR="00032A05" w:rsidRDefault="00032A05" w:rsidP="00BD01BD">
      <w:pPr>
        <w:spacing w:after="0" w:line="240" w:lineRule="auto"/>
      </w:pPr>
      <w:r>
        <w:separator/>
      </w:r>
    </w:p>
  </w:footnote>
  <w:footnote w:type="continuationSeparator" w:id="0">
    <w:p w14:paraId="1F81A746" w14:textId="77777777" w:rsidR="00032A05" w:rsidRDefault="00032A05" w:rsidP="00BD01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F50D3" w14:textId="77777777" w:rsidR="00BD01BD" w:rsidRPr="00BD01BD" w:rsidRDefault="00BD01BD" w:rsidP="00BD01BD">
    <w:pPr>
      <w:pStyle w:val="Header"/>
      <w:jc w:val="center"/>
      <w:rPr>
        <w:b/>
        <w:bCs/>
        <w:sz w:val="40"/>
        <w:szCs w:val="40"/>
      </w:rPr>
    </w:pPr>
    <w:r w:rsidRPr="00BD01BD">
      <w:rPr>
        <w:b/>
        <w:bCs/>
        <w:sz w:val="40"/>
        <w:szCs w:val="40"/>
      </w:rPr>
      <w:t>Algorytmy i struktury danych</w:t>
    </w:r>
  </w:p>
  <w:p w14:paraId="687848E9" w14:textId="61981234" w:rsidR="00BD01BD" w:rsidRPr="00BD01BD" w:rsidRDefault="00BD01BD" w:rsidP="00BD01BD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3AE5"/>
    <w:multiLevelType w:val="hybridMultilevel"/>
    <w:tmpl w:val="B89269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2381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1BD"/>
    <w:rsid w:val="000145B2"/>
    <w:rsid w:val="00032A05"/>
    <w:rsid w:val="000565F7"/>
    <w:rsid w:val="0006624E"/>
    <w:rsid w:val="00085C04"/>
    <w:rsid w:val="000861B7"/>
    <w:rsid w:val="0009283B"/>
    <w:rsid w:val="00093BB0"/>
    <w:rsid w:val="00097DAF"/>
    <w:rsid w:val="00143957"/>
    <w:rsid w:val="001674B0"/>
    <w:rsid w:val="001A09C8"/>
    <w:rsid w:val="001A7257"/>
    <w:rsid w:val="002073B1"/>
    <w:rsid w:val="0023281B"/>
    <w:rsid w:val="002377E1"/>
    <w:rsid w:val="00251D74"/>
    <w:rsid w:val="00281B68"/>
    <w:rsid w:val="002A3699"/>
    <w:rsid w:val="002F66F2"/>
    <w:rsid w:val="00357C09"/>
    <w:rsid w:val="003D29DC"/>
    <w:rsid w:val="003F63AA"/>
    <w:rsid w:val="00407B3F"/>
    <w:rsid w:val="00441DC0"/>
    <w:rsid w:val="004D7276"/>
    <w:rsid w:val="00512B38"/>
    <w:rsid w:val="00530706"/>
    <w:rsid w:val="0053083E"/>
    <w:rsid w:val="00566778"/>
    <w:rsid w:val="00570572"/>
    <w:rsid w:val="005C39D1"/>
    <w:rsid w:val="006069A9"/>
    <w:rsid w:val="00643B6B"/>
    <w:rsid w:val="00686ED6"/>
    <w:rsid w:val="006E6B7A"/>
    <w:rsid w:val="00722C1F"/>
    <w:rsid w:val="00763C81"/>
    <w:rsid w:val="007924B4"/>
    <w:rsid w:val="007F1B94"/>
    <w:rsid w:val="008228A4"/>
    <w:rsid w:val="00830051"/>
    <w:rsid w:val="00844E28"/>
    <w:rsid w:val="00882DE3"/>
    <w:rsid w:val="00882FA5"/>
    <w:rsid w:val="008966E6"/>
    <w:rsid w:val="008E4CFB"/>
    <w:rsid w:val="009A10D6"/>
    <w:rsid w:val="009A230F"/>
    <w:rsid w:val="00A02400"/>
    <w:rsid w:val="00A14003"/>
    <w:rsid w:val="00A263DA"/>
    <w:rsid w:val="00A64B69"/>
    <w:rsid w:val="00A70F44"/>
    <w:rsid w:val="00A91012"/>
    <w:rsid w:val="00AA48DF"/>
    <w:rsid w:val="00AA5861"/>
    <w:rsid w:val="00B43EB5"/>
    <w:rsid w:val="00B612A4"/>
    <w:rsid w:val="00B921CC"/>
    <w:rsid w:val="00BC01D9"/>
    <w:rsid w:val="00BD01BD"/>
    <w:rsid w:val="00BF10DD"/>
    <w:rsid w:val="00C12C04"/>
    <w:rsid w:val="00C676DF"/>
    <w:rsid w:val="00CD18C4"/>
    <w:rsid w:val="00CF36CD"/>
    <w:rsid w:val="00D039C0"/>
    <w:rsid w:val="00D27365"/>
    <w:rsid w:val="00DD77BA"/>
    <w:rsid w:val="00E524D5"/>
    <w:rsid w:val="00E555A3"/>
    <w:rsid w:val="00E654B7"/>
    <w:rsid w:val="00E94E40"/>
    <w:rsid w:val="00EA2025"/>
    <w:rsid w:val="00EB0F80"/>
    <w:rsid w:val="00EB2DDA"/>
    <w:rsid w:val="00EF4196"/>
    <w:rsid w:val="00F02CFF"/>
    <w:rsid w:val="00F06E35"/>
    <w:rsid w:val="00F23B20"/>
    <w:rsid w:val="00F40993"/>
    <w:rsid w:val="00F46160"/>
    <w:rsid w:val="00FF3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CF8197"/>
  <w15:chartTrackingRefBased/>
  <w15:docId w15:val="{70CB4F35-7F17-431C-842B-D79A42946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6E35"/>
    <w:rPr>
      <w:lang w:val="pl-P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0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0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1B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l-PL"/>
    </w:rPr>
  </w:style>
  <w:style w:type="character" w:customStyle="1" w:styleId="Heading2Char">
    <w:name w:val="Heading 2 Char"/>
    <w:basedOn w:val="DefaultParagraphFont"/>
    <w:link w:val="Heading2"/>
    <w:uiPriority w:val="9"/>
    <w:rsid w:val="00BD01B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l-P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1BD"/>
    <w:rPr>
      <w:rFonts w:eastAsiaTheme="majorEastAsia" w:cstheme="majorBidi"/>
      <w:color w:val="0F4761" w:themeColor="accent1" w:themeShade="BF"/>
      <w:sz w:val="28"/>
      <w:szCs w:val="28"/>
      <w:lang w:val="pl-P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1BD"/>
    <w:rPr>
      <w:rFonts w:eastAsiaTheme="majorEastAsia" w:cstheme="majorBidi"/>
      <w:i/>
      <w:iCs/>
      <w:color w:val="0F4761" w:themeColor="accent1" w:themeShade="BF"/>
      <w:lang w:val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1BD"/>
    <w:rPr>
      <w:rFonts w:eastAsiaTheme="majorEastAsia" w:cstheme="majorBidi"/>
      <w:color w:val="0F4761" w:themeColor="accent1" w:themeShade="BF"/>
      <w:lang w:val="pl-P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1BD"/>
    <w:rPr>
      <w:rFonts w:eastAsiaTheme="majorEastAsia" w:cstheme="majorBidi"/>
      <w:i/>
      <w:iCs/>
      <w:color w:val="595959" w:themeColor="text1" w:themeTint="A6"/>
      <w:lang w:val="pl-P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1BD"/>
    <w:rPr>
      <w:rFonts w:eastAsiaTheme="majorEastAsia" w:cstheme="majorBidi"/>
      <w:color w:val="595959" w:themeColor="text1" w:themeTint="A6"/>
      <w:lang w:val="pl-P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1BD"/>
    <w:rPr>
      <w:rFonts w:eastAsiaTheme="majorEastAsia" w:cstheme="majorBidi"/>
      <w:i/>
      <w:iCs/>
      <w:color w:val="272727" w:themeColor="text1" w:themeTint="D8"/>
      <w:lang w:val="pl-P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1BD"/>
    <w:rPr>
      <w:rFonts w:eastAsiaTheme="majorEastAsia" w:cstheme="majorBidi"/>
      <w:color w:val="272727" w:themeColor="text1" w:themeTint="D8"/>
      <w:lang w:val="pl-PL"/>
    </w:rPr>
  </w:style>
  <w:style w:type="paragraph" w:styleId="Title">
    <w:name w:val="Title"/>
    <w:basedOn w:val="Normal"/>
    <w:next w:val="Normal"/>
    <w:link w:val="TitleChar"/>
    <w:uiPriority w:val="10"/>
    <w:qFormat/>
    <w:rsid w:val="00BD0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1BD"/>
    <w:rPr>
      <w:rFonts w:asciiTheme="majorHAnsi" w:eastAsiaTheme="majorEastAsia" w:hAnsiTheme="majorHAnsi" w:cstheme="majorBidi"/>
      <w:spacing w:val="-10"/>
      <w:kern w:val="28"/>
      <w:sz w:val="56"/>
      <w:szCs w:val="56"/>
      <w:lang w:val="pl-PL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1BD"/>
    <w:rPr>
      <w:rFonts w:eastAsiaTheme="majorEastAsia" w:cstheme="majorBidi"/>
      <w:color w:val="595959" w:themeColor="text1" w:themeTint="A6"/>
      <w:spacing w:val="15"/>
      <w:sz w:val="28"/>
      <w:szCs w:val="28"/>
      <w:lang w:val="pl-PL"/>
    </w:rPr>
  </w:style>
  <w:style w:type="paragraph" w:styleId="Quote">
    <w:name w:val="Quote"/>
    <w:basedOn w:val="Normal"/>
    <w:next w:val="Normal"/>
    <w:link w:val="QuoteChar"/>
    <w:uiPriority w:val="29"/>
    <w:qFormat/>
    <w:rsid w:val="00BD0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1BD"/>
    <w:rPr>
      <w:i/>
      <w:iCs/>
      <w:color w:val="404040" w:themeColor="text1" w:themeTint="BF"/>
      <w:lang w:val="pl-PL"/>
    </w:rPr>
  </w:style>
  <w:style w:type="paragraph" w:styleId="ListParagraph">
    <w:name w:val="List Paragraph"/>
    <w:basedOn w:val="Normal"/>
    <w:uiPriority w:val="34"/>
    <w:qFormat/>
    <w:rsid w:val="00BD0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1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1BD"/>
    <w:rPr>
      <w:i/>
      <w:iCs/>
      <w:color w:val="0F4761" w:themeColor="accent1" w:themeShade="BF"/>
      <w:lang w:val="pl-PL"/>
    </w:rPr>
  </w:style>
  <w:style w:type="character" w:styleId="IntenseReference">
    <w:name w:val="Intense Reference"/>
    <w:basedOn w:val="DefaultParagraphFont"/>
    <w:uiPriority w:val="32"/>
    <w:qFormat/>
    <w:rsid w:val="00BD01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01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01BD"/>
    <w:rPr>
      <w:lang w:val="pl-PL"/>
    </w:rPr>
  </w:style>
  <w:style w:type="paragraph" w:styleId="Footer">
    <w:name w:val="footer"/>
    <w:basedOn w:val="Normal"/>
    <w:link w:val="FooterChar"/>
    <w:uiPriority w:val="99"/>
    <w:unhideWhenUsed/>
    <w:rsid w:val="00BD01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01BD"/>
    <w:rPr>
      <w:lang w:val="pl-P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5C0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5C04"/>
    <w:rPr>
      <w:rFonts w:ascii="Consolas" w:hAnsi="Consolas"/>
      <w:sz w:val="20"/>
      <w:szCs w:val="20"/>
      <w:lang w:val="pl-PL"/>
    </w:rPr>
  </w:style>
  <w:style w:type="character" w:styleId="PlaceholderText">
    <w:name w:val="Placeholder Text"/>
    <w:basedOn w:val="DefaultParagraphFont"/>
    <w:uiPriority w:val="99"/>
    <w:semiHidden/>
    <w:rsid w:val="00F40993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C12C0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844E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079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8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D91E069-4DC2-574F-BB83-DEC9C9E9BA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</TotalTime>
  <Pages>5</Pages>
  <Words>489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Siłka (jakusil149)</dc:creator>
  <cp:keywords/>
  <dc:description/>
  <cp:lastModifiedBy>Bartosz Bieniek (bb315945)</cp:lastModifiedBy>
  <cp:revision>16</cp:revision>
  <dcterms:created xsi:type="dcterms:W3CDTF">2025-11-03T01:43:00Z</dcterms:created>
  <dcterms:modified xsi:type="dcterms:W3CDTF">2026-01-04T01:55:00Z</dcterms:modified>
</cp:coreProperties>
</file>