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Mutual Non-Disclosure Agreement</w:t>
      </w:r>
    </w:p>
    <w:p>
      <w:r>
        <w:t>This Agreement is entered into by and between Party A and Party B.</w:t>
      </w:r>
    </w:p>
    <w:p>
      <w:pPr>
        <w:pStyle w:val="Heading1"/>
      </w:pPr>
      <w:r>
        <w:t>Article 1: Definitions</w:t>
      </w:r>
    </w:p>
    <w:p>
      <w:r>
        <w:rPr>
          <w:b/>
        </w:rPr>
        <w:t xml:space="preserve">1.1 "Confidential Information" </w:t>
      </w:r>
      <w:r>
        <w:t>means any data or information, oral or written, treated as confidential.</w:t>
      </w:r>
    </w:p>
    <w:p>
      <w:pPr>
        <w:pStyle w:val="Heading1"/>
      </w:pPr>
      <w:r>
        <w:t>Article 2: Obligations</w:t>
      </w:r>
    </w:p>
    <w:p>
      <w:r>
        <w:t>2.1 The Receiving Party shall not disclose the Confidential Information defined in Article 1.</w:t>
      </w:r>
    </w:p>
    <w:p>
      <w:pPr>
        <w:pStyle w:val="Heading2"/>
      </w:pPr>
      <w:r>
        <w:t>Section 2.1.1: Exceptions</w:t>
      </w:r>
    </w:p>
    <w:p>
      <w:r>
        <w:t>Information that is public knowledge is not considered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