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Bartlomiej Kus</w:t>
      </w:r>
    </w:p>
    <w:p>
      <w:pPr>
        <w:spacing w:after="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Solution Architect  ·  Principal-Level Platform &amp; Full-Stack Engineer</w:t>
      </w:r>
    </w:p>
    <w:p>
      <w:pPr>
        <w:spacing w:after="20"/>
      </w:pPr>
      <w:r>
        <w:rPr>
          <w:rFonts w:ascii="Arial" w:cs="Arial" w:eastAsia="Arial" w:hAnsi="Arial"/>
          <w:color w:val="333333"/>
          <w:sz w:val="18"/>
          <w:szCs w:val="18"/>
        </w:rPr>
        <w:t xml:space="preserve">Edmonton, Alberta, Canada  ·  bartekus@gmail.com  ·  778-232-6992</w:t>
      </w:r>
    </w:p>
    <w:p>
      <w:pPr>
        <w:spacing w:after="0"/>
      </w:pPr>
      <w:hyperlink w:history="1" r:id="rId8lx3fb_x-ists4uiroast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bartekus.com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hxfru-8ykh05r3xsntpaq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github.com/bartekus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g7of1wyx4knjurnzre9cd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linkedin.com/in/bartekus</w:t>
        </w:r>
      </w:hyperlink>
    </w:p>
    <w:p>
      <w:pPr>
        <w:spacing w:after="0"/>
      </w:pPr>
      <w:hyperlink w:history="1" r:id="rIdlxv-y7fl2pilbadc63l7q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q6liqiiveum12-l2xbd3h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</w:t>
        </w:r>
      </w:hyperlink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PROFILE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Full-stack and platform engineer with 10+ years across startups, scaleups, and enterprise and government environments. Works as a collaborative member of cross-functional, multidisciplinary teams while operating at platform/principal scope; modernizing legacy systems, designing scalable backend services and distributed-system patterns in Rust, Go, Node.js, and TypeScript, and building React/TypeScript and Vue/TypeScript front-ends. Deep experience in digital identity (OIDC, OAuth2, JWT, SSI/DID), Git-based CI/CD and infrastructure-as-code, and AI-accelerated engineering; including authoring deterministic, hash-verifiable governance tooling in Rust and building governed agentic workflows with an agentic harness and MCP, not only consuming AI tools. Pairs hands-on delivery with the mentorship, design records, and stakeholder communication that keep teams aligned.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PROFESSIONAL EXPERIENCE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Solution Architect  ·  Government of Alberta, Technology &amp; Innovation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Jan 2026 – Jun 2026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 (term)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Embedded in an AI Delivery &amp; Enablement product team delivering agentic-AI pipeline architecture and governed platform delivery, collaborating across platform, product, and ministry stakeholders.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Designed and operated systems that connected enterprise source systems with consuming applications, enforcing integration contracts, architectural standards, and production quality across the delivery lifecycle.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contract-anchored governance and AI-assisted engineering practices to improve delivery consistency, traceability, and auditability.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Principal Platform Engineer  ·  ATB Financial / ATB Ventures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2021 – Feb 2025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Mentored and coached engineers across backend, frontend, and platform domains (within my own team and adjacent teams), leading architectural discussions, design reviews, and code reviews to build a collaborative, high-quality engineering culture.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Authored RFCs and architecture decision records (ADRs) and fronted them with presentations and technical showcases that aligned technical and non-technical stakeholders around platform direction.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engineering for the Oliu.id digital-identity platform, supporting a multi-service architecture and improving system reliability, developer workflows, and user experience.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a major refactor of the Oliu identity backend, improving modularity, maintainability, and integration consistency; implemented platform-level API patterns to standardize identity-verification (OIDC) integrations and reduce partner onboarding friction.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legacy UIs into React/TypeScript progressive web applications integrated with backend services, and contributed to the Insight Engine redesign, improving processing workflows and performance.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Supported Kubernetes deployments and multi-environment configuration; automated local development, environment provisioning, and system initialization to reduce onboarding time and errors.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Leveraged AI-assisted development tools (Claude, Cursor, Copilot) to accelerate implementation, testing, and documentation.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Magnify Digital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2020 – Apr 2021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Led full-stack development for the platform that evolved into ScreenMiner, stabilizing core workflows and reshaping its technical foundation.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Owned end-to-end feature delivery across frontend, backend, and DevOps using React, Node.js, and MariaDB; rebuilt legacy frontend components into a modern React architecture.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Optimized backend and database performance, improving stability during high-traffic operations.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Front-End Developer  ·  Redman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Oct 2019 – Mar 2020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Edmonton, Alberta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multi-tenant React front-end for real-estate marketing automation with deep integration into Couchbase (NoSQL) workflows.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React + Redux-Saga workflows for postcard automation and image-processing pipelines, including a polling and synchronization layer for high-volume image processing.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Blockchain Foundry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2018 – May 2019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Co-developed a React/Redux browser extension enabling document signing and blockchain workflows on Syscoin, with Bitcoin and Ethereum support; integrated blockchain APIs across multi-chain interactions.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CI/CD pipelines on AWS using Jenkins and Terraform and automated local blockchain environments to streamline deployments and developer onboarding.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Senior Software Engineer  ·  Beanworks Solutions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May 2017 – May 2018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Shipped features across a React–Backbone.js platform and built a React Native expense-capture app; automated PostgreSQL ingestion pipelines with cron, Bash, and PSQL.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Lead Developer  ·  Support Services Unlimited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2017 – May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Modernized a legacy WebForms application and improved developer practices through architectural guidance and code reviews.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Semios Technologies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Nov 2016 – Feb 2017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 redesigned Ember.js dashboard and expanded automated test coverage across unit, integration, and acceptance tests.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Strutta Media Inc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2016 – Nov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end-to-end test suites for an Ember + Rails platform, improving regression detection and release confidence.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JavaScript Developer  ·  Assembly Co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Feb 2016 – Aug 2016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Implemented customer-rewards features in a Node.js/Angular/Ionic application and automated Gulp build workflows.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Control Systems Technician  ·  Modern Systems Management Ltd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Apr 2012 – May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Surrey, British Columbia  ·  Full-time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Developed custom UI dashboards and Java backend extensions for HVAC and building-automation control systems (Schneider Electric EcoStruxure), integrating web technologies with Java-based backends for real-time monitoring and control.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SELECTED PROJECTS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Open Agentic Platform (OAP)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AGPL-3.0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yghaofz3wlzkqtgq54ypr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xxz4xerivuxraetl88vgi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github.com/statecrafting/open-agentic-platform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governance control plane for AI-native software delivery where human-authored specifications are the unit of authorization: agent and deployment actions are gated against them at runtime and reconcilable to the spec that permitted each one. Rust services and CLIs, an Encore.ts / React Router control plane, and a Tauri v2 / React inspection cockpit.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Made the specification the contract and enforced it in CI: markdown specs compile to a deterministic, queryable registry, and a coupling gate fails any merge where code touches a spec-owned path without the owning spec changing with it, catching spec/code drift before merge rather than in review.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Placed a Rust policy kernel on the live agent path, not beside it: every MCP tool call is evaluated and can be denied or degraded (a distinct denial outcome from a permission error), with permission decisions and pipeline stages written to a SHA-256 hash-chained audit log; each run emits a governance certificate with an independent verifier that detects tampering of any single artifact.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Kept the application portable across clouds with cloud specifics confined to infrastructure: identical container images and Helm charts run on Azure AKS and Hetzner K3s, differences isolated to Terraform and per-cloud values overlays, with no application code change between them. (AWS/GCP/DigitalOcean: reusable Terraform modules exist, not yet instantiated.)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Applied release provenance to the project itself: CI emits per-target CycloneDX SBOMs and SHA-256 sidecars for every desktop installer (macOS, Linux, Windows) and the bundled CLI tools, so bill-of-materials and integrity are verifiable before a binary runs.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spec-spine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qmqaomiscy_fzecmhgxol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statecrafting.github.io/spec-spine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i6ywibz0s80v94d5nxjdf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github.com/statecrafting/spec-spine</w:t>
        </w:r>
      </w:hyperlink>
    </w:p>
    <w:p>
      <w:p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 typed, hash-verifiable authority ledger over a markdown specification corpus: an installable Rust library and CLI that refuses code which drifts from its owning specification at PR time. Designed as a domain-agnostic governance core that OAP layers semantics onto through a documented overlay contract.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Built as three Rust crates (typed schema, core engine, thin CLI) behind a JSON-in / JSON-out facade that is the stable FFI seam for host-language bindings; the napi, pyo3, and cgo bindings that would wrap it are specified in a design document, not yet built.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Deterministic by construction: every artifact-producing function is a pure function of (config, file contents), and a CI gate recompiles the corpus across four target triples (x86_64 and aarch64 over Linux, macOS, and Windows), failing unless the emitted registry and index shard trees are byte-identical.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Published and live at v0.8.0 across three registries: library and CLI on crates.io (spec-spine-core, spec-spine-cli), plus prebuilt per-platform binaries that need no Rust toolchain on npm and PyPI/uvx (spec-spine).</w:t>
      </w:r>
    </w:p>
    <w:p>
      <w:pPr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Platform components</w:t>
      </w:r>
    </w:p>
    <w:p>
      <w:pPr>
        <w:spacing w:after="46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Open source  ·  Apache-2.0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ef5cub3bacbzk_qk4v_y_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statecraft.ing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·  </w:t>
      </w:r>
      <w:hyperlink w:history="1" r:id="rIdnbhhrfim3mm3blf33yi4r">
        <w:r>
          <w:rPr>
            <w:rFonts w:ascii="Arial" w:cs="Arial" w:eastAsia="Arial" w:hAnsi="Arial"/>
            <w:color w:val="1F3864"/>
            <w:sz w:val="18"/>
            <w:szCs w:val="18"/>
          </w:rPr>
          <w:t xml:space="preserve">github.com/statecraft-ing</w:t>
        </w:r>
      </w:hyperlink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oap-bootstrap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(Go): idempotent CLI that stands up a new OAP instance in a GitHub org and Hetzner K3s estate (GitHub App registration, Actions secrets, cluster, Cloudflare DNS, rauthy OIDC).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factory-encore / template-encore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(TS factory + Encore.ts / Vue 3 / PrimeVue base): technology-agnostic software factory that turns business documents into a frozen, technology-free Build Specification, then composes it via adapter into a runnable baseline (public and internal SPAs, BFF API gateway, rauthy OIDC auth over Postgres).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tenant-emit / tenant-tail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 (Rust): emit builds an Ed25519-signed governance-certificate.json from a finished run directory; tail re-verifies that paperwork offline, identity-free and read-only, with zero trust in the producer.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Frontend &amp; Mobile: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React, Vue, Next.js, Remix, React Native, TypeScript, JavaScript, HTML, CSS, TailwindCSS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Rust, Go, Node.js, TypeScript, Python, GraphQL, REST, microservices, distributed systems, API design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Databases: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PostgreSQL, MySQL, MariaDB, SQL; Couchbase (NoSQL)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Identity &amp; Auth: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OAuth2, OpenID Connect (OIDC), JWT, Self-Sovereign Identity (SSI), Decentralized Identifiers (DID)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Kubernetes, Terraform, Docker, Docker Compose, CI/CD, Infrastructure-as-Code, Linux, Git, Bash, AWS, GCP, Azure (AKS), DigitalOcean, Hetzner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AI &amp; Agentic Engineering: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Agentic orchestration, agentic harness, MCP, AI workflows, RAG / structured retrieval, prompt engineering, AI-output evaluation, AI-assisted development (Claude, Cursor, Copilot)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Release &amp; Observability: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CycloneDX SBOMs, signed / verifiable installers, Prometheus, Grafana</w:t>
      </w:r>
    </w:p>
    <w:p>
      <w:pPr>
        <w:spacing w:after="38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Blockchain (prior): 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Syscoin, Bitcoin, Ethereum, Hyperledger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EDUCATION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 in Web Development  ·  Lighthouse Labs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Aug 2015 – Nov 2015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Vancouver,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Intensive program in modern JavaScript, full-stack fundamentals, and practical software engineering.</w:t>
      </w:r>
    </w:p>
    <w:p>
      <w:pPr>
        <w:tabs>
          <w:tab w:val="right" w:pos="10514"/>
        </w:tabs>
        <w:spacing w:after="10" w:before="11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Certificate, Computer Systems Service Technician  ·  BCIT</w:t>
      </w:r>
      <w:r>
        <w:rPr>
          <w:rFonts w:ascii="Arial" w:cs="Arial" w:eastAsia="Arial" w:hAnsi="Arial"/>
          <w:color w:val="000000"/>
          <w:sz w:val="20"/>
          <w:szCs w:val="20"/>
        </w:rPr>
        <w:t xml:space="preserve">	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Sep 2002 – Jun 2003</w:t>
      </w:r>
    </w:p>
    <w:p>
      <w:pPr>
        <w:spacing w:after="46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Burnaby, British Columbia</w:t>
      </w:r>
    </w:p>
    <w:p>
      <w:pPr>
        <w:pStyle w:val="ListParagraph"/>
        <w:numPr>
          <w:ilvl w:val="0"/>
          <w:numId w:val="1"/>
        </w:numPr>
        <w:spacing w:after="28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Computer systems, networking, and administration with hands-on hardware and software troubleshooting.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LANGUAGES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English (Fluent)  ·  Polish (Fluent)</w:t>
      </w:r>
    </w:p>
    <w:p>
      <w:pPr>
        <w:pBdr>
          <w:bottom w:val="single" w:color="C8CDD8" w:sz="6" w:space="2"/>
        </w:pBdr>
        <w:spacing w:after="110" w:before="15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REFERENCES</w:t>
      </w:r>
    </w:p>
    <w:p>
      <w:pPr>
        <w:spacing w:after="20"/>
      </w:pPr>
      <w:r>
        <w:rPr>
          <w:rFonts w:ascii="Arial" w:cs="Arial" w:eastAsia="Arial" w:hAnsi="Arial"/>
          <w:i/>
          <w:iCs/>
          <w:color w:val="000000"/>
          <w:sz w:val="20"/>
          <w:szCs w:val="20"/>
        </w:rPr>
        <w:t xml:space="preserve">“Bart is hands down one of the best developers I know. He's thorough, a fast implementer, a great listener, and an all-round pleasure to work with. Anyone lucky enough to have Bart on their team is a very lucky person.”</w:t>
      </w:r>
    </w:p>
    <w:p>
      <w:r>
        <w:rPr>
          <w:rFonts w:ascii="Arial" w:cs="Arial" w:eastAsia="Arial" w:hAnsi="Arial"/>
          <w:color w:val="000000"/>
          <w:sz w:val="20"/>
          <w:szCs w:val="20"/>
        </w:rPr>
        <w:t xml:space="preserve">- Sebastian Schepis, Chief Technologist, Nomyx</w:t>
      </w:r>
    </w:p>
    <w:p>
      <w:pPr>
        <w:spacing w:before="8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Additional references available upon request.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lx3fb_x-ists4uiroast" Type="http://schemas.openxmlformats.org/officeDocument/2006/relationships/hyperlink" Target="https://bartekus.com" TargetMode="External"/><Relationship Id="rIdhxfru-8ykh05r3xsntpaq" Type="http://schemas.openxmlformats.org/officeDocument/2006/relationships/hyperlink" Target="https://github.com/bartekus" TargetMode="External"/><Relationship Id="rIdg7of1wyx4knjurnzre9cd" Type="http://schemas.openxmlformats.org/officeDocument/2006/relationships/hyperlink" Target="https://linkedin.com/in/bartekus" TargetMode="External"/><Relationship Id="rIdlxv-y7fl2pilbadc63l7q" Type="http://schemas.openxmlformats.org/officeDocument/2006/relationships/hyperlink" Target="https://statecraft.ing" TargetMode="External"/><Relationship Id="rIdq6liqiiveum12-l2xbd3h" Type="http://schemas.openxmlformats.org/officeDocument/2006/relationships/hyperlink" Target="https://github.com/statecrafting" TargetMode="External"/><Relationship Id="rIdyghaofz3wlzkqtgq54ypr" Type="http://schemas.openxmlformats.org/officeDocument/2006/relationships/hyperlink" Target="https://statecraft.ing" TargetMode="External"/><Relationship Id="rIdxxz4xerivuxraetl88vgi" Type="http://schemas.openxmlformats.org/officeDocument/2006/relationships/hyperlink" Target="https://github.com/statecrafting/open-agentic-platform" TargetMode="External"/><Relationship Id="rIdqmqaomiscy_fzecmhgxol" Type="http://schemas.openxmlformats.org/officeDocument/2006/relationships/hyperlink" Target="https://statecrafting.github.io/spec-spine/" TargetMode="External"/><Relationship Id="rIdi6ywibz0s80v94d5nxjdf" Type="http://schemas.openxmlformats.org/officeDocument/2006/relationships/hyperlink" Target="https://github.com/statecrafting/spec-spine" TargetMode="External"/><Relationship Id="rIdef5cub3bacbzk_qk4v_y_" Type="http://schemas.openxmlformats.org/officeDocument/2006/relationships/hyperlink" Target="https://statecraft.ing" TargetMode="External"/><Relationship Id="rIdnbhhrfim3mm3blf33yi4r" Type="http://schemas.openxmlformats.org/officeDocument/2006/relationships/hyperlink" Target="https://github.com/statecraft-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Bartlomiej Kus Resume</dc:title>
  <dc:creator>bartekus.com resume generator</dc:creator>
  <dc:description>Solution Architect · Principal-Level Platform &amp; Full-Stack Engineer</dc:description>
  <cp:lastModifiedBy>Un-named</cp:lastModifiedBy>
  <cp:revision>1</cp:revision>
  <dcterms:created xsi:type="dcterms:W3CDTF">2026-07-23T21:21:44.255Z</dcterms:created>
  <dcterms:modified xsi:type="dcterms:W3CDTF">2026-07-23T21:21:44.256Z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