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4B2358"/>
          <w:sz w:val="40"/>
        </w:rPr>
        <w:t>Format notitie</w:t>
      </w:r>
    </w:p>
    <w:p>
      <w:pPr>
        <w:spacing w:before="0" w:after="200" w:line="276" w:lineRule="auto"/>
      </w:pPr>
      <w:r>
        <w:rPr>
          <w:rFonts w:ascii="Arial" w:hAnsi="Arial"/>
          <w:b/>
          <w:color w:val="C03774"/>
          <w:sz w:val="20"/>
        </w:rPr>
        <w:t>Proefexamen B1-K1 | Versie B Pulse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E7F0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4B2358"/>
                <w:sz w:val="19"/>
              </w:rPr>
              <w:t>Datum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t>[Examendatum]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E7F0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4B2358"/>
                <w:sz w:val="19"/>
              </w:rPr>
              <w:t>Van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t>[Naam kandidaat]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E7F0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4B2358"/>
                <w:sz w:val="19"/>
              </w:rPr>
              <w:t>Aan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t>M. de Bruin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E7F0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4B2358"/>
                <w:sz w:val="19"/>
              </w:rPr>
              <w:t>Onderwerp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t>[Onderwerp notitie]</w:t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Arial" w:hAnsi="Arial"/>
          <w:b/>
          <w:color w:val="4B2358"/>
          <w:sz w:val="24"/>
        </w:rPr>
        <w:t>Notitie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Werk je notitie hieronder uit.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4B2358"/>
          <w:sz w:val="24"/>
        </w:rPr>
        <w:t>Gebruikte bronnen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Noteer per bron de titel, organisatie/auteur, datum en link of vindplaats.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66666"/>
        <w:sz w:val="16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400"/>
      <w:jc w:val="center"/>
      <w:tblLayout w:type="fixed"/>
      <w:tblLook w:firstColumn="1" w:firstRow="1" w:lastColumn="0" w:lastRow="0" w:noHBand="0" w:noVBand="1" w:val="04A0"/>
    </w:tblPr>
    <w:tblGrid>
      <w:gridCol w:w="6500"/>
      <w:gridCol w:w="2900"/>
    </w:tblGrid>
    <w:tr>
      <w:tc>
        <w:tcPr>
          <w:tcW w:type="dxa" w:w="6500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80" w:line="276" w:lineRule="auto"/>
          </w:pPr>
          <w:r>
            <w:rPr>
              <w:rFonts w:ascii="Arial" w:hAnsi="Arial"/>
              <w:b/>
              <w:color w:val="4B2358"/>
              <w:sz w:val="16"/>
            </w:rPr>
            <w:t>DutchDelight Chocolates | Pulse</w:t>
          </w:r>
        </w:p>
      </w:tc>
      <w:tc>
        <w:tcPr>
          <w:tcW w:type="dxa" w:w="2900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152000" cy="28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dutchde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8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