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36"/>
        </w:rPr>
        <w:t>Format orderbevestiging</w:t>
      </w:r>
    </w:p>
    <w:p>
      <w:r>
        <w:rPr>
          <w:i/>
        </w:rPr>
        <w:t>Vul dit format in voor opdracht 4.1.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Ordernummer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Datum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Klantnaam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Contactpersoon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Leveradres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Leverdatum/levertijd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Betalingsvoorwaarden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t>Orderregels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1987"/>
          </w:tcPr>
          <w:p>
            <w:r>
              <w:rPr>
                <w:b/>
              </w:rPr>
              <w:t>Aantal</w:t>
            </w:r>
          </w:p>
        </w:tc>
        <w:tc>
          <w:tcPr>
            <w:tcW w:type="dxa" w:w="1987"/>
          </w:tcPr>
          <w:p>
            <w:r>
              <w:rPr>
                <w:b/>
              </w:rPr>
              <w:t>Prijs per stuk</w:t>
            </w:r>
          </w:p>
        </w:tc>
        <w:tc>
          <w:tcPr>
            <w:tcW w:type="dxa" w:w="1987"/>
          </w:tcPr>
          <w:p>
            <w:r>
              <w:rPr>
                <w:b/>
              </w:rPr>
              <w:t>Totaal</w:t>
            </w:r>
          </w:p>
        </w:tc>
        <w:tc>
          <w:tcPr>
            <w:tcW w:type="dxa" w:w="1987"/>
          </w:tcPr>
          <w:p>
            <w:r>
              <w:rPr>
                <w:b/>
              </w:rPr>
              <w:t>Afspraak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Subtotaal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Korting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Totaalbedrag</w:t>
            </w:r>
          </w:p>
        </w:tc>
        <w:tc>
          <w:tcPr>
            <w:tcW w:type="dxa" w:w="4968"/>
          </w:tcPr>
          <w:p>
            <w:r/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Bijzonderheden</w:t>
            </w:r>
          </w:p>
        </w:tc>
        <w:tc>
          <w:tcPr>
            <w:tcW w:type="dxa" w:w="4968"/>
          </w:tcPr>
          <w:p>
            <w:r/>
          </w:p>
        </w:tc>
      </w:tr>
    </w:tbl>
    <w:p/>
    <w:p>
      <w:pPr>
        <w:pStyle w:val="Heading1"/>
      </w:pPr>
      <w:r>
        <w:t>Bevestiging</w:t>
      </w:r>
    </w:p>
    <w:p>
      <w:r>
        <w:t>Bevestig de afspraken klantgericht en vermeld bij wie de klant terecht kan met vragen.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