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6520"/>
        <w:gridCol w:w="3118"/>
      </w:tblGrid>
      <w:tr>
        <w:tc>
          <w:tcPr>
            <w:tcW w:type="dxa" w:w="4819"/>
            <w:shd w:fill="FFF7ED"/>
            <w:tcBorders>
              <w:top w:val="single" w:sz="0" w:space="0" w:color="FFF7ED"/>
              <w:left w:val="single" w:sz="0" w:space="0" w:color="FFF7ED"/>
              <w:bottom w:val="single" w:sz="0" w:space="0" w:color="FFF7ED"/>
              <w:right w:val="single" w:sz="0" w:space="0" w:color="FFF7ED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548000" cy="387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utchdel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8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0"/>
            </w:pPr>
            <w:r>
              <w:rPr>
                <w:rFonts w:ascii="Arial" w:hAnsi="Arial"/>
                <w:color w:val="6D6266"/>
                <w:sz w:val="18"/>
              </w:rPr>
              <w:t>B1-K2 | Verzorgt marketing en communicatie-activiteiten</w:t>
            </w:r>
          </w:p>
        </w:tc>
        <w:tc>
          <w:tcPr>
            <w:tcW w:type="dxa" w:w="4819"/>
            <w:shd w:fill="FFF7ED"/>
            <w:tcBorders>
              <w:top w:val="single" w:sz="0" w:space="0" w:color="FFF7ED"/>
              <w:left w:val="single" w:sz="0" w:space="0" w:color="FFF7ED"/>
              <w:bottom w:val="single" w:sz="0" w:space="0" w:color="FFF7ED"/>
              <w:right w:val="single" w:sz="0" w:space="0" w:color="FFF7ED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4B2358"/>
                <w:sz w:val="32"/>
              </w:rPr>
              <w:t>Bijlage 2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color w:val="6D6266"/>
                <w:sz w:val="18"/>
              </w:rPr>
              <w:t>Invuldocument</w:t>
            </w:r>
          </w:p>
        </w:tc>
      </w:tr>
    </w:tbl>
    <w:p>
      <w:pPr>
        <w:spacing w:before="360" w:after="160"/>
      </w:pPr>
      <w:r>
        <w:rPr>
          <w:rFonts w:ascii="Arial" w:hAnsi="Arial"/>
          <w:b/>
          <w:color w:val="4B2358"/>
          <w:sz w:val="36"/>
        </w:rPr>
        <w:t>Conclusies voorbereiden communicatie-uiting</w:t>
      </w:r>
    </w:p>
    <w:p>
      <w:pPr>
        <w:spacing w:after="200"/>
      </w:pPr>
      <w:r>
        <w:rPr>
          <w:rFonts w:ascii="Arial" w:hAnsi="Arial"/>
          <w:color w:val="241F21"/>
          <w:sz w:val="20"/>
        </w:rPr>
        <w:t>Productgroep: premium chocoladegeschenken voor zakelijke klanten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1247"/>
        <w:gridCol w:w="8391"/>
      </w:tblGrid>
      <w:tr>
        <w:tc>
          <w:tcPr>
            <w:tcW w:type="dxa" w:w="4819"/>
            <w:shd w:fill="FFFFFF"/>
            <w:tcBorders>
              <w:top w:val="single" w:sz="6" w:space="0" w:color="D9CBBE"/>
              <w:left w:val="single" w:sz="6" w:space="0" w:color="D9CBBE"/>
              <w:bottom w:val="single" w:sz="6" w:space="0" w:color="D9CBBE"/>
              <w:right w:val="single" w:sz="6" w:space="0" w:color="D9CBB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4B2358"/>
                <w:sz w:val="20"/>
              </w:rPr>
              <w:t>Datum:</w:t>
            </w:r>
          </w:p>
        </w:tc>
        <w:tc>
          <w:tcPr>
            <w:tcW w:type="dxa" w:w="4819"/>
            <w:shd w:fill="FFFFFF"/>
            <w:tcBorders>
              <w:top w:val="single" w:sz="6" w:space="0" w:color="D9CBBE"/>
              <w:left w:val="single" w:sz="6" w:space="0" w:color="D9CBBE"/>
              <w:bottom w:val="single" w:sz="6" w:space="0" w:color="D9CBBE"/>
              <w:right w:val="single" w:sz="6" w:space="0" w:color="D9CBB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1F21"/>
                <w:sz w:val="20"/>
              </w:rPr>
            </w:r>
          </w:p>
        </w:tc>
      </w:tr>
      <w:tr>
        <w:tc>
          <w:tcPr>
            <w:tcW w:type="dxa" w:w="4819"/>
            <w:shd w:fill="FFFFFF"/>
            <w:tcBorders>
              <w:top w:val="single" w:sz="6" w:space="0" w:color="D9CBBE"/>
              <w:left w:val="single" w:sz="6" w:space="0" w:color="D9CBBE"/>
              <w:bottom w:val="single" w:sz="6" w:space="0" w:color="D9CBBE"/>
              <w:right w:val="single" w:sz="6" w:space="0" w:color="D9CBB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4B2358"/>
                <w:sz w:val="20"/>
              </w:rPr>
              <w:t>Van:</w:t>
            </w:r>
          </w:p>
        </w:tc>
        <w:tc>
          <w:tcPr>
            <w:tcW w:type="dxa" w:w="4819"/>
            <w:shd w:fill="FFFFFF"/>
            <w:tcBorders>
              <w:top w:val="single" w:sz="6" w:space="0" w:color="D9CBBE"/>
              <w:left w:val="single" w:sz="6" w:space="0" w:color="D9CBBE"/>
              <w:bottom w:val="single" w:sz="6" w:space="0" w:color="D9CBBE"/>
              <w:right w:val="single" w:sz="6" w:space="0" w:color="D9CBB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1F21"/>
                <w:sz w:val="20"/>
              </w:rPr>
            </w:r>
          </w:p>
        </w:tc>
      </w:tr>
      <w:tr>
        <w:tc>
          <w:tcPr>
            <w:tcW w:type="dxa" w:w="4819"/>
            <w:shd w:fill="FFFFFF"/>
            <w:tcBorders>
              <w:top w:val="single" w:sz="6" w:space="0" w:color="D9CBBE"/>
              <w:left w:val="single" w:sz="6" w:space="0" w:color="D9CBBE"/>
              <w:bottom w:val="single" w:sz="6" w:space="0" w:color="D9CBBE"/>
              <w:right w:val="single" w:sz="6" w:space="0" w:color="D9CBB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4B2358"/>
                <w:sz w:val="20"/>
              </w:rPr>
              <w:t>Aan:</w:t>
            </w:r>
          </w:p>
        </w:tc>
        <w:tc>
          <w:tcPr>
            <w:tcW w:type="dxa" w:w="4819"/>
            <w:shd w:fill="FFFFFF"/>
            <w:tcBorders>
              <w:top w:val="single" w:sz="6" w:space="0" w:color="D9CBBE"/>
              <w:left w:val="single" w:sz="6" w:space="0" w:color="D9CBBE"/>
              <w:bottom w:val="single" w:sz="6" w:space="0" w:color="D9CBBE"/>
              <w:right w:val="single" w:sz="6" w:space="0" w:color="D9CBB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1F21"/>
                <w:sz w:val="20"/>
              </w:rPr>
              <w:t>Sanne Vermeer, Hoofd Marketing &amp; Sales</w:t>
            </w:r>
          </w:p>
        </w:tc>
      </w:tr>
    </w:tbl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6236"/>
        <w:gridCol w:w="3402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60" w:type="dxa"/>
              <w:start w:w="0" w:type="dxa"/>
              <w:bottom w:w="12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D6266"/>
                <w:sz w:val="18"/>
              </w:rPr>
              <w:t>Gebruik dit document om je conclusies vast te leggen voor de b2b-communicatie-uiting van DutchDelight Chocolates. Schrijf zakelijk, kort en duidelijk.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60" w:type="dxa"/>
              <w:start w:w="0" w:type="dxa"/>
              <w:bottom w:w="12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12000" cy="15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-dark-almond-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408" w:hRule="atLeast"/>
        </w:trPr>
        <w:tc>
          <w:tcPr>
            <w:tcW w:type="dxa" w:w="9638"/>
            <w:shd w:fill="4B2358"/>
            <w:tcBorders>
              <w:top w:val="single" w:sz="8" w:space="0" w:color="4B2358"/>
              <w:left w:val="single" w:sz="8" w:space="0" w:color="4B2358"/>
              <w:bottom w:val="single" w:sz="8" w:space="0" w:color="4B2358"/>
              <w:right w:val="single" w:sz="8" w:space="0" w:color="4B235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Doel communicatie-uiting</w:t>
            </w:r>
          </w:p>
        </w:tc>
      </w:tr>
      <w:tr>
        <w:trPr>
          <w:trHeight w:val="952" w:hRule="atLeast"/>
        </w:trPr>
        <w:tc>
          <w:tcPr>
            <w:tcW w:type="dxa" w:w="9638"/>
            <w:shd w:fill="FFFFFF"/>
            <w:tcBorders>
              <w:top w:val="single" w:sz="8" w:space="0" w:color="D9CBBE"/>
              <w:left w:val="single" w:sz="8" w:space="0" w:color="D9CBBE"/>
              <w:bottom w:val="single" w:sz="8" w:space="0" w:color="D9CBBE"/>
              <w:right w:val="single" w:sz="8" w:space="0" w:color="D9CBBE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</w:p>
        </w:tc>
      </w:tr>
      <w:tr>
        <w:trPr>
          <w:trHeight w:val="408" w:hRule="atLeast"/>
        </w:trPr>
        <w:tc>
          <w:tcPr>
            <w:tcW w:type="dxa" w:w="9638"/>
            <w:shd w:fill="4B2358"/>
            <w:tcBorders>
              <w:top w:val="single" w:sz="8" w:space="0" w:color="4B2358"/>
              <w:left w:val="single" w:sz="8" w:space="0" w:color="4B2358"/>
              <w:bottom w:val="single" w:sz="8" w:space="0" w:color="4B2358"/>
              <w:right w:val="single" w:sz="8" w:space="0" w:color="4B235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Hoe bereik je het doel? Leg uit aan de hand van de AIDA-stappen.</w:t>
            </w:r>
          </w:p>
        </w:tc>
      </w:tr>
      <w:tr>
        <w:trPr>
          <w:trHeight w:val="1428" w:hRule="atLeast"/>
        </w:trPr>
        <w:tc>
          <w:tcPr>
            <w:tcW w:type="dxa" w:w="9638"/>
            <w:shd w:fill="FFFFFF"/>
            <w:tcBorders>
              <w:top w:val="single" w:sz="8" w:space="0" w:color="D9CBBE"/>
              <w:left w:val="single" w:sz="8" w:space="0" w:color="D9CBBE"/>
              <w:bottom w:val="single" w:sz="8" w:space="0" w:color="D9CBBE"/>
              <w:right w:val="single" w:sz="8" w:space="0" w:color="D9CBBE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</w:p>
        </w:tc>
      </w:tr>
      <w:tr>
        <w:trPr>
          <w:trHeight w:val="408" w:hRule="atLeast"/>
        </w:trPr>
        <w:tc>
          <w:tcPr>
            <w:tcW w:type="dxa" w:w="9638"/>
            <w:shd w:fill="4B2358"/>
            <w:tcBorders>
              <w:top w:val="single" w:sz="8" w:space="0" w:color="4B2358"/>
              <w:left w:val="single" w:sz="8" w:space="0" w:color="4B2358"/>
              <w:bottom w:val="single" w:sz="8" w:space="0" w:color="4B2358"/>
              <w:right w:val="single" w:sz="8" w:space="0" w:color="4B235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Doelgroep</w:t>
            </w:r>
          </w:p>
        </w:tc>
      </w:tr>
      <w:tr>
        <w:trPr>
          <w:trHeight w:val="1666" w:hRule="atLeast"/>
        </w:trPr>
        <w:tc>
          <w:tcPr>
            <w:tcW w:type="dxa" w:w="9638"/>
            <w:shd w:fill="FFFFFF"/>
            <w:tcBorders>
              <w:top w:val="single" w:sz="8" w:space="0" w:color="D9CBBE"/>
              <w:left w:val="single" w:sz="8" w:space="0" w:color="D9CBBE"/>
              <w:bottom w:val="single" w:sz="8" w:space="0" w:color="D9CBBE"/>
              <w:right w:val="single" w:sz="8" w:space="0" w:color="D9CBBE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</w:p>
        </w:tc>
      </w:tr>
      <w:tr>
        <w:trPr>
          <w:trHeight w:val="408" w:hRule="atLeast"/>
        </w:trPr>
        <w:tc>
          <w:tcPr>
            <w:tcW w:type="dxa" w:w="9638"/>
            <w:shd w:fill="4B2358"/>
            <w:tcBorders>
              <w:top w:val="single" w:sz="8" w:space="0" w:color="4B2358"/>
              <w:left w:val="single" w:sz="8" w:space="0" w:color="4B2358"/>
              <w:bottom w:val="single" w:sz="8" w:space="0" w:color="4B2358"/>
              <w:right w:val="single" w:sz="8" w:space="0" w:color="4B235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Kernboodschap</w:t>
            </w:r>
          </w:p>
        </w:tc>
      </w:tr>
      <w:tr>
        <w:trPr>
          <w:trHeight w:val="1666" w:hRule="atLeast"/>
        </w:trPr>
        <w:tc>
          <w:tcPr>
            <w:tcW w:type="dxa" w:w="9638"/>
            <w:shd w:fill="FFFFFF"/>
            <w:tcBorders>
              <w:top w:val="single" w:sz="8" w:space="0" w:color="D9CBBE"/>
              <w:left w:val="single" w:sz="8" w:space="0" w:color="D9CBBE"/>
              <w:bottom w:val="single" w:sz="8" w:space="0" w:color="D9CBBE"/>
              <w:right w:val="single" w:sz="8" w:space="0" w:color="D9CBBE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</w:p>
        </w:tc>
      </w:tr>
      <w:tr>
        <w:trPr>
          <w:trHeight w:val="408" w:hRule="atLeast"/>
        </w:trPr>
        <w:tc>
          <w:tcPr>
            <w:tcW w:type="dxa" w:w="9638"/>
            <w:shd w:fill="4B2358"/>
            <w:tcBorders>
              <w:top w:val="single" w:sz="8" w:space="0" w:color="4B2358"/>
              <w:left w:val="single" w:sz="8" w:space="0" w:color="4B2358"/>
              <w:bottom w:val="single" w:sz="8" w:space="0" w:color="4B2358"/>
              <w:right w:val="single" w:sz="8" w:space="0" w:color="4B235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Voorstel voor minimaal twee communicatiekanalen</w:t>
            </w:r>
          </w:p>
        </w:tc>
      </w:tr>
      <w:tr>
        <w:trPr>
          <w:trHeight w:val="2143" w:hRule="atLeast"/>
        </w:trPr>
        <w:tc>
          <w:tcPr>
            <w:tcW w:type="dxa" w:w="9638"/>
            <w:shd w:fill="FFFFFF"/>
            <w:tcBorders>
              <w:top w:val="single" w:sz="8" w:space="0" w:color="D9CBBE"/>
              <w:left w:val="single" w:sz="8" w:space="0" w:color="D9CBBE"/>
              <w:bottom w:val="single" w:sz="8" w:space="0" w:color="D9CBBE"/>
              <w:right w:val="single" w:sz="8" w:space="0" w:color="D9CBBE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</w:p>
        </w:tc>
      </w:tr>
      <w:tr>
        <w:trPr>
          <w:trHeight w:val="408" w:hRule="atLeast"/>
        </w:trPr>
        <w:tc>
          <w:tcPr>
            <w:tcW w:type="dxa" w:w="9638"/>
            <w:shd w:fill="4B2358"/>
            <w:tcBorders>
              <w:top w:val="single" w:sz="8" w:space="0" w:color="4B2358"/>
              <w:left w:val="single" w:sz="8" w:space="0" w:color="4B2358"/>
              <w:bottom w:val="single" w:sz="8" w:space="0" w:color="4B2358"/>
              <w:right w:val="single" w:sz="8" w:space="0" w:color="4B235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Gebruikte bronnen</w:t>
            </w:r>
          </w:p>
        </w:tc>
      </w:tr>
      <w:tr>
        <w:trPr>
          <w:trHeight w:val="1428" w:hRule="atLeast"/>
        </w:trPr>
        <w:tc>
          <w:tcPr>
            <w:tcW w:type="dxa" w:w="9638"/>
            <w:shd w:fill="FFFFFF"/>
            <w:tcBorders>
              <w:top w:val="single" w:sz="8" w:space="0" w:color="D9CBBE"/>
              <w:left w:val="single" w:sz="8" w:space="0" w:color="D9CBBE"/>
              <w:bottom w:val="single" w:sz="8" w:space="0" w:color="D9CBBE"/>
              <w:right w:val="single" w:sz="8" w:space="0" w:color="D9CBBE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</w:p>
        </w:tc>
      </w:tr>
      <w:tr>
        <w:trPr>
          <w:trHeight w:val="408" w:hRule="atLeast"/>
        </w:trPr>
        <w:tc>
          <w:tcPr>
            <w:tcW w:type="dxa" w:w="9638"/>
            <w:shd w:fill="4B2358"/>
            <w:tcBorders>
              <w:top w:val="single" w:sz="8" w:space="0" w:color="4B2358"/>
              <w:left w:val="single" w:sz="8" w:space="0" w:color="4B2358"/>
              <w:bottom w:val="single" w:sz="8" w:space="0" w:color="4B2358"/>
              <w:right w:val="single" w:sz="8" w:space="0" w:color="4B235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Aangepast voorstel na feedback van Sanne</w:t>
            </w:r>
          </w:p>
        </w:tc>
      </w:tr>
      <w:tr>
        <w:trPr>
          <w:trHeight w:val="2381" w:hRule="atLeast"/>
        </w:trPr>
        <w:tc>
          <w:tcPr>
            <w:tcW w:type="dxa" w:w="9638"/>
            <w:shd w:fill="FFFFFF"/>
            <w:tcBorders>
              <w:top w:val="single" w:sz="8" w:space="0" w:color="D9CBBE"/>
              <w:left w:val="single" w:sz="8" w:space="0" w:color="D9CBBE"/>
              <w:bottom w:val="single" w:sz="8" w:space="0" w:color="D9CBBE"/>
              <w:right w:val="single" w:sz="8" w:space="0" w:color="D9CBBE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60" w:after="0"/>
      </w:pPr>
      <w:r>
        <w:rPr>
          <w:rFonts w:ascii="Arial" w:hAnsi="Arial"/>
          <w:i/>
          <w:color w:val="6D6266"/>
          <w:sz w:val="18"/>
        </w:rPr>
        <w:t>Lever deze ingevulde bijlage digitaal in bij Sanne Vermeer.</w:t>
      </w:r>
    </w:p>
    <w:sectPr w:rsidR="00FC693F" w:rsidRPr="0006063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6266"/>
        <w:sz w:val="16"/>
      </w:rPr>
      <w:t>DutchDelight Chocolates | Proefexamen SPL B1-K2 Junior Accountmanager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