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1C2E"/>
          <w:sz w:val="72"/>
        </w:rPr>
        <w:t>DO-DO</w:t>
      </w:r>
    </w:p>
    <w:p>
      <w:r>
        <w:rPr>
          <w:i/>
          <w:color w:val="E07A5F"/>
          <w:sz w:val="28"/>
        </w:rPr>
        <w:t>The alignment layer for shared lives</w:t>
      </w:r>
    </w:p>
    <w:p>
      <w:r>
        <w:rPr>
          <w:color w:val="8B8FA8"/>
          <w:sz w:val="20"/>
        </w:rPr>
        <w:t>Founders Meeting  |  June 2026  |  Confidential</w:t>
      </w:r>
    </w:p>
    <w:p>
      <w:pPr>
        <w:spacing w:before="120" w:after="120"/>
        <w:pBdr>
          <w:bottom w:val="single" w:sz="4" w:space="1" w:color="EDEAE4"/>
        </w:pBdr>
      </w:pPr>
    </w:p>
    <w:p>
      <w:pPr>
        <w:spacing w:before="360" w:after="80"/>
      </w:pPr>
      <w:r>
        <w:rPr>
          <w:b/>
          <w:color w:val="E07A5F"/>
          <w:sz w:val="32"/>
        </w:rPr>
        <w:t>1. WHY WE BUILT THIS - THE FOUNDER'S PAIN</w:t>
      </w:r>
    </w:p>
    <w:p>
      <w:pPr>
        <w:spacing w:before="20" w:after="60"/>
      </w:pPr>
      <w:r>
        <w:rPr>
          <w:color w:val="3D405B"/>
          <w:sz w:val="22"/>
        </w:rPr>
        <w:t>Do-Do was built because the founder used OurFamilyWizard with an ex-partner and hit three specific walls. These are not inferred pain points. They are the exact reasons this product exists.</w:t>
      </w:r>
    </w:p>
    <w:p>
      <w:pPr>
        <w:spacing w:before="200" w:after="40"/>
      </w:pPr>
      <w:r>
        <w:rPr>
          <w:b/>
          <w:color w:val="1C1C2E"/>
          <w:sz w:val="26"/>
        </w:rPr>
        <w:t>OFW Pain 1 - Everything in separate modules, nothing connected</w:t>
      </w:r>
    </w:p>
    <w:p>
      <w:pPr>
        <w:spacing w:before="20" w:after="60"/>
      </w:pPr>
      <w:r>
        <w:rPr>
          <w:color w:val="3D405B"/>
          <w:sz w:val="22"/>
        </w:rPr>
        <w:t>OurFamilyWizard puts calendar, expenses, messages, and tasks in separate sections. Every time something changes you jump between modules to keep them in sync. Things fall through the gaps. A school trip expense is in one place; the pickup event it requires is in another; the message confirming it is somewhere else. There is no single object that holds the whole picture.</w:t>
      </w:r>
    </w:p>
    <w:p>
      <w:pPr>
        <w:spacing w:before="200" w:after="40"/>
      </w:pPr>
      <w:r>
        <w:rPr>
          <w:b/>
          <w:color w:val="1C1C2E"/>
          <w:sz w:val="26"/>
        </w:rPr>
        <w:t>OFW Pain 2 - No real calendar sync, double entry for everything</w:t>
      </w:r>
    </w:p>
    <w:p>
      <w:pPr>
        <w:spacing w:before="20" w:after="60"/>
      </w:pPr>
      <w:r>
        <w:rPr>
          <w:color w:val="3D405B"/>
          <w:sz w:val="22"/>
        </w:rPr>
        <w:t>OurFamilyWizard has its own calendar that does not connect to Google Calendar or iCloud. Every event has to be entered in OFW AND in the calendar you actually live in. When something changes, you update one place and forget the other. The result: your real life and the co-parenting record are perpetually out of sync.</w:t>
      </w:r>
    </w:p>
    <w:p>
      <w:pPr>
        <w:spacing w:before="200" w:after="40"/>
      </w:pPr>
      <w:r>
        <w:rPr>
          <w:b/>
          <w:color w:val="1C1C2E"/>
          <w:sz w:val="26"/>
        </w:rPr>
        <w:t>OFW Pain 3 - Manual updates when a custody schedule changes</w:t>
      </w:r>
    </w:p>
    <w:p>
      <w:pPr>
        <w:spacing w:before="20" w:after="60"/>
      </w:pPr>
      <w:r>
        <w:rPr>
          <w:color w:val="3D405B"/>
          <w:sz w:val="22"/>
        </w:rPr>
        <w:t>When a week shifts - holiday, illness, a new agreement - every card tied to that week requires a manual update. There is no cascade. There is no 'move Week A' action. There is just you, going through each event one by one, knowing you will probably miss one.</w:t>
      </w:r>
    </w:p>
    <w:p>
      <w:pPr>
        <w:spacing w:before="160" w:after="160"/>
        <w:ind w:left="360"/>
      </w:pPr>
      <w:r>
        <w:rPr>
          <w:b/>
          <w:color w:val="E07A5F"/>
          <w:sz w:val="24"/>
        </w:rPr>
        <w:t>These three pains are the product brief. Every feature in Do-Do exists as a direct answer to one of them.</w:t>
      </w:r>
    </w:p>
    <w:p>
      <w:pPr>
        <w:spacing w:before="200" w:after="40"/>
      </w:pPr>
      <w:r>
        <w:rPr>
          <w:b/>
          <w:color w:val="1C1C2E"/>
          <w:sz w:val="26"/>
        </w:rPr>
        <w:t>Do-Do's direct answers</w:t>
      </w:r>
    </w:p>
    <w:p>
      <w:pPr>
        <w:pStyle w:val="ListBullet"/>
        <w:spacing w:before="20" w:after="20"/>
      </w:pPr>
      <w:r>
        <w:rPr>
          <w:b/>
          <w:color w:val="1C1C2E"/>
          <w:sz w:val="22"/>
        </w:rPr>
        <w:t xml:space="preserve">card + calendar event + expense + message thread in a single object. No modules. No jumping.: </w:t>
      </w:r>
      <w:r>
        <w:rPr>
          <w:color w:val="3D405B"/>
          <w:sz w:val="22"/>
        </w:rPr>
        <w:t>One unified card</w:t>
      </w:r>
    </w:p>
    <w:p>
      <w:pPr>
        <w:pStyle w:val="ListBullet"/>
        <w:spacing w:before="20" w:after="20"/>
      </w:pPr>
      <w:r>
        <w:rPr>
          <w:b/>
          <w:color w:val="1C1C2E"/>
          <w:sz w:val="22"/>
        </w:rPr>
        <w:t xml:space="preserve">bi-directional Google Calendar and Apple iCloud sync built from day one. One entry, everywhere.: </w:t>
      </w:r>
      <w:r>
        <w:rPr>
          <w:color w:val="3D405B"/>
          <w:sz w:val="22"/>
        </w:rPr>
        <w:t>Real calendar sync</w:t>
      </w:r>
    </w:p>
    <w:p>
      <w:pPr>
        <w:pStyle w:val="ListBullet"/>
        <w:spacing w:before="20" w:after="20"/>
      </w:pPr>
      <w:r>
        <w:rPr>
          <w:b/>
          <w:color w:val="1C1C2E"/>
          <w:sz w:val="22"/>
        </w:rPr>
        <w:t xml:space="preserve">one action moves an entire custody week. All dependent cards update. GCal updates. Both partners notified.: </w:t>
      </w:r>
      <w:r>
        <w:rPr>
          <w:color w:val="3D405B"/>
          <w:sz w:val="22"/>
        </w:rPr>
        <w:t>Schedule cascade (SEG-11)</w:t>
      </w:r>
    </w:p>
    <w:p>
      <w:pPr>
        <w:spacing w:before="200" w:after="40"/>
      </w:pPr>
      <w:r>
        <w:rPr>
          <w:b/>
          <w:color w:val="1C1C2E"/>
          <w:sz w:val="26"/>
        </w:rPr>
        <w:t>The founder story for every channel</w:t>
      </w:r>
    </w:p>
    <w:p>
      <w:pPr>
        <w:spacing w:before="20" w:after="60"/>
      </w:pPr>
      <w:r>
        <w:rPr>
          <w:color w:val="3D405B"/>
          <w:sz w:val="22"/>
        </w:rPr>
        <w:t>'I tried OurFamilyWizard. Three problems: everything was in separate modules, the calendar didn't connect to Google or iCloud, and when a week changed I had to update every single event manually. So I built what I actually wanted.'</w:t>
      </w:r>
    </w:p>
    <w:p>
      <w:pPr>
        <w:spacing w:before="80" w:after="120"/>
        <w:ind w:left="360"/>
      </w:pPr>
      <w:r>
        <w:rPr>
          <w:i/>
          <w:color w:val="8B8FA8"/>
          <w:sz w:val="20"/>
        </w:rPr>
        <w:t>Use this verbatim in Facebook groups, mediator emails, the landing page 'Why we built this' section, and the App Store description. It names a real competitor, describes exact friction any OFW user will recognize, and is credible because it is true.</w:t>
      </w:r>
    </w:p>
    <w:p>
      <w:pPr>
        <w:spacing w:before="120" w:after="120"/>
        <w:pBdr>
          <w:bottom w:val="single" w:sz="4" w:space="1" w:color="EDEAE4"/>
        </w:pBdr>
      </w:pPr>
    </w:p>
    <w:p>
      <w:r>
        <w:br w:type="page"/>
      </w:r>
    </w:p>
    <w:p>
      <w:pPr>
        <w:spacing w:before="360" w:after="80"/>
      </w:pPr>
      <w:r>
        <w:rPr>
          <w:b/>
          <w:color w:val="E07A5F"/>
          <w:sz w:val="32"/>
        </w:rPr>
        <w:t>2. THE BROADER PAIN LANDSCAPE</w:t>
      </w:r>
    </w:p>
    <w:p>
      <w:pPr>
        <w:spacing w:before="20" w:after="60"/>
      </w:pPr>
      <w:r>
        <w:rPr>
          <w:color w:val="3D405B"/>
          <w:sz w:val="22"/>
        </w:rPr>
        <w:t>Beyond the founder's personal experience, these are the pain points ordered by urgency and willingness to pay across all target segments.</w:t>
      </w:r>
    </w:p>
    <w:p>
      <w:pPr>
        <w:spacing w:before="200" w:after="40"/>
      </w:pPr>
      <w:r>
        <w:rPr>
          <w:b/>
          <w:color w:val="1C1C2E"/>
          <w:sz w:val="26"/>
        </w:rPr>
        <w:t>Tier 1 - Highest willingness to pay</w:t>
      </w:r>
    </w:p>
    <w:p>
      <w:pPr>
        <w:spacing w:before="200" w:after="40"/>
      </w:pPr>
      <w:r>
        <w:rPr>
          <w:b/>
          <w:color w:val="1C1C2E"/>
          <w:sz w:val="26"/>
        </w:rPr>
        <w:t>Pain 1 - The disputed expense with no paper trail</w:t>
      </w:r>
    </w:p>
    <w:p>
      <w:pPr>
        <w:spacing w:before="20" w:after="60"/>
      </w:pPr>
      <w:r>
        <w:rPr>
          <w:color w:val="3D405B"/>
          <w:sz w:val="22"/>
        </w:rPr>
        <w:t>Polish family law requires both parents to split extraordinary child costs proportionally to income. When there is no shared record, every invoice becomes a conflict. Do-Do's expense tracking and receipt upload is evidence management, not a productivity feature.</w:t>
      </w:r>
    </w:p>
    <w:p>
      <w:pPr>
        <w:spacing w:before="200" w:after="40"/>
      </w:pPr>
      <w:r>
        <w:rPr>
          <w:b/>
          <w:color w:val="1C1C2E"/>
          <w:sz w:val="26"/>
        </w:rPr>
        <w:t>Pain 2 - The missed handoff / forgotten pickup</w:t>
      </w:r>
    </w:p>
    <w:p>
      <w:pPr>
        <w:spacing w:before="20" w:after="60"/>
      </w:pPr>
      <w:r>
        <w:rPr>
          <w:color w:val="3D405B"/>
          <w:sz w:val="22"/>
        </w:rPr>
        <w:t>One parent says they told the other. The other says they never did. The child stands outside school. A shared board where 'I added it, you saw it' is logged removes the 'you never told me' argument.</w:t>
      </w:r>
    </w:p>
    <w:p>
      <w:pPr>
        <w:spacing w:before="200" w:after="40"/>
      </w:pPr>
      <w:r>
        <w:rPr>
          <w:b/>
          <w:color w:val="1C1C2E"/>
          <w:sz w:val="26"/>
        </w:rPr>
        <w:t>Pain 3 - The mental load carried alone</w:t>
      </w:r>
    </w:p>
    <w:p>
      <w:pPr>
        <w:spacing w:before="20" w:after="60"/>
      </w:pPr>
      <w:r>
        <w:rPr>
          <w:color w:val="3D405B"/>
          <w:sz w:val="22"/>
        </w:rPr>
        <w:t>One partner holds everything in their head. The other cannot see the problem. Do-Do makes the invisible visible to both. The pain is not disorganization - it is exhaustion and resentment.</w:t>
      </w:r>
    </w:p>
    <w:p>
      <w:pPr>
        <w:spacing w:before="200" w:after="40"/>
      </w:pPr>
      <w:r>
        <w:rPr>
          <w:b/>
          <w:color w:val="1C1C2E"/>
          <w:sz w:val="26"/>
        </w:rPr>
        <w:t>Tier 2 - Worth testing</w:t>
      </w:r>
    </w:p>
    <w:p>
      <w:pPr>
        <w:spacing w:before="200" w:after="40"/>
      </w:pPr>
      <w:r>
        <w:rPr>
          <w:b/>
          <w:color w:val="1C1C2E"/>
          <w:sz w:val="26"/>
        </w:rPr>
        <w:t>Pain 4 - Siblings coordinating elderly parent care</w:t>
      </w:r>
    </w:p>
    <w:p>
      <w:pPr>
        <w:spacing w:before="20" w:after="60"/>
      </w:pPr>
      <w:r>
        <w:rPr>
          <w:color w:val="3D405B"/>
          <w:sz w:val="22"/>
        </w:rPr>
        <w:t>Who took them to the doctor? Who ordered the medication? High stakes, underserved, uses exactly the same feature set. Worth a dedicated outreach test.</w:t>
      </w:r>
    </w:p>
    <w:p>
      <w:pPr>
        <w:spacing w:before="120" w:after="120"/>
        <w:pBdr>
          <w:bottom w:val="single" w:sz="4" w:space="1" w:color="EDEAE4"/>
        </w:pBdr>
      </w:pPr>
    </w:p>
    <w:p>
      <w:pPr>
        <w:spacing w:before="360" w:after="80"/>
      </w:pPr>
      <w:r>
        <w:rPr>
          <w:b/>
          <w:color w:val="E07A5F"/>
          <w:sz w:val="32"/>
        </w:rPr>
        <w:t>3. TARGET SEGMENTS</w:t>
      </w:r>
    </w:p>
    <w:p>
      <w:pPr>
        <w:spacing w:before="20" w:after="60"/>
      </w:pPr>
      <w:r>
        <w:rPr>
          <w:color w:val="3D405B"/>
          <w:sz w:val="22"/>
        </w:rPr>
        <w:t>Ordered by willingness to pay. Build and market for the top three only.</w:t>
      </w:r>
    </w:p>
    <w:p>
      <w:pPr>
        <w:spacing w:before="200" w:after="40"/>
      </w:pPr>
      <w:r>
        <w:rPr>
          <w:b/>
          <w:color w:val="1C1C2E"/>
          <w:sz w:val="26"/>
        </w:rPr>
        <w:t>Segment 1 - Separated / divorced parents  [Highest WTP]</w:t>
      </w:r>
    </w:p>
    <w:p>
      <w:pPr>
        <w:spacing w:before="20" w:after="60"/>
      </w:pPr>
      <w:r>
        <w:rPr>
          <w:color w:val="3D405B"/>
          <w:sz w:val="22"/>
        </w:rPr>
        <w:t>Legal obligation to track extraordinary costs. Coordination failure has real consequences. This is the segment the founder personally belongs to - the product was built for this pain.</w:t>
      </w:r>
    </w:p>
    <w:p>
      <w:pPr>
        <w:spacing w:before="200" w:after="40"/>
      </w:pPr>
      <w:r>
        <w:rPr>
          <w:b/>
          <w:color w:val="1C1C2E"/>
          <w:sz w:val="26"/>
        </w:rPr>
        <w:t>Segment 2 - Couples still together  [High WTP]</w:t>
      </w:r>
    </w:p>
    <w:p>
      <w:pPr>
        <w:spacing w:before="20" w:after="60"/>
      </w:pPr>
      <w:r>
        <w:rPr>
          <w:color w:val="3D405B"/>
          <w:sz w:val="22"/>
        </w:rPr>
        <w:t>Mental load imbalance creates chronic resentment. Do-Do makes the invisible visible and creates shared ownership of household logistics.</w:t>
      </w:r>
    </w:p>
    <w:p>
      <w:pPr>
        <w:spacing w:before="200" w:after="40"/>
      </w:pPr>
      <w:r>
        <w:rPr>
          <w:b/>
          <w:color w:val="1C1C2E"/>
          <w:sz w:val="26"/>
        </w:rPr>
        <w:t>Segment 3 - Siblings caring for elderly parent  [High WTP]</w:t>
      </w:r>
    </w:p>
    <w:p>
      <w:pPr>
        <w:spacing w:before="20" w:after="60"/>
      </w:pPr>
      <w:r>
        <w:rPr>
          <w:color w:val="3D405B"/>
          <w:sz w:val="22"/>
        </w:rPr>
        <w:t>Medical coordination history is irreplaceable. High stakes, underserved, no competitors targeting this segment.</w:t>
      </w:r>
    </w:p>
    <w:p>
      <w:pPr>
        <w:spacing w:before="200" w:after="40"/>
      </w:pPr>
      <w:r>
        <w:rPr>
          <w:b/>
          <w:color w:val="1C1C2E"/>
          <w:sz w:val="26"/>
        </w:rPr>
        <w:t>Segment 4 - Flatmates  [Low WTP - do not pursue]</w:t>
      </w:r>
    </w:p>
    <w:p>
      <w:pPr>
        <w:spacing w:before="20" w:after="60"/>
      </w:pPr>
      <w:r>
        <w:rPr>
          <w:color w:val="3D405B"/>
          <w:sz w:val="22"/>
        </w:rPr>
        <w:t>Splitwise already owns this. Do not spend acquisition resources here.</w:t>
      </w:r>
    </w:p>
    <w:p>
      <w:pPr>
        <w:spacing w:before="120" w:after="120"/>
        <w:pBdr>
          <w:bottom w:val="single" w:sz="4" w:space="1" w:color="EDEAE4"/>
        </w:pBdr>
      </w:pPr>
    </w:p>
    <w:p>
      <w:pPr>
        <w:spacing w:before="360" w:after="80"/>
      </w:pPr>
      <w:r>
        <w:rPr>
          <w:b/>
          <w:color w:val="E07A5F"/>
          <w:sz w:val="32"/>
        </w:rPr>
        <w:t>4. MARKET SIZE</w:t>
      </w:r>
    </w:p>
    <w:p>
      <w:pPr>
        <w:spacing w:before="20" w:after="60"/>
      </w:pPr>
      <w:r>
        <w:rPr>
          <w:color w:val="3D405B"/>
          <w:sz w:val="22"/>
        </w:rPr>
        <w:t>Divorce/separation only. Multiply TAM 4-6x when couples and caregivers are included.</w:t>
      </w:r>
    </w:p>
    <w:p>
      <w:pPr>
        <w:spacing w:before="200" w:after="40"/>
      </w:pPr>
      <w:r>
        <w:rPr>
          <w:b/>
          <w:color w:val="1C1C2E"/>
          <w:sz w:val="26"/>
        </w:rPr>
        <w:t>Poland  [Pilot market]</w:t>
      </w:r>
    </w:p>
    <w:p>
      <w:pPr>
        <w:pStyle w:val="ListBullet"/>
        <w:spacing w:before="20" w:after="20"/>
      </w:pPr>
      <w:r>
        <w:rPr>
          <w:color w:val="3D405B"/>
          <w:sz w:val="22"/>
        </w:rPr>
        <w:t>65,000+ separations and divorces per year</w:t>
      </w:r>
    </w:p>
    <w:p>
      <w:pPr>
        <w:pStyle w:val="ListBullet"/>
        <w:spacing w:before="20" w:after="20"/>
      </w:pPr>
      <w:r>
        <w:rPr>
          <w:color w:val="3D405B"/>
          <w:sz w:val="22"/>
        </w:rPr>
        <w:t>No Polish-language digital solution for this problem exists</w:t>
      </w:r>
    </w:p>
    <w:p>
      <w:pPr>
        <w:pStyle w:val="ListBullet"/>
        <w:spacing w:before="20" w:after="20"/>
      </w:pPr>
      <w:r>
        <w:rPr>
          <w:color w:val="3D405B"/>
          <w:sz w:val="22"/>
        </w:rPr>
        <w:t>Target price: PLN 19/month</w:t>
      </w:r>
    </w:p>
    <w:p>
      <w:pPr>
        <w:spacing w:before="200" w:after="40"/>
      </w:pPr>
      <w:r>
        <w:rPr>
          <w:b/>
          <w:color w:val="1C1C2E"/>
          <w:sz w:val="26"/>
        </w:rPr>
        <w:t>Germany / Austria  [Primary expansion]</w:t>
      </w:r>
    </w:p>
    <w:p>
      <w:pPr>
        <w:pStyle w:val="ListBullet"/>
        <w:spacing w:before="20" w:after="20"/>
      </w:pPr>
      <w:r>
        <w:rPr>
          <w:color w:val="3D405B"/>
          <w:sz w:val="22"/>
        </w:rPr>
        <w:t>140,000+ divorces per year - highest volume in EU</w:t>
      </w:r>
    </w:p>
    <w:p>
      <w:pPr>
        <w:pStyle w:val="ListBullet"/>
        <w:spacing w:before="20" w:after="20"/>
      </w:pPr>
      <w:r>
        <w:rPr>
          <w:color w:val="3D405B"/>
          <w:sz w:val="22"/>
        </w:rPr>
        <w:t>OurFamilyWizard has no German version - the gap is open</w:t>
      </w:r>
    </w:p>
    <w:p>
      <w:pPr>
        <w:pStyle w:val="ListBullet"/>
        <w:spacing w:before="20" w:after="20"/>
      </w:pPr>
      <w:r>
        <w:rPr>
          <w:color w:val="3D405B"/>
          <w:sz w:val="22"/>
        </w:rPr>
        <w:t>Target price: EUR 7.90/month</w:t>
      </w:r>
    </w:p>
    <w:p>
      <w:pPr>
        <w:spacing w:before="200" w:after="40"/>
      </w:pPr>
      <w:r>
        <w:rPr>
          <w:b/>
          <w:color w:val="1C1C2E"/>
          <w:sz w:val="26"/>
        </w:rPr>
        <w:t>Switzerland  [Premium]</w:t>
      </w:r>
    </w:p>
    <w:p>
      <w:pPr>
        <w:pStyle w:val="ListBullet"/>
        <w:spacing w:before="20" w:after="20"/>
      </w:pPr>
      <w:r>
        <w:rPr>
          <w:color w:val="3D405B"/>
          <w:sz w:val="22"/>
        </w:rPr>
        <w:t>17,000+ divorces per year, highest income in Europe</w:t>
      </w:r>
    </w:p>
    <w:p>
      <w:pPr>
        <w:pStyle w:val="ListBullet"/>
        <w:spacing w:before="20" w:after="20"/>
      </w:pPr>
      <w:r>
        <w:rPr>
          <w:color w:val="3D405B"/>
          <w:sz w:val="22"/>
        </w:rPr>
        <w:t>CHF 9.90/month already implemented</w:t>
      </w:r>
    </w:p>
    <w:p>
      <w:pPr>
        <w:spacing w:before="120" w:after="120"/>
        <w:pBdr>
          <w:bottom w:val="single" w:sz="4" w:space="1" w:color="EDEAE4"/>
        </w:pBdr>
      </w:pPr>
    </w:p>
    <w:p>
      <w:r>
        <w:br w:type="page"/>
      </w:r>
    </w:p>
    <w:p>
      <w:pPr>
        <w:spacing w:before="360" w:after="80"/>
      </w:pPr>
      <w:r>
        <w:rPr>
          <w:b/>
          <w:color w:val="E07A5F"/>
          <w:sz w:val="32"/>
        </w:rPr>
        <w:t>5. PRODUCT - HOW DO-DO WORKS</w:t>
      </w:r>
    </w:p>
    <w:p>
      <w:pPr>
        <w:spacing w:before="20" w:after="60"/>
      </w:pPr>
      <w:r>
        <w:rPr>
          <w:color w:val="3D405B"/>
          <w:sz w:val="22"/>
        </w:rPr>
        <w:t>A Progressive Web App. Both partners sign up, one invites, shared space ready in under 4 minutes. No App Store install required for pilot.</w:t>
      </w:r>
    </w:p>
    <w:p>
      <w:pPr>
        <w:spacing w:before="200" w:after="40"/>
      </w:pPr>
      <w:r>
        <w:rPr>
          <w:b/>
          <w:color w:val="1C1C2E"/>
          <w:sz w:val="26"/>
        </w:rPr>
        <w:t>Eight modules - unified, not fragmented</w:t>
      </w:r>
    </w:p>
    <w:p>
      <w:pPr>
        <w:pStyle w:val="ListBullet"/>
        <w:spacing w:before="20" w:after="20"/>
      </w:pPr>
      <w:r>
        <w:rPr>
          <w:b/>
          <w:color w:val="1C1C2E"/>
          <w:sz w:val="22"/>
        </w:rPr>
        <w:t xml:space="preserve">one card = task + calendar event + expense + message thread. No separate modules.: </w:t>
      </w:r>
      <w:r>
        <w:rPr>
          <w:color w:val="3D405B"/>
          <w:sz w:val="22"/>
        </w:rPr>
        <w:t>Shared Board</w:t>
      </w:r>
    </w:p>
    <w:p>
      <w:pPr>
        <w:pStyle w:val="ListBullet"/>
        <w:spacing w:before="20" w:after="20"/>
      </w:pPr>
      <w:r>
        <w:rPr>
          <w:b/>
          <w:color w:val="1C1C2E"/>
          <w:sz w:val="22"/>
        </w:rPr>
        <w:t xml:space="preserve">type naturally, Claude Haiku extracts date, type, assignee, reminder. No forms.: </w:t>
      </w:r>
      <w:r>
        <w:rPr>
          <w:color w:val="3D405B"/>
          <w:sz w:val="22"/>
        </w:rPr>
        <w:t>AI Card Entry</w:t>
      </w:r>
    </w:p>
    <w:p>
      <w:pPr>
        <w:pStyle w:val="ListBullet"/>
        <w:spacing w:before="20" w:after="20"/>
      </w:pPr>
      <w:r>
        <w:rPr>
          <w:b/>
          <w:color w:val="1C1C2E"/>
          <w:sz w:val="22"/>
        </w:rPr>
        <w:t xml:space="preserve">time-grid view with hour-snap drag, recurring events, bi-directional Google and Apple sync, import any Google Calendar, conflicts flagged with AI.: </w:t>
      </w:r>
      <w:r>
        <w:rPr>
          <w:color w:val="3D405B"/>
          <w:sz w:val="22"/>
        </w:rPr>
        <w:t>Calendar</w:t>
      </w:r>
    </w:p>
    <w:p>
      <w:pPr>
        <w:pStyle w:val="ListBullet"/>
        <w:spacing w:before="20" w:after="20"/>
      </w:pPr>
      <w:r>
        <w:rPr>
          <w:b/>
          <w:color w:val="1C1C2E"/>
          <w:sz w:val="22"/>
        </w:rPr>
        <w:t xml:space="preserve">log costs, upload receipts, request payment via Stripe. Running balance visible.: </w:t>
      </w:r>
      <w:r>
        <w:rPr>
          <w:color w:val="3D405B"/>
          <w:sz w:val="22"/>
        </w:rPr>
        <w:t>Expense Tracking</w:t>
      </w:r>
    </w:p>
    <w:p>
      <w:pPr>
        <w:pStyle w:val="ListBullet"/>
        <w:spacing w:before="20" w:after="20"/>
      </w:pPr>
      <w:r>
        <w:rPr>
          <w:b/>
          <w:color w:val="1C1C2E"/>
          <w:sz w:val="22"/>
        </w:rPr>
        <w:t xml:space="preserve">server-side cron, smart routing to the right person, quiet hours respected, app-only or calendar-linked delivery.: </w:t>
      </w:r>
      <w:r>
        <w:rPr>
          <w:color w:val="3D405B"/>
          <w:sz w:val="22"/>
        </w:rPr>
        <w:t>Push Reminders</w:t>
      </w:r>
    </w:p>
    <w:p>
      <w:pPr>
        <w:pStyle w:val="ListBullet"/>
        <w:spacing w:before="20" w:after="20"/>
      </w:pPr>
      <w:r>
        <w:rPr>
          <w:b/>
          <w:color w:val="1C1C2E"/>
          <w:sz w:val="22"/>
        </w:rPr>
        <w:t xml:space="preserve">feed of cards with real messages, sorted by latest activity. System notifications excluded. Real-time sync.: </w:t>
      </w:r>
      <w:r>
        <w:rPr>
          <w:color w:val="3D405B"/>
          <w:sz w:val="22"/>
        </w:rPr>
        <w:t>Messages</w:t>
      </w:r>
    </w:p>
    <w:p>
      <w:pPr>
        <w:pStyle w:val="ListBullet"/>
        <w:spacing w:before="20" w:after="20"/>
      </w:pPr>
      <w:r>
        <w:rPr>
          <w:b/>
          <w:color w:val="1C1C2E"/>
          <w:sz w:val="22"/>
        </w:rPr>
        <w:t xml:space="preserve">shared list with real-time sync, paste multiple items at once, clear bought items in one tap.: </w:t>
      </w:r>
      <w:r>
        <w:rPr>
          <w:color w:val="3D405B"/>
          <w:sz w:val="22"/>
        </w:rPr>
        <w:t>Shopping List</w:t>
      </w:r>
    </w:p>
    <w:p>
      <w:pPr>
        <w:pStyle w:val="ListBullet"/>
        <w:spacing w:before="20" w:after="20"/>
      </w:pPr>
      <w:r>
        <w:rPr>
          <w:b/>
          <w:color w:val="1C1C2E"/>
          <w:sz w:val="22"/>
        </w:rPr>
        <w:t xml:space="preserve">7-7, 2-2-3, 5-2 custody templates, vacation overlays, day overrides, change requests with approve/decline.: </w:t>
      </w:r>
      <w:r>
        <w:rPr>
          <w:color w:val="3D405B"/>
          <w:sz w:val="22"/>
        </w:rPr>
        <w:t>Custody Calendar</w:t>
      </w:r>
    </w:p>
    <w:p>
      <w:pPr>
        <w:spacing w:before="80" w:after="120"/>
        <w:ind w:left="360"/>
      </w:pPr>
      <w:r>
        <w:rPr>
          <w:i/>
          <w:color w:val="8B8FA8"/>
          <w:sz w:val="20"/>
        </w:rPr>
        <w:t>The unified card is the direct answer to OFW Pain 1. Calendar sync is the direct answer to OFW Pain 2. Schedule cascade (SEG-11) is the direct answer to OFW Pain 3.</w:t>
      </w:r>
    </w:p>
    <w:p>
      <w:pPr>
        <w:spacing w:before="120" w:after="120"/>
        <w:pBdr>
          <w:bottom w:val="single" w:sz="4" w:space="1" w:color="EDEAE4"/>
        </w:pBdr>
      </w:pPr>
    </w:p>
    <w:p>
      <w:pPr>
        <w:spacing w:before="360" w:after="80"/>
      </w:pPr>
      <w:r>
        <w:rPr>
          <w:b/>
          <w:color w:val="E07A5F"/>
          <w:sz w:val="32"/>
        </w:rPr>
        <w:t>6. COMPETITIVE LANDSCAPE</w:t>
      </w:r>
    </w:p>
    <w:p>
      <w:pPr>
        <w:spacing w:before="20" w:after="60"/>
      </w:pPr>
      <w:r>
        <w:rPr>
          <w:color w:val="3D405B"/>
          <w:sz w:val="22"/>
        </w:rPr>
        <w:t>The primary competitor for the core segment (separated parents) is OurFamilyWizard. These are its documented failures, based on the founder's direct experience.</w:t>
      </w:r>
    </w:p>
    <w:p>
      <w:pPr>
        <w:spacing w:before="200" w:after="40"/>
      </w:pPr>
      <w:r>
        <w:rPr>
          <w:b/>
          <w:color w:val="1C1C2E"/>
          <w:sz w:val="26"/>
        </w:rPr>
        <w:t>OurFamilyWizard - primary competitor, direct comparison</w:t>
      </w:r>
    </w:p>
    <w:p>
      <w:pPr>
        <w:pStyle w:val="ListBullet"/>
        <w:spacing w:before="20" w:after="20"/>
      </w:pPr>
      <w:r>
        <w:rPr>
          <w:b/>
          <w:color w:val="1C1C2E"/>
          <w:sz w:val="22"/>
        </w:rPr>
        <w:t xml:space="preserve">calendar, expenses, messages, tasks are separate sections with no unified view: </w:t>
      </w:r>
      <w:r>
        <w:rPr>
          <w:color w:val="3D405B"/>
          <w:sz w:val="22"/>
        </w:rPr>
        <w:t>Modules fragmented</w:t>
      </w:r>
    </w:p>
    <w:p>
      <w:pPr>
        <w:pStyle w:val="ListBullet"/>
        <w:spacing w:before="20" w:after="20"/>
      </w:pPr>
      <w:r>
        <w:rPr>
          <w:b/>
          <w:color w:val="1C1C2E"/>
          <w:sz w:val="22"/>
        </w:rPr>
        <w:t xml:space="preserve">OFW's calendar is isolated - no Google Calendar or iCloud connection: </w:t>
      </w:r>
      <w:r>
        <w:rPr>
          <w:color w:val="3D405B"/>
          <w:sz w:val="22"/>
        </w:rPr>
        <w:t>No real calendar sync</w:t>
      </w:r>
    </w:p>
    <w:p>
      <w:pPr>
        <w:pStyle w:val="ListBullet"/>
        <w:spacing w:before="20" w:after="20"/>
      </w:pPr>
      <w:r>
        <w:rPr>
          <w:b/>
          <w:color w:val="1C1C2E"/>
          <w:sz w:val="22"/>
        </w:rPr>
        <w:t xml:space="preserve">changing a custody week requires manual update of every dependent event: </w:t>
      </w:r>
      <w:r>
        <w:rPr>
          <w:color w:val="3D405B"/>
          <w:sz w:val="22"/>
        </w:rPr>
        <w:t>No schedule cascade</w:t>
      </w:r>
    </w:p>
    <w:p>
      <w:pPr>
        <w:pStyle w:val="ListBullet"/>
        <w:spacing w:before="20" w:after="20"/>
      </w:pPr>
      <w:r>
        <w:rPr>
          <w:b/>
          <w:color w:val="1C1C2E"/>
          <w:sz w:val="22"/>
        </w:rPr>
        <w:t xml:space="preserve">no Polish, German, or Swiss version. European legal and cultural norms ignored.: </w:t>
      </w:r>
      <w:r>
        <w:rPr>
          <w:color w:val="3D405B"/>
          <w:sz w:val="22"/>
        </w:rPr>
        <w:t>US-focused</w:t>
      </w:r>
    </w:p>
    <w:p>
      <w:pPr>
        <w:pStyle w:val="ListBullet"/>
        <w:spacing w:before="20" w:after="20"/>
      </w:pPr>
      <w:r>
        <w:rPr>
          <w:b/>
          <w:color w:val="1C1C2E"/>
          <w:sz w:val="22"/>
        </w:rPr>
        <w:t xml:space="preserve">pricing not localized. No PLN, EUR, or CHF tier.: </w:t>
      </w:r>
      <w:r>
        <w:rPr>
          <w:color w:val="3D405B"/>
          <w:sz w:val="22"/>
        </w:rPr>
        <w:t>$17/month USD</w:t>
      </w:r>
    </w:p>
    <w:p>
      <w:pPr>
        <w:pStyle w:val="ListBullet"/>
        <w:spacing w:before="20" w:after="20"/>
      </w:pPr>
      <w:r>
        <w:rPr>
          <w:b/>
          <w:color w:val="1C1C2E"/>
          <w:sz w:val="22"/>
        </w:rPr>
        <w:t xml:space="preserve">designed for court proceedings, not daily household coordination: </w:t>
      </w:r>
      <w:r>
        <w:rPr>
          <w:color w:val="3D405B"/>
          <w:sz w:val="22"/>
        </w:rPr>
        <w:t>Dated UX</w:t>
      </w:r>
    </w:p>
    <w:p>
      <w:pPr>
        <w:spacing w:before="200" w:after="40"/>
      </w:pPr>
      <w:r>
        <w:rPr>
          <w:b/>
          <w:color w:val="1C1C2E"/>
          <w:sz w:val="26"/>
        </w:rPr>
        <w:t>Other tools and why they fail</w:t>
      </w:r>
    </w:p>
    <w:p>
      <w:pPr>
        <w:pStyle w:val="ListBullet"/>
        <w:spacing w:before="20" w:after="20"/>
      </w:pPr>
      <w:r>
        <w:rPr>
          <w:b/>
          <w:color w:val="1C1C2E"/>
          <w:sz w:val="22"/>
        </w:rPr>
        <w:t xml:space="preserve">no structure, no accountability, 'you never told me' still happens: </w:t>
      </w:r>
      <w:r>
        <w:rPr>
          <w:color w:val="3D405B"/>
          <w:sz w:val="22"/>
        </w:rPr>
        <w:t>WhatsApp / Messenger</w:t>
      </w:r>
    </w:p>
    <w:p>
      <w:pPr>
        <w:pStyle w:val="ListBullet"/>
        <w:spacing w:before="20" w:after="20"/>
      </w:pPr>
      <w:r>
        <w:rPr>
          <w:b/>
          <w:color w:val="1C1C2E"/>
          <w:sz w:val="22"/>
        </w:rPr>
        <w:t xml:space="preserve">scheduling only - no tasks, expenses, receipts, dual-party push: </w:t>
      </w:r>
      <w:r>
        <w:rPr>
          <w:color w:val="3D405B"/>
          <w:sz w:val="22"/>
        </w:rPr>
        <w:t>Google Calendar</w:t>
      </w:r>
    </w:p>
    <w:p>
      <w:pPr>
        <w:pStyle w:val="ListBullet"/>
        <w:spacing w:before="20" w:after="20"/>
      </w:pPr>
      <w:r>
        <w:rPr>
          <w:b/>
          <w:color w:val="1C1C2E"/>
          <w:sz w:val="22"/>
        </w:rPr>
        <w:t xml:space="preserve">no dual-party notifications, no expense tracking, one-sided: </w:t>
      </w:r>
      <w:r>
        <w:rPr>
          <w:color w:val="3D405B"/>
          <w:sz w:val="22"/>
        </w:rPr>
        <w:t>Shared Notes / Reminders</w:t>
      </w:r>
    </w:p>
    <w:p>
      <w:pPr>
        <w:spacing w:before="200" w:after="40"/>
      </w:pPr>
      <w:r>
        <w:rPr>
          <w:b/>
          <w:color w:val="1C1C2E"/>
          <w:sz w:val="26"/>
        </w:rPr>
        <w:t>Do-Do's position</w:t>
      </w:r>
    </w:p>
    <w:p>
      <w:pPr>
        <w:spacing w:before="20" w:after="60"/>
      </w:pPr>
      <w:r>
        <w:rPr>
          <w:color w:val="3D405B"/>
          <w:sz w:val="22"/>
        </w:rPr>
        <w:t>Built by someone who actually used OurFamilyWizard and hit its exact limits. European market, localized pricing, unified card model, real calendar sync, and schedule cascade. Not a clone with better UX - a different architecture built around the specific failures of the current market leader.</w:t>
      </w:r>
    </w:p>
    <w:p>
      <w:pPr>
        <w:spacing w:before="120" w:after="120"/>
        <w:pBdr>
          <w:bottom w:val="single" w:sz="4" w:space="1" w:color="EDEAE4"/>
        </w:pBdr>
      </w:pPr>
    </w:p>
    <w:p>
      <w:r>
        <w:br w:type="page"/>
      </w:r>
    </w:p>
    <w:p>
      <w:pPr>
        <w:spacing w:before="360" w:after="80"/>
      </w:pPr>
      <w:r>
        <w:rPr>
          <w:b/>
          <w:color w:val="0D9488"/>
          <w:sz w:val="32"/>
        </w:rPr>
        <w:t>6.1 COMPETITIVE ADVANTAGE - STRATEGIC POSITION</w:t>
      </w:r>
    </w:p>
    <w:p>
      <w:pPr>
        <w:spacing w:before="20" w:after="60"/>
      </w:pPr>
      <w:r>
        <w:rPr>
          <w:color w:val="3D405B"/>
        </w:rPr>
        <w:t xml:space="preserve">Do-Do holds a position no competitor can copy in a single move. The advantage comes from holding four properties simultaneously that no rival owns:</w:t>
      </w:r>
    </w:p>
    <w:tbl>
      <w:tblPr>
        <w:tblW w:type="dxa" w:w="9026"/>
        <w:tblBorders>
          <w:top w:val="single" w:color="0D9488" w:sz="4"/>
          <w:left w:val="single" w:color="0D9488" w:sz="4"/>
          <w:bottom w:val="single" w:color="0D9488" w:sz="4"/>
          <w:right w:val="single" w:color="0D9488" w:sz="4"/>
          <w:insideH w:val="single" w:color="0D9488" w:sz="4"/>
          <w:insideV w:val="single" w:color="0D9488" w:sz="4"/>
        </w:tblBorders>
      </w:tblPr>
      <w:tblGrid>
        <w:gridCol w:w="2000"/>
        <w:gridCol w:w="3513"/>
        <w:gridCol w:w="3513"/>
      </w:tblGrid>
      <w:tr>
        <w:tc>
          <w:tcPr>
            <w:tcW w:type="dxa" w:w="2000"/>
            <w:shd w:val="clear" w:color="auto" w:fill="1E2761"/>
          </w:tcPr>
          <w:p>
            <w:pPr>
              <w:jc w:val="center"/>
            </w:pPr>
            <w:r>
              <w:rPr>
                <w:b/>
                <w:color w:val="FFFFFF"/>
              </w:rPr>
              <w:t>Property</w:t>
            </w:r>
          </w:p>
        </w:tc>
        <w:tc>
          <w:tcPr>
            <w:tcW w:type="dxa" w:w="3513"/>
            <w:shd w:val="clear" w:color="auto" w:fill="1E2761"/>
          </w:tcPr>
          <w:p>
            <w:pPr>
              <w:jc w:val="center"/>
            </w:pPr>
            <w:r>
              <w:rPr>
                <w:b/>
                <w:color w:val="FFFFFF"/>
              </w:rPr>
              <w:t>Do-Do</w:t>
            </w:r>
          </w:p>
        </w:tc>
        <w:tc>
          <w:tcPr>
            <w:tcW w:type="dxa" w:w="3513"/>
            <w:shd w:val="clear" w:color="auto" w:fill="1E2761"/>
          </w:tcPr>
          <w:p>
            <w:pPr>
              <w:jc w:val="center"/>
            </w:pPr>
            <w:r>
              <w:rPr>
                <w:b/>
                <w:color w:val="FFFFFF"/>
              </w:rPr>
              <w:t>Competition</w:t>
            </w:r>
          </w:p>
        </w:tc>
      </w:tr>
      <w:tr>
        <w:tc>
          <w:tcPr>
            <w:tcW w:type="dxa" w:w="2000"/>
          </w:tcPr>
          <w:p>
            <w:r>
              <w:rPr>
                <w:b/>
              </w:rPr>
              <w:t>Language</w:t>
            </w:r>
          </w:p>
        </w:tc>
        <w:tc>
          <w:tcPr>
            <w:tcW w:type="dxa" w:w="3513"/>
          </w:tcPr>
          <w:p>
            <w:r>
              <w:rPr>
                <w:color w:val="0D9488"/>
              </w:rPr>
              <w:t>Polish + German UI</w:t>
            </w:r>
          </w:p>
        </w:tc>
        <w:tc>
          <w:tcPr>
            <w:tcW w:type="dxa" w:w="3513"/>
          </w:tcPr>
          <w:p>
            <w:r>
              <w:t>English only (OFW) or none</w:t>
            </w:r>
          </w:p>
        </w:tc>
      </w:tr>
      <w:tr>
        <w:tc>
          <w:tcPr>
            <w:tcW w:type="dxa" w:w="2000"/>
          </w:tcPr>
          <w:p>
            <w:r>
              <w:rPr>
                <w:b/>
              </w:rPr>
              <w:t>Hosting</w:t>
            </w:r>
          </w:p>
        </w:tc>
        <w:tc>
          <w:tcPr>
            <w:tcW w:type="dxa" w:w="3513"/>
          </w:tcPr>
          <w:p>
            <w:r>
              <w:rPr>
                <w:color w:val="0D9488"/>
              </w:rPr>
              <w:t>EU (zero GDPR risk)</w:t>
            </w:r>
          </w:p>
        </w:tc>
        <w:tc>
          <w:tcPr>
            <w:tcW w:type="dxa" w:w="3513"/>
          </w:tcPr>
          <w:p>
            <w:r>
              <w:t>USA servers or none</w:t>
            </w:r>
          </w:p>
        </w:tc>
      </w:tr>
      <w:tr>
        <w:tc>
          <w:tcPr>
            <w:tcW w:type="dxa" w:w="2000"/>
          </w:tcPr>
          <w:p>
            <w:r>
              <w:rPr>
                <w:b/>
              </w:rPr>
              <w:t>Pricing</w:t>
            </w:r>
          </w:p>
        </w:tc>
        <w:tc>
          <w:tcPr>
            <w:tcW w:type="dxa" w:w="3513"/>
          </w:tcPr>
          <w:p>
            <w:r>
              <w:rPr>
                <w:color w:val="0D9488"/>
              </w:rPr>
              <w:t>One price per family</w:t>
            </w:r>
          </w:p>
        </w:tc>
        <w:tc>
          <w:tcPr>
            <w:tcW w:type="dxa" w:w="3513"/>
          </w:tcPr>
          <w:p>
            <w:r>
              <w:t>Per-user (OFW: 2x charge)</w:t>
            </w:r>
          </w:p>
        </w:tc>
      </w:tr>
      <w:tr>
        <w:tc>
          <w:tcPr>
            <w:tcW w:type="dxa" w:w="2000"/>
          </w:tcPr>
          <w:p>
            <w:r>
              <w:rPr>
                <w:b/>
              </w:rPr>
              <w:t>AI</w:t>
            </w:r>
          </w:p>
        </w:tc>
        <w:tc>
          <w:tcPr>
            <w:tcW w:type="dxa" w:w="3513"/>
          </w:tcPr>
          <w:p>
            <w:r>
              <w:rPr>
                <w:color w:val="0D9488"/>
              </w:rPr>
              <w:t>Built-in with family context</w:t>
            </w:r>
          </w:p>
        </w:tc>
        <w:tc>
          <w:tcPr>
            <w:tcW w:type="dxa" w:w="3513"/>
          </w:tcPr>
          <w:p>
            <w:r>
              <w:t>None or generic ChatGPT</w:t>
            </w:r>
          </w:p>
        </w:tc>
      </w:tr>
    </w:tbl>
    <w:p>
      <w:r>
        <w:t xml:space="preserve"> </w:t>
      </w:r>
    </w:p>
    <w:p>
      <w:pPr>
        <w:shd w:val="clear" w:color="auto" w:fill="F0FDF9"/>
        <w:spacing w:before="40" w:after="40"/>
        <w:ind w:left="200"/>
      </w:pPr>
      <w:r>
        <w:rPr>
          <w:b/>
          <w:color w:val="1E2761"/>
        </w:rPr>
        <w:t xml:space="preserve">Unbeatable position: </w:t>
      </w:r>
      <w:r>
        <w:rPr>
          <w:color w:val="3D405B"/>
        </w:rPr>
        <w:t xml:space="preserve">Newly separated Polish parents find Do-Do through mediators at the exact moment they need it. No competitor serves this channel. Once children and family history are in the app, switching means losing irreplaceable data - that is natural lock-in.</w:t>
      </w:r>
    </w:p>
    <w:p>
      <w:r>
        <w:t xml:space="preserve"> </w:t>
      </w:r>
    </w:p>
    <w:p>
      <w:pPr>
        <w:spacing w:before="20" w:after="20"/>
      </w:pPr>
      <w:r>
        <w:rPr>
          <w:b/>
          <w:color w:val="3D405B"/>
        </w:rPr>
        <w:t>Why competitors cannot replicate this:</w:t>
      </w:r>
    </w:p>
    <w:p>
      <w:pPr>
        <w:numPr>
          <w:ilvl w:val="0"/>
          <w:numId w:val="1"/>
        </w:numPr>
      </w:pPr>
      <w:r>
        <w:rPr>
          <w:color w:val="3D405B"/>
        </w:rPr>
        <w:t xml:space="preserve">OurFamilyWizard - US product, English-only, per-user pricing; switching to family pricing destroys revenue</w:t>
      </w:r>
    </w:p>
    <w:p>
      <w:pPr>
        <w:numPr>
          <w:ilvl w:val="0"/>
          <w:numId w:val="1"/>
        </w:numPr>
      </w:pPr>
      <w:r>
        <w:rPr>
          <w:color w:val="3D405B"/>
        </w:rPr>
        <w:t xml:space="preserve">Polish apps (Librus etc.) - school tools, no separation module, no AI</w:t>
      </w:r>
    </w:p>
    <w:p>
      <w:pPr>
        <w:numPr>
          <w:ilvl w:val="0"/>
          <w:numId w:val="1"/>
        </w:numPr>
      </w:pPr>
      <w:r>
        <w:rPr>
          <w:color w:val="3D405B"/>
        </w:rPr>
        <w:t xml:space="preserve">General tools (Messenger + Google Calendar) - no legal audit trail, no shared history, no context-aware AI</w:t>
      </w:r>
    </w:p>
    <w:p>
      <w:r>
        <w:t xml:space="preserve"> </w:t>
      </w:r>
    </w:p>
    <w:p>
      <w:pPr>
        <w:spacing w:before="360" w:after="80"/>
      </w:pPr>
      <w:r>
        <w:rPr>
          <w:b/>
          <w:color w:val="E07A5F"/>
          <w:sz w:val="32"/>
        </w:rPr>
        <w:t>7. PRICING STRATEGY</w:t>
      </w:r>
    </w:p>
    <w:p>
      <w:pPr>
        <w:spacing w:before="20" w:after="60"/>
      </w:pPr>
      <w:r>
        <w:rPr>
          <w:color w:val="3D405B"/>
          <w:sz w:val="22"/>
        </w:rPr>
        <w:t>Per-market at purchasing power parity with CHF 9.90 as anchor. Language auto-detected, no user action.</w:t>
      </w:r>
    </w:p>
    <w:p>
      <w:pPr>
        <w:spacing w:before="200" w:after="40"/>
      </w:pPr>
      <w:r>
        <w:rPr>
          <w:b/>
          <w:color w:val="1C1C2E"/>
          <w:sz w:val="26"/>
        </w:rPr>
        <w:t>Poland [PL] - PLN 19/mo, PLN 169/yr</w:t>
      </w:r>
    </w:p>
    <w:p>
      <w:pPr>
        <w:spacing w:before="200" w:after="40"/>
      </w:pPr>
      <w:r>
        <w:rPr>
          <w:b/>
          <w:color w:val="1C1C2E"/>
          <w:sz w:val="26"/>
        </w:rPr>
        <w:t>Germany / Austria [DE] - EUR 7.90/mo, EUR 69/yr</w:t>
      </w:r>
    </w:p>
    <w:p>
      <w:pPr>
        <w:spacing w:before="200" w:after="40"/>
      </w:pPr>
      <w:r>
        <w:rPr>
          <w:b/>
          <w:color w:val="1C1C2E"/>
          <w:sz w:val="26"/>
        </w:rPr>
        <w:t>Switzerland [CH] - CHF 9.90/mo, CHF 89/yr</w:t>
      </w:r>
    </w:p>
    <w:p>
      <w:pPr>
        <w:spacing w:before="200" w:after="40"/>
      </w:pPr>
      <w:r>
        <w:rPr>
          <w:b/>
          <w:color w:val="1C1C2E"/>
          <w:sz w:val="26"/>
        </w:rPr>
        <w:t>Free tier</w:t>
      </w:r>
    </w:p>
    <w:p>
      <w:pPr>
        <w:pStyle w:val="ListBullet"/>
        <w:spacing w:before="20" w:after="20"/>
      </w:pPr>
      <w:r>
        <w:rPr>
          <w:color w:val="3D405B"/>
          <w:sz w:val="22"/>
        </w:rPr>
        <w:t>10 cards, 14-day paid trial, no card required</w:t>
      </w:r>
    </w:p>
    <w:p>
      <w:pPr>
        <w:pStyle w:val="ListBullet"/>
        <w:spacing w:before="20" w:after="20"/>
      </w:pPr>
      <w:r>
        <w:rPr>
          <w:color w:val="3D405B"/>
          <w:sz w:val="22"/>
        </w:rPr>
        <w:t>AI entry and calendar sync gated behind paid plan</w:t>
      </w:r>
    </w:p>
    <w:p>
      <w:pPr>
        <w:spacing w:before="120" w:after="120"/>
        <w:pBdr>
          <w:bottom w:val="single" w:sz="4" w:space="1" w:color="EDEAE4"/>
        </w:pBdr>
      </w:pPr>
    </w:p>
    <w:p>
      <w:pPr>
        <w:spacing w:before="360" w:after="80"/>
      </w:pPr>
      <w:r>
        <w:rPr>
          <w:b/>
          <w:color w:val="E07A5F"/>
          <w:sz w:val="32"/>
        </w:rPr>
        <w:t>8. UNIT ECONOMICS</w:t>
      </w:r>
    </w:p>
    <w:p>
      <w:pPr>
        <w:spacing w:before="200" w:after="40"/>
      </w:pPr>
      <w:r>
        <w:rPr>
          <w:b/>
          <w:color w:val="1C1C2E"/>
          <w:sz w:val="26"/>
        </w:rPr>
        <w:t>Monthly fixed costs</w:t>
      </w:r>
    </w:p>
    <w:p>
      <w:pPr>
        <w:pStyle w:val="ListBullet"/>
        <w:spacing w:before="20" w:after="20"/>
      </w:pPr>
      <w:r>
        <w:rPr>
          <w:color w:val="3D405B"/>
          <w:sz w:val="22"/>
        </w:rPr>
        <w:t>Vercel Pro: CHF 18 | Supabase Pro: CHF 23 | Resend: CHF 18 | Anthropic API: CHF 20 | Accounting: CHF 50</w:t>
      </w:r>
    </w:p>
    <w:p>
      <w:pPr>
        <w:pStyle w:val="ListBullet"/>
        <w:spacing w:before="20" w:after="20"/>
      </w:pPr>
      <w:r>
        <w:rPr>
          <w:color w:val="3D405B"/>
          <w:sz w:val="22"/>
        </w:rPr>
        <w:t>Total fixed: CHF ~134 / month</w:t>
      </w:r>
    </w:p>
    <w:p>
      <w:pPr>
        <w:spacing w:before="200" w:after="40"/>
      </w:pPr>
      <w:r>
        <w:rPr>
          <w:b/>
          <w:color w:val="1C1C2E"/>
          <w:sz w:val="26"/>
        </w:rPr>
        <w:t>Net revenue per paying pair / month</w:t>
      </w:r>
    </w:p>
    <w:p>
      <w:pPr>
        <w:pStyle w:val="ListBullet"/>
        <w:spacing w:before="20" w:after="20"/>
      </w:pPr>
      <w:r>
        <w:rPr>
          <w:color w:val="3D405B"/>
          <w:sz w:val="22"/>
        </w:rPr>
        <w:t>Blended (65% monthly / 35% annual) after Stripe fees: CHF 8.77</w:t>
      </w:r>
    </w:p>
    <w:p>
      <w:pPr>
        <w:spacing w:before="200" w:after="40"/>
      </w:pPr>
      <w:r>
        <w:rPr>
          <w:b/>
          <w:color w:val="1C1C2E"/>
          <w:sz w:val="26"/>
        </w:rPr>
        <w:t>Milestones (30% Swiss effective tax rate)</w:t>
      </w:r>
    </w:p>
    <w:p>
      <w:pPr>
        <w:pStyle w:val="ListBullet"/>
        <w:spacing w:before="20" w:after="20"/>
      </w:pPr>
      <w:r>
        <w:rPr>
          <w:color w:val="3D405B"/>
          <w:sz w:val="22"/>
        </w:rPr>
        <w:t>Break-even: ~16 paying pairs</w:t>
      </w:r>
    </w:p>
    <w:p>
      <w:pPr>
        <w:pStyle w:val="ListBullet"/>
        <w:spacing w:before="20" w:after="20"/>
      </w:pPr>
      <w:r>
        <w:rPr>
          <w:color w:val="3D405B"/>
          <w:sz w:val="22"/>
        </w:rPr>
        <w:t>CHF 2,000/mo after tax: ~340 pairs</w:t>
      </w:r>
    </w:p>
    <w:p>
      <w:pPr>
        <w:pStyle w:val="ListBullet"/>
        <w:spacing w:before="20" w:after="20"/>
      </w:pPr>
      <w:r>
        <w:rPr>
          <w:color w:val="3D405B"/>
          <w:sz w:val="22"/>
        </w:rPr>
        <w:t>CHF 5,000/mo after tax: ~850 pairs</w:t>
      </w:r>
    </w:p>
    <w:p>
      <w:pPr>
        <w:pStyle w:val="ListBullet"/>
        <w:spacing w:before="20" w:after="20"/>
      </w:pPr>
      <w:r>
        <w:rPr>
          <w:color w:val="3D405B"/>
          <w:sz w:val="22"/>
        </w:rPr>
        <w:t>CHF 10,000/mo after tax: ~1,650 pairs</w:t>
      </w:r>
    </w:p>
    <w:p>
      <w:pPr>
        <w:spacing w:before="80" w:after="120"/>
        <w:ind w:left="360"/>
      </w:pPr>
      <w:r>
        <w:rPr>
          <w:i/>
          <w:color w:val="8B8FA8"/>
          <w:sz w:val="20"/>
        </w:rPr>
        <w:t>Break-even of 16 pairs means the risk is growth, not survival. The challenge is reaching 1,650 pairs.</w:t>
      </w:r>
    </w:p>
    <w:p>
      <w:pPr>
        <w:spacing w:before="120" w:after="120"/>
        <w:pBdr>
          <w:bottom w:val="single" w:sz="4" w:space="1" w:color="EDEAE4"/>
        </w:pBdr>
      </w:pPr>
    </w:p>
    <w:p>
      <w:pPr>
        <w:spacing w:before="360" w:after="80"/>
      </w:pPr>
      <w:r>
        <w:rPr>
          <w:b/>
          <w:color w:val="E07A5F"/>
          <w:sz w:val="32"/>
        </w:rPr>
        <w:t>9. MOAT ROADMAP - SEG-11</w:t>
      </w:r>
    </w:p>
    <w:p>
      <w:pPr>
        <w:spacing w:before="20" w:after="60"/>
      </w:pPr>
      <w:r>
        <w:rPr>
          <w:color w:val="3D405B"/>
          <w:sz w:val="22"/>
        </w:rPr>
        <w:t>Do-Do has no structural moat today. These four features create lock-in that compounds over time. Full spec in plan/SEG-11-moat.md.</w:t>
      </w:r>
    </w:p>
    <w:p>
      <w:pPr>
        <w:spacing w:before="200" w:after="40"/>
      </w:pPr>
      <w:r>
        <w:rPr>
          <w:b/>
          <w:color w:val="1C1C2E"/>
          <w:sz w:val="26"/>
        </w:rPr>
        <w:t>SEG-11.1 - Legal export  [Build before pilot ends - most urgent]</w:t>
      </w:r>
    </w:p>
    <w:p>
      <w:pPr>
        <w:spacing w:before="20" w:after="60"/>
      </w:pPr>
      <w:r>
        <w:rPr>
          <w:color w:val="3D405B"/>
          <w:sz w:val="22"/>
        </w:rPr>
        <w:t>Timestamped PDF of all expenses, cards, and messages in court-presentable format. Every pair that uses Do-Do for 12 months has a record no competitor can give them retroactively. Have one Polish family lawyer review and endorse the format (PLN 500). The endorsement is the moat.</w:t>
      </w:r>
    </w:p>
    <w:p>
      <w:pPr>
        <w:pStyle w:val="ListBullet"/>
        <w:spacing w:before="20" w:after="20"/>
      </w:pPr>
      <w:r>
        <w:rPr>
          <w:color w:val="3D405B"/>
          <w:sz w:val="22"/>
        </w:rPr>
        <w:t>New /api/legal-export.js - formatted PDF, not a data dump</w:t>
      </w:r>
    </w:p>
    <w:p>
      <w:pPr>
        <w:pStyle w:val="ListBullet"/>
        <w:spacing w:before="20" w:after="20"/>
      </w:pPr>
      <w:r>
        <w:rPr>
          <w:color w:val="3D405B"/>
          <w:sz w:val="22"/>
        </w:rPr>
        <w:t>Edit history on every card - neither party can silently alter the other's records</w:t>
      </w:r>
    </w:p>
    <w:p>
      <w:pPr>
        <w:pStyle w:val="ListBullet"/>
        <w:spacing w:before="20" w:after="20"/>
      </w:pPr>
      <w:r>
        <w:rPr>
          <w:color w:val="3D405B"/>
          <w:sz w:val="22"/>
        </w:rPr>
        <w:t>Distinct from GDPR export - this is a legal record, not a data portability file</w:t>
      </w:r>
    </w:p>
    <w:p>
      <w:pPr>
        <w:pStyle w:val="ListBullet"/>
        <w:spacing w:before="20" w:after="20"/>
      </w:pPr>
      <w:r>
        <w:rPr>
          <w:color w:val="3D405B"/>
          <w:sz w:val="22"/>
        </w:rPr>
        <w:t>Lawyer endorsement on landing page: 'This format has been reviewed for use in Polish family court proceedings'</w:t>
      </w:r>
    </w:p>
    <w:p>
      <w:pPr>
        <w:spacing w:before="200" w:after="40"/>
      </w:pPr>
      <w:r>
        <w:rPr>
          <w:b/>
          <w:color w:val="1C1C2E"/>
          <w:sz w:val="26"/>
        </w:rPr>
        <w:t>SEG-11.2 - Shared history view  [1 day, build early in pilot]</w:t>
      </w:r>
    </w:p>
    <w:p>
      <w:pPr>
        <w:spacing w:before="20" w:after="60"/>
      </w:pPr>
      <w:r>
        <w:rPr>
          <w:color w:val="3D405B"/>
          <w:sz w:val="22"/>
        </w:rPr>
        <w:t>After 30 days: 'You and [partner] have coordinated 47 things together.' After 6 months: '8 receipts, 23 expenses, a shared record going back 6 months.' Makes the switching cost emotionally real.</w:t>
      </w:r>
    </w:p>
    <w:p>
      <w:pPr>
        <w:pStyle w:val="ListBullet"/>
        <w:spacing w:before="20" w:after="20"/>
      </w:pPr>
      <w:r>
        <w:rPr>
          <w:color w:val="3D405B"/>
          <w:sz w:val="22"/>
        </w:rPr>
        <w:t>New Settings section visible after 30 days</w:t>
      </w:r>
    </w:p>
    <w:p>
      <w:pPr>
        <w:pStyle w:val="ListBullet"/>
        <w:spacing w:before="20" w:after="20"/>
      </w:pPr>
      <w:r>
        <w:rPr>
          <w:color w:val="3D405B"/>
          <w:sz w:val="22"/>
        </w:rPr>
        <w:t>Milestone toasts at card 10, 50, 100</w:t>
      </w:r>
    </w:p>
    <w:p>
      <w:pPr>
        <w:pStyle w:val="ListBullet"/>
        <w:spacing w:before="20" w:after="20"/>
      </w:pPr>
      <w:r>
        <w:rPr>
          <w:color w:val="3D405B"/>
          <w:sz w:val="22"/>
        </w:rPr>
        <w:t>Tamper-evidence note: 'neither party can alter the other's records'</w:t>
      </w:r>
    </w:p>
    <w:p>
      <w:pPr>
        <w:spacing w:before="200" w:after="40"/>
      </w:pPr>
      <w:r>
        <w:rPr>
          <w:b/>
          <w:color w:val="1C1C2E"/>
          <w:sz w:val="26"/>
        </w:rPr>
        <w:t>SEG-11.3 - Mediator dashboard  [Build before first mediator meeting]</w:t>
      </w:r>
    </w:p>
    <w:p>
      <w:pPr>
        <w:spacing w:before="20" w:after="60"/>
      </w:pPr>
      <w:r>
        <w:rPr>
          <w:color w:val="3D405B"/>
          <w:sz w:val="22"/>
        </w:rPr>
        <w:t>Mediators who can see that their referrals are working will keep referring. Bookmarkable stats page, no login, aggregate only. 'Families you've referred: 8. Both partners active: 6.'</w:t>
      </w:r>
    </w:p>
    <w:p>
      <w:pPr>
        <w:spacing w:before="200" w:after="40"/>
      </w:pPr>
      <w:r>
        <w:rPr>
          <w:b/>
          <w:color w:val="1C1C2E"/>
          <w:sz w:val="26"/>
        </w:rPr>
        <w:t>SEG-11.4 - Schedule cascade  [3-4 days, build after legal export]</w:t>
      </w:r>
    </w:p>
    <w:p>
      <w:pPr>
        <w:spacing w:before="20" w:after="60"/>
      </w:pPr>
      <w:r>
        <w:rPr>
          <w:color w:val="3D405B"/>
          <w:sz w:val="22"/>
        </w:rPr>
        <w:t>Named custody week templates (Week A / Week B). One action moves an entire week. All cards update, GCal updates, both partners notified. Direct answer to OFW Pain 3.</w:t>
      </w:r>
    </w:p>
    <w:p>
      <w:pPr>
        <w:pStyle w:val="ListBullet"/>
        <w:spacing w:before="20" w:after="20"/>
      </w:pPr>
      <w:r>
        <w:rPr>
          <w:color w:val="3D405B"/>
          <w:sz w:val="22"/>
        </w:rPr>
        <w:t>Schedule templates: named, repeating every N weeks</w:t>
      </w:r>
    </w:p>
    <w:p>
      <w:pPr>
        <w:pStyle w:val="ListBullet"/>
        <w:spacing w:before="20" w:after="20"/>
      </w:pPr>
      <w:r>
        <w:rPr>
          <w:color w:val="3D405B"/>
          <w:sz w:val="22"/>
        </w:rPr>
        <w:t>Cards assigned to a schedule</w:t>
      </w:r>
    </w:p>
    <w:p>
      <w:pPr>
        <w:pStyle w:val="ListBullet"/>
        <w:spacing w:before="20" w:after="20"/>
      </w:pPr>
      <w:r>
        <w:rPr>
          <w:color w:val="3D405B"/>
          <w:sz w:val="22"/>
        </w:rPr>
        <w:t>'Move just this week / all future' prompt</w:t>
      </w:r>
    </w:p>
    <w:p>
      <w:pPr>
        <w:pStyle w:val="ListBullet"/>
        <w:spacing w:before="20" w:after="20"/>
      </w:pPr>
      <w:r>
        <w:rPr>
          <w:color w:val="3D405B"/>
          <w:sz w:val="22"/>
        </w:rPr>
        <w:t>Push to both partners: 'Bart moved Week A - 4 events updated'</w:t>
      </w:r>
    </w:p>
    <w:p>
      <w:pPr>
        <w:spacing w:before="120" w:after="120"/>
        <w:pBdr>
          <w:bottom w:val="single" w:sz="4" w:space="1" w:color="EDEAE4"/>
        </w:pBdr>
      </w:pPr>
    </w:p>
    <w:p>
      <w:r>
        <w:br w:type="page"/>
      </w:r>
    </w:p>
    <w:p>
      <w:pPr>
        <w:spacing w:before="360" w:after="80"/>
      </w:pPr>
      <w:r>
        <w:rPr>
          <w:b/>
          <w:color w:val="E07A5F"/>
          <w:sz w:val="32"/>
        </w:rPr>
        <w:t>10. DISTRIBUTION CHANNELS</w:t>
      </w:r>
    </w:p>
    <w:p>
      <w:pPr>
        <w:spacing w:before="20" w:after="60"/>
      </w:pPr>
      <w:r>
        <w:rPr>
          <w:color w:val="3D405B"/>
          <w:sz w:val="22"/>
        </w:rPr>
        <w:t>Ordered by yield. No paid ads until one organic channel has measurable CAC.</w:t>
      </w:r>
    </w:p>
    <w:p>
      <w:pPr>
        <w:spacing w:before="200" w:after="40"/>
      </w:pPr>
      <w:r>
        <w:rPr>
          <w:b/>
          <w:color w:val="1C1C2E"/>
          <w:sz w:val="26"/>
        </w:rPr>
        <w:t>1 - Family mediators  [Highest yield]</w:t>
      </w:r>
    </w:p>
    <w:p>
      <w:pPr>
        <w:spacing w:before="20" w:after="60"/>
      </w:pPr>
      <w:r>
        <w:rPr>
          <w:color w:val="3D405B"/>
          <w:sz w:val="22"/>
        </w:rPr>
        <w:t>Each mediator sees 20-50 cases/month. One mediator relationship is worth more than 100 Facebook posts. Email pitch: one paragraph, offer 6 free months to their clients, no commissions.</w:t>
      </w:r>
    </w:p>
    <w:p>
      <w:pPr>
        <w:spacing w:before="200" w:after="40"/>
      </w:pPr>
      <w:r>
        <w:rPr>
          <w:b/>
          <w:color w:val="1C1C2E"/>
          <w:sz w:val="26"/>
        </w:rPr>
        <w:t>2 - Polish Facebook parent groups  [High reach]</w:t>
      </w:r>
    </w:p>
    <w:p>
      <w:pPr>
        <w:spacing w:before="20" w:after="60"/>
      </w:pPr>
      <w:r>
        <w:rPr>
          <w:color w:val="3D405B"/>
          <w:sz w:val="22"/>
        </w:rPr>
        <w:t>Post founder story, not ad. 'I tried OurFamilyWizard. Three problems... so I built what I actually wanted.' This framing gets 10x more engagement because it names a real competitor and is authentic.</w:t>
      </w:r>
    </w:p>
    <w:p>
      <w:pPr>
        <w:spacing w:before="200" w:after="40"/>
      </w:pPr>
      <w:r>
        <w:rPr>
          <w:b/>
          <w:color w:val="1C1C2E"/>
          <w:sz w:val="26"/>
        </w:rPr>
        <w:t>3 - School parent WhatsApp groups  [Word of mouth]</w:t>
      </w:r>
    </w:p>
    <w:p>
      <w:pPr>
        <w:spacing w:before="20" w:after="60"/>
      </w:pPr>
      <w:r>
        <w:rPr>
          <w:color w:val="3D405B"/>
          <w:sz w:val="22"/>
        </w:rPr>
        <w:t>One parent in a 25-child class = referral to 25 pairs. Ask founding users to mention it in their class group.</w:t>
      </w:r>
    </w:p>
    <w:p>
      <w:pPr>
        <w:spacing w:before="200" w:after="40"/>
      </w:pPr>
      <w:r>
        <w:rPr>
          <w:b/>
          <w:color w:val="1C1C2E"/>
          <w:sz w:val="26"/>
        </w:rPr>
        <w:t>4 - Wykop.pl / Reddit Poland  [Tech audience]</w:t>
      </w:r>
    </w:p>
    <w:p>
      <w:pPr>
        <w:spacing w:before="20" w:after="60"/>
      </w:pPr>
      <w:r>
        <w:rPr>
          <w:color w:val="3D405B"/>
          <w:sz w:val="22"/>
        </w:rPr>
        <w:t>Same founder story. Lower ceiling, higher quality users.</w:t>
      </w:r>
    </w:p>
    <w:p>
      <w:pPr>
        <w:spacing w:before="120" w:after="120"/>
        <w:pBdr>
          <w:bottom w:val="single" w:sz="4" w:space="1" w:color="EDEAE4"/>
        </w:pBdr>
      </w:pPr>
    </w:p>
    <w:p>
      <w:pPr>
        <w:spacing w:before="360" w:after="80"/>
      </w:pPr>
      <w:r>
        <w:rPr>
          <w:b/>
          <w:color w:val="E07A5F"/>
          <w:sz w:val="32"/>
        </w:rPr>
        <w:t>11. UNCONVENTIONAL APPROACHES</w:t>
      </w:r>
    </w:p>
    <w:p>
      <w:pPr>
        <w:spacing w:before="200" w:after="40"/>
      </w:pPr>
      <w:r>
        <w:rPr>
          <w:b/>
          <w:color w:val="1C1C2E"/>
          <w:sz w:val="26"/>
        </w:rPr>
        <w:t>1 - Launch with a survey, not a product</w:t>
      </w:r>
    </w:p>
    <w:p>
      <w:pPr>
        <w:spacing w:before="20" w:after="60"/>
      </w:pPr>
      <w:r>
        <w:rPr>
          <w:color w:val="3D405B"/>
          <w:sz w:val="22"/>
        </w:rPr>
        <w:t>5 questions in Polish parent groups before mentioning Do-Do. Survey gets shared. 500 responses, a warm list, and validated pain point language before spending a day on acquisition.</w:t>
      </w:r>
    </w:p>
    <w:p>
      <w:pPr>
        <w:spacing w:before="200" w:after="40"/>
      </w:pPr>
      <w:r>
        <w:rPr>
          <w:b/>
          <w:color w:val="1C1C2E"/>
          <w:sz w:val="26"/>
        </w:rPr>
        <w:t>2 - Frame it as conflict insurance</w:t>
      </w:r>
    </w:p>
    <w:p>
      <w:pPr>
        <w:spacing w:before="20" w:after="60"/>
      </w:pPr>
      <w:r>
        <w:rPr>
          <w:color w:val="3D405B"/>
          <w:sz w:val="22"/>
        </w:rPr>
        <w:t>'PLN 19/month to end the you never told me argument.' Insurance framing converts 2-3x better than productivity framing for high-stakes personal problems.</w:t>
      </w:r>
    </w:p>
    <w:p>
      <w:pPr>
        <w:spacing w:before="200" w:after="40"/>
      </w:pPr>
      <w:r>
        <w:rPr>
          <w:b/>
          <w:color w:val="1C1C2E"/>
          <w:sz w:val="26"/>
        </w:rPr>
        <w:t>3 - Court-ordered mediation pipeline</w:t>
      </w:r>
    </w:p>
    <w:p>
      <w:pPr>
        <w:spacing w:before="20" w:after="60"/>
      </w:pPr>
      <w:r>
        <w:rPr>
          <w:color w:val="3D405B"/>
          <w:sz w:val="22"/>
        </w:rPr>
        <w:t>Polish courts mandate mediation before divorce. One court mediator network relationship is a steady pipeline at exactly the moment users need Do-Do.</w:t>
      </w:r>
    </w:p>
    <w:p>
      <w:pPr>
        <w:spacing w:before="200" w:after="40"/>
      </w:pPr>
      <w:r>
        <w:rPr>
          <w:b/>
          <w:color w:val="1C1C2E"/>
          <w:sz w:val="26"/>
        </w:rPr>
        <w:t>4 - Free for active mediation clients</w:t>
      </w:r>
    </w:p>
    <w:p>
      <w:pPr>
        <w:spacing w:before="20" w:after="60"/>
      </w:pPr>
      <w:r>
        <w:rPr>
          <w:color w:val="3D405B"/>
          <w:sz w:val="22"/>
        </w:rPr>
        <w:t>6 free months for pairs in mediation, verified by their mediator. They become case studies, the mediator becomes an advocate.</w:t>
      </w:r>
    </w:p>
    <w:p>
      <w:pPr>
        <w:spacing w:before="200" w:after="40"/>
      </w:pPr>
      <w:r>
        <w:rPr>
          <w:b/>
          <w:color w:val="1C1C2E"/>
          <w:sz w:val="26"/>
        </w:rPr>
        <w:t>5 - The second-partner cold email</w:t>
      </w:r>
    </w:p>
    <w:p>
      <w:pPr>
        <w:spacing w:before="20" w:after="60"/>
      </w:pPr>
      <w:r>
        <w:rPr>
          <w:color w:val="3D405B"/>
          <w:sz w:val="22"/>
        </w:rPr>
        <w:t>If Partner B doesn't join after 3 days: 'Only Bart can see what's on the shared list. You're missing context that affects you.' FOMO, not obligation.</w:t>
      </w:r>
    </w:p>
    <w:p>
      <w:pPr>
        <w:spacing w:before="200" w:after="40"/>
      </w:pPr>
      <w:r>
        <w:rPr>
          <w:b/>
          <w:color w:val="1C1C2E"/>
          <w:sz w:val="26"/>
        </w:rPr>
        <w:t>6 - September is the real launch window</w:t>
      </w:r>
    </w:p>
    <w:p>
      <w:pPr>
        <w:spacing w:before="20" w:after="60"/>
      </w:pPr>
      <w:r>
        <w:rPr>
          <w:color w:val="3D405B"/>
          <w:sz w:val="22"/>
        </w:rPr>
        <w:t>Every family coordination pain peaks in September: school starts, costs spike, schedules renegotiated. Target first paying users by 15 August.</w:t>
      </w:r>
    </w:p>
    <w:p>
      <w:pPr>
        <w:spacing w:before="120" w:after="120"/>
        <w:pBdr>
          <w:bottom w:val="single" w:sz="4" w:space="1" w:color="EDEAE4"/>
        </w:pBdr>
      </w:pPr>
    </w:p>
    <w:p>
      <w:pPr>
        <w:spacing w:before="360" w:after="80"/>
      </w:pPr>
      <w:r>
        <w:rPr>
          <w:b/>
          <w:color w:val="E07A5F"/>
          <w:sz w:val="32"/>
        </w:rPr>
        <w:t>12. MESSAGING - WHAT TO SAY</w:t>
      </w:r>
    </w:p>
    <w:p>
      <w:pPr>
        <w:spacing w:before="20" w:after="60"/>
      </w:pPr>
      <w:r>
        <w:rPr>
          <w:color w:val="3D405B"/>
          <w:sz w:val="22"/>
        </w:rPr>
        <w:t>Never use co-parent, separation, divorce, or custody in public copy. Use the founder story instead - it is more specific, more credible, and opens the market to all segments.</w:t>
      </w:r>
    </w:p>
    <w:p>
      <w:pPr>
        <w:spacing w:before="200" w:after="40"/>
      </w:pPr>
      <w:r>
        <w:rPr>
          <w:b/>
          <w:color w:val="1C1C2E"/>
          <w:sz w:val="26"/>
        </w:rPr>
        <w:t>The founder story (use verbatim)</w:t>
      </w:r>
    </w:p>
    <w:p>
      <w:pPr>
        <w:spacing w:before="20" w:after="60"/>
      </w:pPr>
      <w:r>
        <w:rPr>
          <w:color w:val="3D405B"/>
          <w:sz w:val="22"/>
        </w:rPr>
        <w:t>'I tried OurFamilyWizard. Three problems: everything was in separate modules, the calendar didn't connect to Google or iCloud, and when a week changed I had to update every single event manually. So I built what I actually wanted.'</w:t>
      </w:r>
    </w:p>
    <w:p>
      <w:pPr>
        <w:spacing w:before="200" w:after="40"/>
      </w:pPr>
      <w:r>
        <w:rPr>
          <w:b/>
          <w:color w:val="1C1C2E"/>
          <w:sz w:val="26"/>
        </w:rPr>
        <w:t>Taglines</w:t>
      </w:r>
    </w:p>
    <w:p>
      <w:pPr>
        <w:pStyle w:val="ListBullet"/>
        <w:spacing w:before="20" w:after="20"/>
      </w:pPr>
      <w:r>
        <w:rPr>
          <w:color w:val="3D405B"/>
          <w:sz w:val="22"/>
        </w:rPr>
        <w:t>'Two people. One place. Nothing falls through.'</w:t>
      </w:r>
    </w:p>
    <w:p>
      <w:pPr>
        <w:pStyle w:val="ListBullet"/>
        <w:spacing w:before="20" w:after="20"/>
      </w:pPr>
      <w:r>
        <w:rPr>
          <w:color w:val="3D405B"/>
          <w:sz w:val="22"/>
        </w:rPr>
        <w:t>'Your shared board for everything that matters.'</w:t>
      </w:r>
    </w:p>
    <w:p>
      <w:pPr>
        <w:pStyle w:val="ListBullet"/>
        <w:spacing w:before="20" w:after="20"/>
      </w:pPr>
      <w:r>
        <w:rPr>
          <w:color w:val="3D405B"/>
          <w:sz w:val="22"/>
        </w:rPr>
        <w:t>'PLN 19/month to end the you never told me argument.'</w:t>
      </w:r>
    </w:p>
    <w:p>
      <w:pPr>
        <w:spacing w:before="200" w:after="40"/>
      </w:pPr>
      <w:r>
        <w:rPr>
          <w:b/>
          <w:color w:val="1C1C2E"/>
          <w:sz w:val="26"/>
        </w:rPr>
        <w:t>Do not say</w:t>
      </w:r>
    </w:p>
    <w:p>
      <w:pPr>
        <w:pStyle w:val="ListBullet"/>
        <w:spacing w:before="20" w:after="20"/>
      </w:pPr>
      <w:r>
        <w:rPr>
          <w:color w:val="3D405B"/>
          <w:sz w:val="22"/>
        </w:rPr>
        <w:t>'Co-parenting app'  'For separated families'  'Organize your co-parenting'</w:t>
      </w:r>
    </w:p>
    <w:p>
      <w:pPr>
        <w:spacing w:before="80" w:after="120"/>
        <w:ind w:left="360"/>
      </w:pPr>
      <w:r>
        <w:rPr>
          <w:i/>
          <w:color w:val="8B8FA8"/>
          <w:sz w:val="20"/>
        </w:rPr>
        <w:t>Removing co-parenting language opens Do-Do to couples, caregivers, and flatmates - 4-6x the addressable market.</w:t>
      </w:r>
    </w:p>
    <w:p>
      <w:pPr>
        <w:spacing w:before="120" w:after="120"/>
        <w:pBdr>
          <w:bottom w:val="single" w:sz="4" w:space="1" w:color="EDEAE4"/>
        </w:pBdr>
      </w:pPr>
    </w:p>
    <w:p>
      <w:r>
        <w:br w:type="page"/>
      </w:r>
    </w:p>
    <w:p>
      <w:pPr>
        <w:spacing w:before="360" w:after="80"/>
      </w:pPr>
      <w:r>
        <w:rPr>
          <w:b/>
          <w:color w:val="E07A5F"/>
          <w:sz w:val="32"/>
        </w:rPr>
        <w:t>13. VALIDATION APPROACH</w:t>
      </w:r>
    </w:p>
    <w:p>
      <w:pPr>
        <w:spacing w:before="160" w:after="160"/>
        <w:ind w:left="360"/>
      </w:pPr>
      <w:r>
        <w:rPr>
          <w:b/>
          <w:color w:val="E07A5F"/>
          <w:sz w:val="24"/>
        </w:rPr>
        <w:t>If partner join rate is below 50%, nothing else in this plan matters.</w:t>
      </w:r>
    </w:p>
    <w:p>
      <w:pPr>
        <w:spacing w:before="20" w:after="60"/>
      </w:pPr>
      <w:r>
        <w:rPr>
          <w:color w:val="3D405B"/>
          <w:sz w:val="22"/>
        </w:rPr>
        <w:t>Every other metric is downstream of two people both using the app.</w:t>
      </w:r>
    </w:p>
    <w:p>
      <w:pPr>
        <w:spacing w:before="200" w:after="40"/>
      </w:pPr>
      <w:r>
        <w:rPr>
          <w:b/>
          <w:color w:val="1C1C2E"/>
          <w:sz w:val="26"/>
        </w:rPr>
        <w:t>Pilot success criteria - 90 days</w:t>
      </w:r>
    </w:p>
    <w:p>
      <w:pPr>
        <w:pStyle w:val="ListBullet"/>
        <w:spacing w:before="20" w:after="20"/>
      </w:pPr>
      <w:r>
        <w:rPr>
          <w:color w:val="3D405B"/>
          <w:sz w:val="22"/>
        </w:rPr>
        <w:t>50 paying pairs (kill signal: below 20 at day 60)</w:t>
      </w:r>
    </w:p>
    <w:p>
      <w:pPr>
        <w:pStyle w:val="ListBullet"/>
        <w:spacing w:before="20" w:after="20"/>
      </w:pPr>
      <w:r>
        <w:rPr>
          <w:color w:val="3D405B"/>
          <w:sz w:val="22"/>
        </w:rPr>
        <w:t>Partner join rate above 60% (kill signal: below 40%)</w:t>
      </w:r>
    </w:p>
    <w:p>
      <w:pPr>
        <w:pStyle w:val="ListBullet"/>
        <w:spacing w:before="20" w:after="20"/>
      </w:pPr>
      <w:r>
        <w:rPr>
          <w:color w:val="3D405B"/>
          <w:sz w:val="22"/>
        </w:rPr>
        <w:t>30-day retention above 70% (kill signal: below 50%)</w:t>
      </w:r>
    </w:p>
    <w:p>
      <w:pPr>
        <w:pStyle w:val="ListBullet"/>
        <w:spacing w:before="20" w:after="20"/>
      </w:pPr>
      <w:r>
        <w:rPr>
          <w:color w:val="3D405B"/>
          <w:sz w:val="22"/>
        </w:rPr>
        <w:t>NPS above 40 (kill signal: below 20)</w:t>
      </w:r>
    </w:p>
    <w:p>
      <w:pPr>
        <w:spacing w:before="200" w:after="40"/>
      </w:pPr>
      <w:r>
        <w:rPr>
          <w:b/>
          <w:color w:val="1C1C2E"/>
          <w:sz w:val="26"/>
        </w:rPr>
        <w:t>User interview questions</w:t>
      </w:r>
    </w:p>
    <w:p>
      <w:pPr>
        <w:pStyle w:val="ListBullet"/>
        <w:spacing w:before="20" w:after="20"/>
      </w:pPr>
      <w:r>
        <w:rPr>
          <w:color w:val="3D405B"/>
          <w:sz w:val="22"/>
        </w:rPr>
        <w:t>What happened that made you try this?</w:t>
      </w:r>
    </w:p>
    <w:p>
      <w:pPr>
        <w:pStyle w:val="ListBullet"/>
        <w:spacing w:before="20" w:after="20"/>
      </w:pPr>
      <w:r>
        <w:rPr>
          <w:color w:val="3D405B"/>
          <w:sz w:val="22"/>
        </w:rPr>
        <w:t>Which feature do you use every day?</w:t>
      </w:r>
    </w:p>
    <w:p>
      <w:pPr>
        <w:pStyle w:val="ListBullet"/>
        <w:spacing w:before="20" w:after="20"/>
      </w:pPr>
      <w:r>
        <w:rPr>
          <w:color w:val="3D405B"/>
          <w:sz w:val="22"/>
        </w:rPr>
        <w:t>Did your partner join? If not, what happened?</w:t>
      </w:r>
    </w:p>
    <w:p>
      <w:pPr>
        <w:pStyle w:val="ListBullet"/>
        <w:spacing w:before="20" w:after="20"/>
      </w:pPr>
      <w:r>
        <w:rPr>
          <w:color w:val="3D405B"/>
          <w:sz w:val="22"/>
        </w:rPr>
        <w:t>What did you expect to find that you didn't?</w:t>
      </w:r>
    </w:p>
    <w:p>
      <w:pPr>
        <w:spacing w:before="120" w:after="120"/>
        <w:pBdr>
          <w:bottom w:val="single" w:sz="4" w:space="1" w:color="EDEAE4"/>
        </w:pBdr>
      </w:pPr>
    </w:p>
    <w:p>
      <w:pPr>
        <w:spacing w:before="360" w:after="80"/>
      </w:pPr>
      <w:r>
        <w:rPr>
          <w:b/>
          <w:color w:val="E07A5F"/>
          <w:sz w:val="32"/>
        </w:rPr>
        <w:t>14. PILOT PLAN - POLAND, 90 DAYS</w:t>
      </w:r>
    </w:p>
    <w:p>
      <w:pPr>
        <w:spacing w:before="200" w:after="40"/>
      </w:pPr>
      <w:r>
        <w:rPr>
          <w:b/>
          <w:color w:val="1C1C2E"/>
          <w:sz w:val="26"/>
        </w:rPr>
        <w:t>Pre-launch [Weeks 1-2]</w:t>
      </w:r>
    </w:p>
    <w:p>
      <w:pPr>
        <w:pStyle w:val="ListBullet"/>
        <w:spacing w:before="20" w:after="20"/>
      </w:pPr>
      <w:r>
        <w:rPr>
          <w:color w:val="3D405B"/>
          <w:sz w:val="22"/>
        </w:rPr>
        <w:t>10 founding users via personal network - people with an active coordination problem now</w:t>
      </w:r>
    </w:p>
    <w:p>
      <w:pPr>
        <w:pStyle w:val="ListBullet"/>
        <w:spacing w:before="20" w:after="20"/>
      </w:pPr>
      <w:r>
        <w:rPr>
          <w:color w:val="3D405B"/>
          <w:sz w:val="22"/>
        </w:rPr>
        <w:t>Polish privacy policy with UODO address</w:t>
      </w:r>
    </w:p>
    <w:p>
      <w:pPr>
        <w:pStyle w:val="ListBullet"/>
        <w:spacing w:before="20" w:after="20"/>
      </w:pPr>
      <w:r>
        <w:rPr>
          <w:color w:val="3D405B"/>
          <w:sz w:val="22"/>
        </w:rPr>
        <w:t>BLIK payment end-to-end test</w:t>
      </w:r>
    </w:p>
    <w:p>
      <w:pPr>
        <w:pStyle w:val="ListBullet"/>
        <w:spacing w:before="20" w:after="20"/>
      </w:pPr>
      <w:r>
        <w:rPr>
          <w:color w:val="3D405B"/>
          <w:sz w:val="22"/>
        </w:rPr>
        <w:t>Validate PLN price: show users PLN 19 vs PLN 29</w:t>
      </w:r>
    </w:p>
    <w:p>
      <w:pPr>
        <w:spacing w:before="200" w:after="40"/>
      </w:pPr>
      <w:r>
        <w:rPr>
          <w:b/>
          <w:color w:val="1C1C2E"/>
          <w:sz w:val="26"/>
        </w:rPr>
        <w:t>Soft launch [Weeks 3-6]</w:t>
      </w:r>
    </w:p>
    <w:p>
      <w:pPr>
        <w:pStyle w:val="ListBullet"/>
        <w:spacing w:before="20" w:after="20"/>
      </w:pPr>
      <w:r>
        <w:rPr>
          <w:color w:val="3D405B"/>
          <w:sz w:val="22"/>
        </w:rPr>
        <w:t>20 mediator contacts, target 3 active partnerships</w:t>
      </w:r>
    </w:p>
    <w:p>
      <w:pPr>
        <w:pStyle w:val="ListBullet"/>
        <w:spacing w:before="20" w:after="20"/>
      </w:pPr>
      <w:r>
        <w:rPr>
          <w:color w:val="3D405B"/>
          <w:sz w:val="22"/>
        </w:rPr>
        <w:t>Founder story post in 3-5 Facebook parent groups</w:t>
      </w:r>
    </w:p>
    <w:p>
      <w:pPr>
        <w:pStyle w:val="ListBullet"/>
        <w:spacing w:before="20" w:after="20"/>
      </w:pPr>
      <w:r>
        <w:rPr>
          <w:color w:val="3D405B"/>
          <w:sz w:val="22"/>
        </w:rPr>
        <w:t>Ask founding users to mention it in school class groups</w:t>
      </w:r>
    </w:p>
    <w:p>
      <w:pPr>
        <w:pStyle w:val="ListBullet"/>
        <w:spacing w:before="20" w:after="20"/>
      </w:pPr>
      <w:r>
        <w:rPr>
          <w:color w:val="3D405B"/>
          <w:sz w:val="22"/>
        </w:rPr>
        <w:t>Interview every churned user personally</w:t>
      </w:r>
    </w:p>
    <w:p>
      <w:pPr>
        <w:spacing w:before="200" w:after="40"/>
      </w:pPr>
      <w:r>
        <w:rPr>
          <w:b/>
          <w:color w:val="1C1C2E"/>
          <w:sz w:val="26"/>
        </w:rPr>
        <w:t>Scale [Weeks 7-12]</w:t>
      </w:r>
    </w:p>
    <w:p>
      <w:pPr>
        <w:pStyle w:val="ListBullet"/>
        <w:spacing w:before="20" w:after="20"/>
      </w:pPr>
      <w:r>
        <w:rPr>
          <w:color w:val="3D405B"/>
          <w:sz w:val="22"/>
        </w:rPr>
        <w:t>Double down on converting channel</w:t>
      </w:r>
    </w:p>
    <w:p>
      <w:pPr>
        <w:pStyle w:val="ListBullet"/>
        <w:spacing w:before="20" w:after="20"/>
      </w:pPr>
      <w:r>
        <w:rPr>
          <w:color w:val="3D405B"/>
          <w:sz w:val="22"/>
        </w:rPr>
        <w:t>Build SEG-11.1 legal export if not already done</w:t>
      </w:r>
    </w:p>
    <w:p>
      <w:pPr>
        <w:pStyle w:val="ListBullet"/>
        <w:spacing w:before="20" w:after="20"/>
      </w:pPr>
      <w:r>
        <w:rPr>
          <w:color w:val="3D405B"/>
          <w:sz w:val="22"/>
        </w:rPr>
        <w:t>Prepare German version if retention above 70%</w:t>
      </w:r>
    </w:p>
    <w:p>
      <w:pPr>
        <w:spacing w:before="120" w:after="120"/>
        <w:pBdr>
          <w:bottom w:val="single" w:sz="4" w:space="1" w:color="EDEAE4"/>
        </w:pBdr>
      </w:pPr>
    </w:p>
    <w:p>
      <w:pPr>
        <w:spacing w:before="360" w:after="80"/>
      </w:pPr>
      <w:r>
        <w:rPr>
          <w:b/>
          <w:color w:val="E07A5F"/>
          <w:sz w:val="32"/>
        </w:rPr>
        <w:t>15. MOAT EXECUTION - RECOMMENDED SEQUENCE</w:t>
      </w:r>
    </w:p>
    <w:p>
      <w:pPr>
        <w:spacing w:before="200" w:after="40"/>
      </w:pPr>
      <w:r>
        <w:rPr>
          <w:b/>
          <w:color w:val="1C1C2E"/>
          <w:sz w:val="26"/>
        </w:rPr>
        <w:t>Sequence</w:t>
      </w:r>
    </w:p>
    <w:p>
      <w:pPr>
        <w:pStyle w:val="ListBullet"/>
        <w:spacing w:before="20" w:after="20"/>
      </w:pPr>
      <w:r>
        <w:rPr>
          <w:color w:val="3D405B"/>
          <w:sz w:val="22"/>
        </w:rPr>
        <w:t>SEG-11.2 shared history view - 1 day, highest ROI on time invested, build first week of pilot</w:t>
      </w:r>
    </w:p>
    <w:p>
      <w:pPr>
        <w:pStyle w:val="ListBullet"/>
        <w:spacing w:before="20" w:after="20"/>
      </w:pPr>
      <w:r>
        <w:rPr>
          <w:color w:val="3D405B"/>
          <w:sz w:val="22"/>
        </w:rPr>
        <w:t>SEG-11.1 legal export - 2 days + lawyer review, before pilot ends, most important moat</w:t>
      </w:r>
    </w:p>
    <w:p>
      <w:pPr>
        <w:pStyle w:val="ListBullet"/>
        <w:spacing w:before="20" w:after="20"/>
      </w:pPr>
      <w:r>
        <w:rPr>
          <w:color w:val="3D405B"/>
          <w:sz w:val="22"/>
        </w:rPr>
        <w:t>SEG-11.3 mediator dashboard - 2 days, before first mediator meeting</w:t>
      </w:r>
    </w:p>
    <w:p>
      <w:pPr>
        <w:pStyle w:val="ListBullet"/>
        <w:spacing w:before="20" w:after="20"/>
      </w:pPr>
      <w:r>
        <w:rPr>
          <w:color w:val="3D405B"/>
          <w:sz w:val="22"/>
        </w:rPr>
        <w:t>SEG-11.4 schedule cascade - 3-4 days, after legal export, solves OFW Pain 3</w:t>
      </w:r>
    </w:p>
    <w:p>
      <w:pPr>
        <w:spacing w:before="200" w:after="40"/>
      </w:pPr>
      <w:r>
        <w:rPr>
          <w:b/>
          <w:color w:val="1C1C2E"/>
          <w:sz w:val="26"/>
        </w:rPr>
        <w:t>Why this order</w:t>
      </w:r>
    </w:p>
    <w:p>
      <w:pPr>
        <w:spacing w:before="20" w:after="60"/>
      </w:pPr>
      <w:r>
        <w:rPr>
          <w:color w:val="3D405B"/>
          <w:sz w:val="22"/>
        </w:rPr>
        <w:t>Shared history view is cheapest and starts building the switching cost immediately. Legal export is the most durable moat and must be live before the first pair accumulates 90 days of history. Mediator dashboard unlocks the most important distribution channel. Schedule cascade is the deepest product feature and the clearest differentiator from OFW.</w:t>
      </w:r>
    </w:p>
    <w:p>
      <w:pPr>
        <w:spacing w:before="120" w:after="120"/>
        <w:pBdr>
          <w:bottom w:val="single" w:sz="4" w:space="1" w:color="EDEAE4"/>
        </w:pBdr>
      </w:pPr>
    </w:p>
    <w:p>
      <w:pPr>
        <w:spacing w:before="360" w:after="80"/>
      </w:pPr>
      <w:r>
        <w:rPr>
          <w:b/>
          <w:color w:val="E07A5F"/>
          <w:sz w:val="32"/>
        </w:rPr>
        <w:t>16. MARKET ROADMAP</w:t>
      </w:r>
    </w:p>
    <w:p>
      <w:pPr>
        <w:spacing w:before="200" w:after="40"/>
      </w:pPr>
      <w:r>
        <w:rPr>
          <w:b/>
          <w:color w:val="1C1C2E"/>
          <w:sz w:val="26"/>
        </w:rPr>
        <w:t>Poland [Now - Sep 2026]</w:t>
      </w:r>
    </w:p>
    <w:p>
      <w:pPr>
        <w:pStyle w:val="ListBullet"/>
        <w:spacing w:before="20" w:after="20"/>
      </w:pPr>
      <w:r>
        <w:rPr>
          <w:color w:val="3D405B"/>
          <w:sz w:val="22"/>
        </w:rPr>
        <w:t>50 pairs, PLN pricing, validated channel, legal export live</w:t>
      </w:r>
    </w:p>
    <w:p>
      <w:pPr>
        <w:spacing w:before="200" w:after="40"/>
      </w:pPr>
      <w:r>
        <w:rPr>
          <w:b/>
          <w:color w:val="1C1C2E"/>
          <w:sz w:val="26"/>
        </w:rPr>
        <w:t>Germany [Q4 2026]</w:t>
      </w:r>
    </w:p>
    <w:p>
      <w:pPr>
        <w:pStyle w:val="ListBullet"/>
        <w:spacing w:before="20" w:after="20"/>
      </w:pPr>
      <w:r>
        <w:rPr>
          <w:color w:val="3D405B"/>
          <w:sz w:val="22"/>
        </w:rPr>
        <w:t>German UI, EUR 7.90, DACH mediators, OFW has no German version</w:t>
      </w:r>
    </w:p>
    <w:p>
      <w:pPr>
        <w:spacing w:before="200" w:after="40"/>
      </w:pPr>
      <w:r>
        <w:rPr>
          <w:b/>
          <w:color w:val="1C1C2E"/>
          <w:sz w:val="26"/>
        </w:rPr>
        <w:t>App Store [Q4 2026]</w:t>
      </w:r>
    </w:p>
    <w:p>
      <w:pPr>
        <w:pStyle w:val="ListBullet"/>
        <w:spacing w:before="20" w:after="20"/>
      </w:pPr>
      <w:r>
        <w:rPr>
          <w:color w:val="3D405B"/>
          <w:sz w:val="22"/>
        </w:rPr>
        <w:t>Capacitor wrapper, ASO per market, organic discovery</w:t>
      </w:r>
    </w:p>
    <w:p>
      <w:pPr>
        <w:spacing w:before="200" w:after="40"/>
      </w:pPr>
      <w:r>
        <w:rPr>
          <w:b/>
          <w:color w:val="1C1C2E"/>
          <w:sz w:val="26"/>
        </w:rPr>
        <w:t>Switzerland [Q1 2027]</w:t>
      </w:r>
    </w:p>
    <w:p>
      <w:pPr>
        <w:pStyle w:val="ListBullet"/>
        <w:spacing w:before="20" w:after="20"/>
      </w:pPr>
      <w:r>
        <w:rPr>
          <w:color w:val="3D405B"/>
          <w:sz w:val="22"/>
        </w:rPr>
        <w:t>CHF pricing live, premium positioning</w:t>
      </w:r>
    </w:p>
    <w:p>
      <w:pPr>
        <w:spacing w:before="200" w:after="40"/>
      </w:pPr>
      <w:r>
        <w:rPr>
          <w:b/>
          <w:color w:val="1C1C2E"/>
          <w:sz w:val="26"/>
        </w:rPr>
        <w:t>UK / Nordics [2027+]</w:t>
      </w:r>
    </w:p>
    <w:p>
      <w:pPr>
        <w:pStyle w:val="ListBullet"/>
        <w:spacing w:before="20" w:after="20"/>
      </w:pPr>
      <w:r>
        <w:rPr>
          <w:color w:val="3D405B"/>
          <w:sz w:val="22"/>
        </w:rPr>
        <w:t>Only after Germany validates the model</w:t>
      </w:r>
    </w:p>
    <w:p>
      <w:pPr>
        <w:spacing w:before="120" w:after="120"/>
        <w:pBdr>
          <w:bottom w:val="single" w:sz="4" w:space="1" w:color="EDEAE4"/>
        </w:pBdr>
      </w:pPr>
    </w:p>
    <w:p>
      <w:pPr>
        <w:spacing w:before="360" w:after="80"/>
      </w:pPr>
      <w:r>
        <w:rPr>
          <w:b/>
          <w:color w:val="E07A5F"/>
          <w:sz w:val="32"/>
        </w:rPr>
        <w:t>17. THE ONE DECISION THAT CHANGES EVERYTHING</w:t>
      </w:r>
    </w:p>
    <w:p>
      <w:pPr>
        <w:spacing w:before="120" w:after="120"/>
      </w:pPr>
      <w:r>
        <w:rPr>
          <w:b/>
          <w:color w:val="E07A5F"/>
          <w:sz w:val="28"/>
        </w:rPr>
        <w:t>If partner join rate is below 50%, nothing else in this plan matters.</w:t>
      </w:r>
    </w:p>
    <w:p>
      <w:pPr>
        <w:spacing w:before="20" w:after="60"/>
      </w:pPr>
      <w:r>
        <w:rPr>
          <w:color w:val="3D405B"/>
          <w:sz w:val="22"/>
        </w:rPr>
        <w:t>If you solve the partner join problem, distribution becomes easy. If you do not, you can acquire 10,000 signups and end up with 200 active users.</w:t>
      </w:r>
    </w:p>
    <w:p>
      <w:pPr>
        <w:spacing w:before="200" w:after="40"/>
      </w:pPr>
      <w:r>
        <w:rPr>
          <w:b/>
          <w:color w:val="1C1C2E"/>
          <w:sz w:val="26"/>
        </w:rPr>
        <w:t>Next 2 weeks</w:t>
      </w:r>
    </w:p>
    <w:p>
      <w:pPr>
        <w:pStyle w:val="ListBullet"/>
        <w:spacing w:before="20" w:after="20"/>
      </w:pPr>
      <w:r>
        <w:rPr>
          <w:color w:val="3D405B"/>
          <w:sz w:val="22"/>
        </w:rPr>
        <w:t>Run Supabase RLS audit and push to production</w:t>
      </w:r>
    </w:p>
    <w:p>
      <w:pPr>
        <w:pStyle w:val="ListBullet"/>
        <w:spacing w:before="20" w:after="20"/>
      </w:pPr>
      <w:r>
        <w:rPr>
          <w:color w:val="3D405B"/>
          <w:sz w:val="22"/>
        </w:rPr>
        <w:t>Create Stripe products in PLN, EUR, CHF</w:t>
      </w:r>
    </w:p>
    <w:p>
      <w:pPr>
        <w:pStyle w:val="ListBullet"/>
        <w:spacing w:before="20" w:after="20"/>
      </w:pPr>
      <w:r>
        <w:rPr>
          <w:color w:val="3D405B"/>
          <w:sz w:val="22"/>
        </w:rPr>
        <w:t>Find 10 founding users this week</w:t>
      </w:r>
    </w:p>
    <w:p>
      <w:pPr>
        <w:pStyle w:val="ListBullet"/>
        <w:spacing w:before="20" w:after="20"/>
      </w:pPr>
      <w:r>
        <w:rPr>
          <w:color w:val="3D405B"/>
          <w:sz w:val="22"/>
        </w:rPr>
        <w:t>Contact 20 Polish family mediators</w:t>
      </w:r>
    </w:p>
    <w:p>
      <w:pPr>
        <w:pStyle w:val="ListBullet"/>
        <w:spacing w:before="20" w:after="20"/>
      </w:pPr>
      <w:r>
        <w:rPr>
          <w:color w:val="3D405B"/>
          <w:sz w:val="22"/>
        </w:rPr>
        <w:t>Launch problem survey before mentioning the product</w:t>
      </w:r>
    </w:p>
    <w:p>
      <w:pPr>
        <w:pStyle w:val="ListBullet"/>
        <w:spacing w:before="20" w:after="20"/>
      </w:pPr>
      <w:r>
        <w:rPr>
          <w:color w:val="3D405B"/>
          <w:sz w:val="22"/>
        </w:rPr>
        <w:t>Start SEG-11.2 shared history view (1 day)</w:t>
      </w:r>
    </w:p>
    <w:p>
      <w:pPr>
        <w:spacing w:before="120" w:after="120"/>
        <w:pBdr>
          <w:bottom w:val="single" w:sz="4" w:space="1" w:color="EDEAE4"/>
        </w:pBdr>
      </w:pPr>
    </w:p>
    <w:p>
      <w:pPr>
        <w:spacing w:before="240"/>
      </w:pPr>
      <w:r>
        <w:rPr>
          <w:i/>
          <w:color w:val="8B8FA8"/>
          <w:sz w:val="18"/>
        </w:rPr>
        <w:t>do-do.app  |  Founders Meeting June 2026  |  Confidential</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