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  <w:jc w:val="center"/>
      </w:pPr>
      <w:r>
        <w:rPr>
          <w:rFonts w:ascii="Arial" w:cs="Arial" w:eastAsia="Arial" w:hAnsi="Arial"/>
          <w:b/>
          <w:bCs/>
          <w:color w:val="0D9488"/>
          <w:sz w:val="56"/>
          <w:szCs w:val="56"/>
        </w:rPr>
        <w:t xml:space="preserve">DO-DO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E2761"/>
          <w:sz w:val="36"/>
          <w:szCs w:val="36"/>
        </w:rPr>
        <w:t xml:space="preserve">MARKET ADVANTAGE ANALYSIS</w:t>
      </w:r>
    </w:p>
    <w:p>
      <w:pPr>
        <w:spacing w:after="300" w:before="6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Competitive Strategy  |  Poland &amp; Germany  |  June 2026</w:t>
      </w:r>
    </w:p>
    <w:tbl>
      <w:tblPr>
        <w:tblW w:type="dxa" w:w="9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90"/>
      </w:tblGrid>
      <w:tr>
        <w:tc>
          <w:tcPr>
            <w:tcW w:type="dxa" w:w="9090"/>
            <w:tcBorders>
              <w:top w:val="single" w:color="0D9488" w:sz="12"/>
              <w:left w:val="single" w:color="0D9488" w:sz="12"/>
              <w:bottom w:val="single" w:color="CCCCCC" w:sz="1"/>
              <w:right w:val="single" w:color="CCCCCC" w:sz="1"/>
            </w:tcBorders>
            <w:shd w:fill="F0FD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Core Advantage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Do-Do is the only bilateral co-parenting platform that is Polish-language, EU-hosted, family-priced, and AI-assisted - all four at once. No existing competitor has more than two of these four.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9488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1. Core Advantage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Do-Do holds four properties simultaneously that no competitor currently matches:</w:t>
      </w:r>
    </w:p>
    <w:p>
      <w:pPr>
        <w:spacing w:after="60" w:before="60"/>
      </w:pPr>
      <w:r>
        <w:t xml:space="preserve"/>
      </w:r>
    </w:p>
    <w:tbl>
      <w:tblPr>
        <w:tblW w:type="dxa" w:w="9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9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5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Means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Polish-language UI</w:t>
            </w:r>
          </w:p>
        </w:tc>
        <w:tc>
          <w:tcPr>
            <w:tcW w:type="dxa" w:w="5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Native Polish interface built from day one - not a translation, not a localization patch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EU data hosting</w:t>
            </w:r>
          </w:p>
        </w:tc>
        <w:tc>
          <w:tcPr>
            <w:tcW w:type="dxa" w:w="5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All family and children's data in the EU, fully RODO-compliant - a legal and trust differentiator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Family-level pricing</w:t>
            </w:r>
          </w:p>
        </w:tc>
        <w:tc>
          <w:tcPr>
            <w:tcW w:type="dxa" w:w="5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One subscription covers both parents. The invited parent never hits a paywall. Removes the #1 adoption barrier.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AI with family context</w:t>
            </w:r>
          </w:p>
        </w:tc>
        <w:tc>
          <w:tcPr>
            <w:tcW w:type="dxa" w:w="5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Natural-language card entry that accumulates family-specific knowledge compounding with every month of use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90"/>
      </w:tblGrid>
      <w:tr>
        <w:tc>
          <w:tcPr>
            <w:tcW w:type="dxa" w:w="9090"/>
            <w:tcBorders>
              <w:top w:val="single" w:color="0D9488" w:sz="12"/>
              <w:left w:val="single" w:color="0D9488" w:sz="12"/>
              <w:bottom w:val="single" w:color="CCCCCC" w:sz="1"/>
              <w:right w:val="single" w:color="CCCCCC" w:sz="1"/>
            </w:tcBorders>
            <w:shd w:fill="F0FD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Why this matters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OurFamilyWizard has bilateral sync but is English-only, US-hosted, and per-parent priced. Splitday is Polish but solo-only with no bilateral sync. 2domy.pl is Polish but web-only with no AI and no real-time sync. Do-Do wins the intersection no one else occupies.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0D9488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2. Why Competitors Cannot Match It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US Incumbents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OurFamilyWizard, TalkingParents, and AppClose have per-parent billing, English-only UI, US data hosting, and USD pricing as foundational architecture - not incidental choices. Rebuilding all four for Poland or Germany takes 18-24 months and cannibalizes US revenue. They will not do it.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AppClose and TalkingParents removed their free plans in 2026 - creating a displaced-user moment. Polish users are actively searching for alternatives right now. Do-Do is the only Polish-language option available.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Polish Competitors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Splitday was built as a solo tracker from the ground up. Adding bilateral real-time sync is not a feature - it is a full data-model rewrite. Their architecture prevents them from becoming Do-Do. The window is 12-18 months.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2domy.pl is a web-only calendar - not a competitor, an acquisition channel. Its users have already self-identified as custody-calendar seekers.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0D9488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3. Competitive Landscape</w:t>
      </w:r>
    </w:p>
    <w:p>
      <w:pPr>
        <w:spacing w:after="60" w:before="60"/>
      </w:pPr>
      <w:r>
        <w:t xml:space="preserve"/>
      </w:r>
    </w:p>
    <w:tbl>
      <w:tblPr>
        <w:tblW w:type="dxa" w:w="9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1500"/>
        <w:gridCol w:w="1500"/>
        <w:gridCol w:w="249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Competitor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 Language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Bilateral Sync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EU Hosting</w:t>
            </w:r>
          </w:p>
        </w:tc>
        <w:tc>
          <w:tcPr>
            <w:tcW w:type="dxa" w:w="2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Family Pricing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OurFamilyWizard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 (US)</w:t>
            </w:r>
          </w:p>
        </w:tc>
        <w:tc>
          <w:tcPr>
            <w:tcW w:type="dxa" w:w="2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 (per-parent)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TalkingParents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 (US)</w:t>
            </w:r>
          </w:p>
        </w:tc>
        <w:tc>
          <w:tcPr>
            <w:tcW w:type="dxa" w:w="2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 (per-parent)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AppClose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 (US)</w:t>
            </w:r>
          </w:p>
        </w:tc>
        <w:tc>
          <w:tcPr>
            <w:tcW w:type="dxa" w:w="2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 (per-parent)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Splitday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 (IL)</w:t>
            </w:r>
          </w:p>
        </w:tc>
        <w:tc>
          <w:tcPr>
            <w:tcW w:type="dxa" w:w="2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N/A (solo)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2domy.pl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Partial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Yes</w:t>
            </w:r>
          </w:p>
        </w:tc>
        <w:tc>
          <w:tcPr>
            <w:tcW w:type="dxa" w:w="2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Free / web only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Domownik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N/A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Yes</w:t>
            </w:r>
          </w:p>
        </w:tc>
        <w:tc>
          <w:tcPr>
            <w:tcW w:type="dxa" w:w="2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Per user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B4F"/>
                <w:sz w:val="19"/>
                <w:szCs w:val="19"/>
              </w:rPr>
              <w:t xml:space="preserve">Do-Do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B4F"/>
                <w:sz w:val="19"/>
                <w:szCs w:val="19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B4F"/>
                <w:sz w:val="19"/>
                <w:szCs w:val="19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B4F"/>
                <w:sz w:val="19"/>
                <w:szCs w:val="19"/>
              </w:rPr>
              <w:t xml:space="preserve">Yes</w:t>
            </w:r>
          </w:p>
        </w:tc>
        <w:tc>
          <w:tcPr>
            <w:tcW w:type="dxa" w:w="2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B4F"/>
                <w:sz w:val="19"/>
                <w:szCs w:val="19"/>
              </w:rPr>
              <w:t xml:space="preserve">Yes - family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0D9488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4. Where Do-Do Is Unbeatable</w:t>
      </w:r>
    </w:p>
    <w:tbl>
      <w:tblPr>
        <w:tblW w:type="dxa" w:w="9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90"/>
      </w:tblGrid>
      <w:tr>
        <w:tc>
          <w:tcPr>
            <w:tcW w:type="dxa" w:w="9090"/>
            <w:tcBorders>
              <w:top w:val="single" w:color="0D9488" w:sz="12"/>
              <w:left w:val="single" w:color="0D9488" w:sz="12"/>
              <w:bottom w:val="single" w:color="CCCCCC" w:sz="1"/>
              <w:right w:val="single" w:color="CCCCCC" w:sz="1"/>
            </w:tcBorders>
            <w:shd w:fill="F0FD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The unbeatable position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Newly separated Polish parents in their first 6 months after mediation or court ruling, required to implement a parenting plan, found through a professional prescriber at the moment of maximum urgency.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Every advantage converges on this one segment: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They need Polish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They need EU data hosting - RODO trust for children's data matters to them and to courts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They need family pricing - asking a conflicted ex to also pay PLN 200/yr kills adoption; Do-Do removes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They need bilateral sync - a solo tracker solves nothing when shared reality is the 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They adopt via prescription - mediator or lawyer says 'use this', not App Store discovery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same logic applies in Germany and DACH - no German-language bilateral co-parenting app at local pricing exists. The prescriber channel (Bundesverband Mediation) is even larger there.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0D9488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5. The Gap Do-Do Exploits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Competitors built for the English-speaking, high-conflict, litigious user. They optimized for court records and tone moderation - tools for a war. They assumed the co-parenting customer is American and willing to pay per-parent.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Do-Do optimized for the everyday-coordination, good-faith user in a non-English market nobody serves. The 60% of separated parents not in active litigation just need to run two households around one child without creating unnecessary conflict.</w:t>
      </w:r>
    </w:p>
    <w:p>
      <w:pPr>
        <w:spacing w:after="60" w:before="60"/>
      </w:pPr>
      <w:r>
        <w:t xml:space="preserve"/>
      </w:r>
    </w:p>
    <w:tbl>
      <w:tblPr>
        <w:tblW w:type="dxa" w:w="9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90"/>
      </w:tblGrid>
      <w:tr>
        <w:tc>
          <w:tcPr>
            <w:tcW w:type="dxa" w:w="9090"/>
            <w:tcBorders>
              <w:top w:val="single" w:color="0D9488" w:sz="12"/>
              <w:left w:val="single" w:color="0D9488" w:sz="12"/>
              <w:bottom w:val="single" w:color="CCCCCC" w:sz="1"/>
              <w:right w:val="single" w:color="CCCCCC" w:sz="1"/>
            </w:tcBorders>
            <w:shd w:fill="F0FD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The activation insight competitors miss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The bottleneck is Parent B, not Parent A. Every US competitor charges Parent B to join - giving a hostile ex a cost reason to refuse. Do-Do's family pricing removes that veto. This is a structural insight about how two-sided products actually get adopted.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0D9488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6. Who Do-Do Serves Best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Primary Customer - Parent A (The Coordinator)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Urban, 30-45, usually the mother statistically, 1-2 children, 3-18 months post-separation. Currently using Messenger + Google Calendar + Splitwise across three apps with no shared state. Has tried and failed to get the other parent on a coordination tool because of price, language, or setup complexity. She will pay, configure, and send the invite.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Distribution Engine - The Prescriber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family mediator, divorce lawyer, or family psychologist handling 20-50 clients per year who currently has no Polish tool to recommend. When they say 'use Do-Do', Parent A signs up that week. Family pricing means Parent B has no cost reason to refuse.</w:t>
      </w:r>
    </w:p>
    <w:p>
      <w:pPr>
        <w:spacing w:after="60" w:before="60"/>
      </w:pPr>
      <w:r>
        <w:t xml:space="preserve"/>
      </w:r>
    </w:p>
    <w:tbl>
      <w:tblPr>
        <w:tblW w:type="dxa" w:w="9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9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Channel</w:t>
            </w:r>
          </w:p>
        </w:tc>
        <w:tc>
          <w:tcPr>
            <w:tcW w:type="dxa" w:w="6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It Works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Family mediators</w:t>
            </w:r>
          </w:p>
        </w:tc>
        <w:tc>
          <w:tcPr>
            <w:tcW w:type="dxa" w:w="6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35-42k court mediations/yr in Poland. Public directory. Each sees 20-50 cases/month. Prescribes at maximum pain.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Family law firms</w:t>
            </w:r>
          </w:p>
        </w:tc>
        <w:tc>
          <w:tcPr>
            <w:tcW w:type="dxa" w:w="6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High-intent referrals. Lawyer endorsement removes all adoption resistance.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NGOs (Sama Mama, Dzielny Tata)</w:t>
            </w:r>
          </w:p>
        </w:tc>
        <w:tc>
          <w:tcPr>
            <w:tcW w:type="dxa" w:w="6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Both sides of the gender divide. Community trust at near-zero cost.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Benefit platforms (Worksmile, Nais)</w:t>
            </w:r>
          </w:p>
        </w:tc>
        <w:tc>
          <w:tcPr>
            <w:tcW w:type="dxa" w:w="6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B2B2C distribution at zero marginal CAC. Separation is a top-3 productivity killer for employers.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0D9488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7. The One Fight Do-Do Wins Every Time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newly separated Polish parent walks out of mediation with a parenting plan and asks: 'Is there an app for this?'</w:t>
      </w:r>
    </w:p>
    <w:p>
      <w:pPr>
        <w:spacing w:after="60" w:before="60"/>
      </w:pPr>
      <w:r>
        <w:t xml:space="preserve"/>
      </w:r>
    </w:p>
    <w:tbl>
      <w:tblPr>
        <w:tblW w:type="dxa" w:w="9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9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Option</w:t>
            </w:r>
          </w:p>
        </w:tc>
        <w:tc>
          <w:tcPr>
            <w:tcW w:type="dxa" w:w="6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OurFamilyWizard</w:t>
            </w:r>
          </w:p>
        </w:tc>
        <w:tc>
          <w:tcPr>
            <w:tcW w:type="dxa" w:w="6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English only. PLN 1,400/yr for both parents. US data. No Polish support.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Splitday</w:t>
            </w:r>
          </w:p>
        </w:tc>
        <w:tc>
          <w:tcPr>
            <w:tcW w:type="dxa" w:w="6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Polish UI but solo-parent only. The other parent cannot join the same space.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2domy.pl</w:t>
            </w:r>
          </w:p>
        </w:tc>
        <w:tc>
          <w:tcPr>
            <w:tcW w:type="dxa" w:w="6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Web-only calendar. No expense tracking, no AI, no mobile app.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Messenger + GCal + Splitwise</w:t>
            </w:r>
          </w:p>
        </w:tc>
        <w:tc>
          <w:tcPr>
            <w:tcW w:type="dxa" w:w="6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Three apps, no shared state. 'You never told me' still happens.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B4F"/>
                <w:sz w:val="19"/>
                <w:szCs w:val="19"/>
              </w:rPr>
              <w:t xml:space="preserve">Do-Do</w:t>
            </w:r>
          </w:p>
        </w:tc>
        <w:tc>
          <w:tcPr>
            <w:tcW w:type="dxa" w:w="6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B4F"/>
                <w:sz w:val="19"/>
                <w:szCs w:val="19"/>
              </w:rPr>
              <w:t xml:space="preserve">Polish. PLN 35/mo for both parents. Works on any phone. Invited parent pays nothing.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90"/>
      </w:tblGrid>
      <w:tr>
        <w:tc>
          <w:tcPr>
            <w:tcW w:type="dxa" w:w="9090"/>
            <w:tcBorders>
              <w:top w:val="single" w:color="0D9488" w:sz="12"/>
              <w:left w:val="single" w:color="0D9488" w:sz="12"/>
              <w:bottom w:val="single" w:color="CCCCCC" w:sz="1"/>
              <w:right w:val="single" w:color="CCCCCC" w:sz="1"/>
            </w:tcBorders>
            <w:shd w:fill="F0FD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Verdict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An unwinnable fight for every current competitor. The window to own this position is 12-18 months before a funded player notices.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0D9488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8. Critical Gap - Build This First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Do-Do currently has no immutable message log and no certified legal export. OurFamilyWizard's entire moat is that its records hold up in court. Building this converts a good product into a legally defensible one.</w:t>
      </w:r>
    </w:p>
    <w:p>
      <w:pPr>
        <w:spacing w:after="60" w:before="60"/>
      </w:pPr>
      <w:r>
        <w:t xml:space="preserve"/>
      </w:r>
    </w:p>
    <w:tbl>
      <w:tblPr>
        <w:tblW w:type="dxa" w:w="9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9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Moat Feature</w:t>
            </w:r>
          </w:p>
        </w:tc>
        <w:tc>
          <w:tcPr>
            <w:tcW w:type="dxa" w:w="6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 and Impact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Legal export PDF (timestamped)</w:t>
            </w:r>
          </w:p>
        </w:tc>
        <w:tc>
          <w:tcPr>
            <w:tcW w:type="dxa" w:w="6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P0. Build before pilot ends. One lawyer review (~PLN 500) creates a 10-year moat. Every month without it is shared history not yet locked in.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Shared history view</w:t>
            </w:r>
          </w:p>
        </w:tc>
        <w:tc>
          <w:tcPr>
            <w:tcW w:type="dxa" w:w="6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P1. 1 day to build. '47 things coordinated together.' Makes switching cost emotionally real at 30 days.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Mediator dashboard</w:t>
            </w:r>
          </w:p>
        </w:tc>
        <w:tc>
          <w:tcPr>
            <w:tcW w:type="dxa" w:w="6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P1. Bookmarkable stats page. No login. Closes feedback loop. Keeps mediators invested.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Schedule cascade</w:t>
            </w:r>
          </w:p>
        </w:tc>
        <w:tc>
          <w:tcPr>
            <w:tcW w:type="dxa" w:w="6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P2. One action moves an entire custody week. Direct answer to the founder's own OFW pain.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9488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Summary</w:t>
      </w:r>
    </w:p>
    <w:p>
      <w:pPr>
        <w:spacing w:after="60" w:before="60"/>
      </w:pPr>
      <w:r>
        <w:t xml:space="preserve"/>
      </w:r>
    </w:p>
    <w:tbl>
      <w:tblPr>
        <w:tblW w:type="dxa" w:w="9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0"/>
        <w:gridCol w:w="6370"/>
      </w:tblGrid>
      <w:tr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6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Core Advantage</w:t>
            </w:r>
          </w:p>
        </w:tc>
        <w:tc>
          <w:tcPr>
            <w:tcW w:type="dxa" w:w="6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Polish + EU-hosted + family-priced + AI-assisted. No competitor holds all four.</w:t>
            </w:r>
          </w:p>
        </w:tc>
      </w:tr>
      <w:tr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Why Competitors Fail</w:t>
            </w:r>
          </w:p>
        </w:tc>
        <w:tc>
          <w:tcPr>
            <w:tcW w:type="dxa" w:w="6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US apps cannot rebuild their business model. Polish apps are architecturally single-player.</w:t>
            </w:r>
          </w:p>
        </w:tc>
      </w:tr>
      <w:tr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Unbeatable Position</w:t>
            </w:r>
          </w:p>
        </w:tc>
        <w:tc>
          <w:tcPr>
            <w:tcW w:type="dxa" w:w="6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Newly separated Polish parents acquired through mediators at the prescription moment.</w:t>
            </w:r>
          </w:p>
        </w:tc>
      </w:tr>
      <w:tr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The Gap</w:t>
            </w:r>
          </w:p>
        </w:tc>
        <w:tc>
          <w:tcPr>
            <w:tcW w:type="dxa" w:w="6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Competitors built for litigation. Do-Do built for coordination by the 60% not in active court proceedings.</w:t>
            </w:r>
          </w:p>
        </w:tc>
      </w:tr>
      <w:tr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Best Customer</w:t>
            </w:r>
          </w:p>
        </w:tc>
        <w:tc>
          <w:tcPr>
            <w:tcW w:type="dxa" w:w="6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Parent A (coordinator, 30-45, urban) + the mediator who prescribes the tool.</w:t>
            </w:r>
          </w:p>
        </w:tc>
      </w:tr>
      <w:tr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Critical Build</w:t>
            </w:r>
          </w:p>
        </w:tc>
        <w:tc>
          <w:tcPr>
            <w:tcW w:type="dxa" w:w="6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Legal export PDF + lawyer endorsement - converts the product into a permanent moat.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do-do.app  |  Market Advantage Analysis  |  June 2026  |  Confidential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9488" w:sz="4" w:space="6"/>
      </w:pBd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do-do.app  |  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9488" w:sz="4" w:space="6"/>
      </w:pBdr>
    </w:pPr>
    <w:r>
      <w:rPr>
        <w:rFonts w:ascii="Arial" w:cs="Arial" w:eastAsia="Arial" w:hAnsi="Arial"/>
        <w:color w:val="64748B"/>
        <w:sz w:val="18"/>
        <w:szCs w:val="18"/>
      </w:rPr>
      <w:t xml:space="preserve">Do-Do - Market Advantage Analysis  |  Confidential  | 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276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D948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2026-06-14T15:08:19.902Z</dcterms:created>
  <dcterms:modified xsi:type="dcterms:W3CDTF">2026-06-14T15:08:19.902Z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